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D6B5D" w:rsidRPr="005D6B5D" w:rsidTr="005D6B5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6B5D" w:rsidRPr="005D6B5D" w:rsidRDefault="005D6B5D" w:rsidP="005D6B5D">
            <w:pPr>
              <w:spacing w:after="0" w:line="240" w:lineRule="atLeast"/>
              <w:rPr>
                <w:rFonts w:ascii="Times New Roman" w:eastAsia="Times New Roman" w:hAnsi="Times New Roman" w:cs="Times New Roman"/>
                <w:lang w:eastAsia="tr-TR"/>
              </w:rPr>
            </w:pPr>
            <w:r w:rsidRPr="005D6B5D">
              <w:rPr>
                <w:rFonts w:ascii="Times New Roman" w:eastAsia="Times New Roman" w:hAnsi="Times New Roman" w:cs="Times New Roman"/>
                <w:lang w:eastAsia="tr-TR"/>
              </w:rPr>
              <w:t>31 Aralık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6B5D" w:rsidRPr="005D6B5D" w:rsidRDefault="005D6B5D" w:rsidP="005D6B5D">
            <w:pPr>
              <w:spacing w:after="0" w:line="240" w:lineRule="atLeast"/>
              <w:jc w:val="center"/>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D6B5D" w:rsidRPr="005D6B5D" w:rsidRDefault="005D6B5D" w:rsidP="005D6B5D">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5D6B5D">
              <w:rPr>
                <w:rFonts w:ascii="Times New Roman" w:eastAsia="Times New Roman" w:hAnsi="Times New Roman" w:cs="Times New Roman"/>
                <w:lang w:eastAsia="tr-TR"/>
              </w:rPr>
              <w:t>Sayı : 32060</w:t>
            </w:r>
            <w:proofErr w:type="gramEnd"/>
            <w:r w:rsidRPr="005D6B5D">
              <w:rPr>
                <w:rFonts w:ascii="Times New Roman" w:eastAsia="Times New Roman" w:hAnsi="Times New Roman" w:cs="Times New Roman"/>
                <w:lang w:eastAsia="tr-TR"/>
              </w:rPr>
              <w:t> </w:t>
            </w:r>
            <w:r w:rsidRPr="005D6B5D">
              <w:rPr>
                <w:rFonts w:ascii="Times New Roman" w:eastAsia="Times New Roman" w:hAnsi="Times New Roman" w:cs="Times New Roman"/>
                <w:b/>
                <w:bCs/>
                <w:lang w:eastAsia="tr-TR"/>
              </w:rPr>
              <w:t>(Mükerrer)</w:t>
            </w:r>
          </w:p>
        </w:tc>
      </w:tr>
      <w:tr w:rsidR="005D6B5D" w:rsidRPr="005D6B5D" w:rsidTr="005D6B5D">
        <w:trPr>
          <w:trHeight w:val="480"/>
        </w:trPr>
        <w:tc>
          <w:tcPr>
            <w:tcW w:w="8789" w:type="dxa"/>
            <w:gridSpan w:val="3"/>
            <w:tcMar>
              <w:top w:w="0" w:type="dxa"/>
              <w:left w:w="108" w:type="dxa"/>
              <w:bottom w:w="0" w:type="dxa"/>
              <w:right w:w="108" w:type="dxa"/>
            </w:tcMar>
            <w:vAlign w:val="center"/>
            <w:hideMark/>
          </w:tcPr>
          <w:p w:rsidR="005D6B5D" w:rsidRPr="005D6B5D" w:rsidRDefault="005D6B5D" w:rsidP="005D6B5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color w:val="000080"/>
                <w:sz w:val="24"/>
                <w:szCs w:val="24"/>
                <w:lang w:eastAsia="tr-TR"/>
              </w:rPr>
              <w:t>KANUN</w:t>
            </w:r>
          </w:p>
        </w:tc>
      </w:tr>
      <w:tr w:rsidR="005D6B5D" w:rsidRPr="005D6B5D" w:rsidTr="005D6B5D">
        <w:trPr>
          <w:trHeight w:val="480"/>
        </w:trPr>
        <w:tc>
          <w:tcPr>
            <w:tcW w:w="8789" w:type="dxa"/>
            <w:gridSpan w:val="3"/>
            <w:tcMar>
              <w:top w:w="0" w:type="dxa"/>
              <w:left w:w="108" w:type="dxa"/>
              <w:bottom w:w="0" w:type="dxa"/>
              <w:right w:w="108" w:type="dxa"/>
            </w:tcMar>
            <w:vAlign w:val="center"/>
            <w:hideMark/>
          </w:tcPr>
          <w:p w:rsidR="005D6B5D" w:rsidRPr="005D6B5D" w:rsidRDefault="005D6B5D" w:rsidP="005D6B5D">
            <w:pPr>
              <w:spacing w:after="10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2023 YILI MERKEZİ YÖNETİM BÜTÇE KANUNU</w:t>
            </w:r>
          </w:p>
          <w:tbl>
            <w:tblPr>
              <w:tblW w:w="8222" w:type="dxa"/>
              <w:tblCellMar>
                <w:left w:w="0" w:type="dxa"/>
                <w:right w:w="0" w:type="dxa"/>
              </w:tblCellMar>
              <w:tblLook w:val="04A0" w:firstRow="1" w:lastRow="0" w:firstColumn="1" w:lastColumn="0" w:noHBand="0" w:noVBand="1"/>
            </w:tblPr>
            <w:tblGrid>
              <w:gridCol w:w="4927"/>
              <w:gridCol w:w="3295"/>
            </w:tblGrid>
            <w:tr w:rsidR="005D6B5D" w:rsidRPr="005D6B5D">
              <w:tc>
                <w:tcPr>
                  <w:tcW w:w="4927" w:type="dxa"/>
                  <w:tcMar>
                    <w:top w:w="0" w:type="dxa"/>
                    <w:left w:w="108" w:type="dxa"/>
                    <w:bottom w:w="0" w:type="dxa"/>
                    <w:right w:w="108" w:type="dxa"/>
                  </w:tcMar>
                  <w:hideMark/>
                </w:tcPr>
                <w:p w:rsidR="005D6B5D" w:rsidRPr="005D6B5D" w:rsidRDefault="005D6B5D" w:rsidP="005D6B5D">
                  <w:pPr>
                    <w:spacing w:after="0" w:line="240" w:lineRule="atLeast"/>
                    <w:ind w:firstLine="455"/>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u w:val="single"/>
                      <w:lang w:eastAsia="tr-TR"/>
                    </w:rPr>
                    <w:t>Kanun No. 7427</w:t>
                  </w:r>
                </w:p>
              </w:tc>
              <w:tc>
                <w:tcPr>
                  <w:tcW w:w="3295" w:type="dxa"/>
                  <w:tcMar>
                    <w:top w:w="0" w:type="dxa"/>
                    <w:left w:w="108" w:type="dxa"/>
                    <w:bottom w:w="0" w:type="dxa"/>
                    <w:right w:w="108" w:type="dxa"/>
                  </w:tcMar>
                  <w:hideMark/>
                </w:tcPr>
                <w:p w:rsidR="005D6B5D" w:rsidRPr="005D6B5D" w:rsidRDefault="005D6B5D" w:rsidP="005D6B5D">
                  <w:pPr>
                    <w:spacing w:after="0" w:line="240" w:lineRule="atLeast"/>
                    <w:jc w:val="right"/>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u w:val="single"/>
                      <w:lang w:eastAsia="tr-TR"/>
                    </w:rPr>
                    <w:t xml:space="preserve">Kabul Tarihi: </w:t>
                  </w:r>
                  <w:proofErr w:type="gramStart"/>
                  <w:r w:rsidRPr="005D6B5D">
                    <w:rPr>
                      <w:rFonts w:ascii="Times New Roman" w:eastAsia="Times New Roman" w:hAnsi="Times New Roman" w:cs="Times New Roman"/>
                      <w:b/>
                      <w:bCs/>
                      <w:sz w:val="24"/>
                      <w:szCs w:val="24"/>
                      <w:u w:val="single"/>
                      <w:lang w:eastAsia="tr-TR"/>
                    </w:rPr>
                    <w:t>16/12/2022</w:t>
                  </w:r>
                  <w:proofErr w:type="gramEnd"/>
                </w:p>
              </w:tc>
            </w:tr>
          </w:tbl>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BİRİNCİ BÖLÜM</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Gider, Gelir, Finansman ve Denge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Gider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 </w:t>
            </w:r>
            <w:r w:rsidRPr="005D6B5D">
              <w:rPr>
                <w:rFonts w:ascii="Times New Roman" w:eastAsia="Times New Roman" w:hAnsi="Times New Roman" w:cs="Times New Roman"/>
                <w:sz w:val="24"/>
                <w:szCs w:val="24"/>
                <w:lang w:eastAsia="tr-TR"/>
              </w:rPr>
              <w:t xml:space="preserve">(1) Bu Kanuna bağlı (A) işaretli cetvellerde gösterildiği üzere, </w:t>
            </w:r>
            <w:proofErr w:type="gramStart"/>
            <w:r w:rsidRPr="005D6B5D">
              <w:rPr>
                <w:rFonts w:ascii="Times New Roman" w:eastAsia="Times New Roman" w:hAnsi="Times New Roman" w:cs="Times New Roman"/>
                <w:sz w:val="24"/>
                <w:szCs w:val="24"/>
                <w:lang w:eastAsia="tr-TR"/>
              </w:rPr>
              <w:t>10/12/2003</w:t>
            </w:r>
            <w:proofErr w:type="gramEnd"/>
            <w:r w:rsidRPr="005D6B5D">
              <w:rPr>
                <w:rFonts w:ascii="Times New Roman" w:eastAsia="Times New Roman" w:hAnsi="Times New Roman" w:cs="Times New Roman"/>
                <w:sz w:val="24"/>
                <w:szCs w:val="24"/>
                <w:lang w:eastAsia="tr-TR"/>
              </w:rPr>
              <w:t xml:space="preserve"> tarihli ve 5018 sayılı Kamu Malî Yönetimi ve Kontrol Kanununa ekli;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(I) sayılı cetvelde yer alan genel bütçe kapsamındaki kamu idarelerine 4.423.341.574.000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(II) sayılı cetvelde yer alan özel bütçeli idarelere 365.390.724.000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(III) sayılı cetvelde yer alan düzenleyici ve denetleyici ku</w:t>
            </w:r>
            <w:bookmarkStart w:id="0" w:name="_GoBack"/>
            <w:bookmarkEnd w:id="0"/>
            <w:r w:rsidRPr="005D6B5D">
              <w:rPr>
                <w:rFonts w:ascii="Times New Roman" w:eastAsia="Times New Roman" w:hAnsi="Times New Roman" w:cs="Times New Roman"/>
                <w:sz w:val="24"/>
                <w:szCs w:val="24"/>
                <w:lang w:eastAsia="tr-TR"/>
              </w:rPr>
              <w:t>rumlara 19.535.347.000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ödenek</w:t>
            </w:r>
            <w:proofErr w:type="gramEnd"/>
            <w:r w:rsidRPr="005D6B5D">
              <w:rPr>
                <w:rFonts w:ascii="Times New Roman" w:eastAsia="Times New Roman" w:hAnsi="Times New Roman" w:cs="Times New Roman"/>
                <w:sz w:val="24"/>
                <w:szCs w:val="24"/>
                <w:lang w:eastAsia="tr-TR"/>
              </w:rPr>
              <w:t xml:space="preserve"> verilmiştir.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Gelir ve finansman</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2- </w:t>
            </w:r>
            <w:r w:rsidRPr="005D6B5D">
              <w:rPr>
                <w:rFonts w:ascii="Times New Roman" w:eastAsia="Times New Roman" w:hAnsi="Times New Roman" w:cs="Times New Roman"/>
                <w:sz w:val="24"/>
                <w:szCs w:val="24"/>
                <w:lang w:eastAsia="tr-TR"/>
              </w:rPr>
              <w:t>(1) Gelirler: Bu Kanuna bağlı (B) işaretli cetvellerde gösterildiği üzere, 5018 sayılı Kanuna ekli;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(I) sayılı cetvelde yer alan genel bütçenin gelirleri 3.762.439.808.000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(II) sayılı cetvelde yer alan özel bütçeli idarelerin gelirleri 37.133.891.000 Türk Lirası öz gelir, 329.737.621.000 Türk Lirası Hazine yardımı olmak üzere toplam 366.871.512.000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(III) sayılı cetvelde yer alan düzenleyici ve denetleyici kurumların gelirleri 19.102.343.000 Türk Lirası öz gelir, 433.004.000 Türk Lirası Hazine yardımı olmak üzere toplam 19.535.347.000 Türk Lirası,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olarak</w:t>
            </w:r>
            <w:proofErr w:type="gramEnd"/>
            <w:r w:rsidRPr="005D6B5D">
              <w:rPr>
                <w:rFonts w:ascii="Times New Roman" w:eastAsia="Times New Roman" w:hAnsi="Times New Roman" w:cs="Times New Roman"/>
                <w:sz w:val="24"/>
                <w:szCs w:val="24"/>
                <w:lang w:eastAsia="tr-TR"/>
              </w:rPr>
              <w:t xml:space="preserve"> tahmin edilmiştir.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Finansman: Bu Kanuna bağlı (F) işaretli cetvellerde gösterildiği üzere, 5018 sayılı Kanuna ekli (II) sayılı cetvelde yer alan özel bütçeli idarelerin net finansmanı 372.785.000 Türk Lirası olarak tahmin edilmiştir.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Denge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3- </w:t>
            </w:r>
            <w:r w:rsidRPr="005D6B5D">
              <w:rPr>
                <w:rFonts w:ascii="Times New Roman" w:eastAsia="Times New Roman" w:hAnsi="Times New Roman" w:cs="Times New Roman"/>
                <w:sz w:val="24"/>
                <w:szCs w:val="24"/>
                <w:lang w:eastAsia="tr-TR"/>
              </w:rPr>
              <w:t xml:space="preserve">(1) 1 inci maddenin birinci fıkrasının (a) bendinde belirtilen ödenekler toplamı ile 2 </w:t>
            </w:r>
            <w:proofErr w:type="spellStart"/>
            <w:r w:rsidRPr="005D6B5D">
              <w:rPr>
                <w:rFonts w:ascii="Times New Roman" w:eastAsia="Times New Roman" w:hAnsi="Times New Roman" w:cs="Times New Roman"/>
                <w:sz w:val="24"/>
                <w:szCs w:val="24"/>
                <w:lang w:eastAsia="tr-TR"/>
              </w:rPr>
              <w:t>nci</w:t>
            </w:r>
            <w:proofErr w:type="spellEnd"/>
            <w:r w:rsidRPr="005D6B5D">
              <w:rPr>
                <w:rFonts w:ascii="Times New Roman" w:eastAsia="Times New Roman" w:hAnsi="Times New Roman" w:cs="Times New Roman"/>
                <w:sz w:val="24"/>
                <w:szCs w:val="24"/>
                <w:lang w:eastAsia="tr-TR"/>
              </w:rPr>
              <w:t xml:space="preserve"> maddenin birinci fıkrasının (a) bendinde yer alan tahmini gelirler toplamı arasındaki fark, net borçlanma ile karşılanır.</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İKİNCİ BÖLÜM</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Bütçe Düzenine ve Uygulamasına İlişkin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Bağlı cetveller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4- </w:t>
            </w:r>
            <w:r w:rsidRPr="005D6B5D">
              <w:rPr>
                <w:rFonts w:ascii="Times New Roman" w:eastAsia="Times New Roman" w:hAnsi="Times New Roman" w:cs="Times New Roman"/>
                <w:sz w:val="24"/>
                <w:szCs w:val="24"/>
                <w:lang w:eastAsia="tr-TR"/>
              </w:rPr>
              <w:t>(1) Bu Kanuna bağlı cetveller aşağıda gösterilmiştir: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1 inci madde ile verilen ödeneklerin dağılımı (A)</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Merkezi yönetim kapsamındaki kamu idareleri tarafından ilgili mevzuata göre tahsiline devam olunacak gelirler (B)</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Merkezi yönetim kapsamındaki kamu idarelerinin gelirlerine dayanak teşkil eden temel hükümler (C)</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ç) Bazı ödeneklerin kullanımına ve harcamalara ilişkin esaslar (E)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d) 5018 sayılı Kanuna ekli (II) ve (III) sayılı cetvellerde yer alan idare ve kurumların nakit imkânları ile bu imkânlardan harcanması öngörülen tutarlar (F)</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e) </w:t>
            </w:r>
            <w:proofErr w:type="gramStart"/>
            <w:r w:rsidRPr="005D6B5D">
              <w:rPr>
                <w:rFonts w:ascii="Times New Roman" w:eastAsia="Times New Roman" w:hAnsi="Times New Roman" w:cs="Times New Roman"/>
                <w:sz w:val="24"/>
                <w:szCs w:val="24"/>
                <w:lang w:eastAsia="tr-TR"/>
              </w:rPr>
              <w:t>10/2/1954</w:t>
            </w:r>
            <w:proofErr w:type="gramEnd"/>
            <w:r w:rsidRPr="005D6B5D">
              <w:rPr>
                <w:rFonts w:ascii="Times New Roman" w:eastAsia="Times New Roman" w:hAnsi="Times New Roman" w:cs="Times New Roman"/>
                <w:sz w:val="24"/>
                <w:szCs w:val="24"/>
                <w:lang w:eastAsia="tr-TR"/>
              </w:rPr>
              <w:t xml:space="preserve"> tarihli ve 6245 sayılı Harcırah Kanunu hükümleri uyarınca verilecek gündelik ve tazminat tutarları (H)</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f) Çeşitli kanun ve Cumhurbaşkanlığı kararnamelerine göre bütçe kanununda </w:t>
            </w:r>
            <w:r w:rsidRPr="005D6B5D">
              <w:rPr>
                <w:rFonts w:ascii="Times New Roman" w:eastAsia="Times New Roman" w:hAnsi="Times New Roman" w:cs="Times New Roman"/>
                <w:sz w:val="24"/>
                <w:szCs w:val="24"/>
                <w:lang w:eastAsia="tr-TR"/>
              </w:rPr>
              <w:lastRenderedPageBreak/>
              <w:t>gösterilmesi gereken parasal sınırlar (İ)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g) Ek ders, konferans ve fazla çalışma ücretleri ile diğer ücret ödemelerinin tutarları (K)</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ğ) </w:t>
            </w:r>
            <w:proofErr w:type="gramStart"/>
            <w:r w:rsidRPr="005D6B5D">
              <w:rPr>
                <w:rFonts w:ascii="Times New Roman" w:eastAsia="Times New Roman" w:hAnsi="Times New Roman" w:cs="Times New Roman"/>
                <w:sz w:val="24"/>
                <w:szCs w:val="24"/>
                <w:lang w:eastAsia="tr-TR"/>
              </w:rPr>
              <w:t>11/8/1982</w:t>
            </w:r>
            <w:proofErr w:type="gramEnd"/>
            <w:r w:rsidRPr="005D6B5D">
              <w:rPr>
                <w:rFonts w:ascii="Times New Roman" w:eastAsia="Times New Roman" w:hAnsi="Times New Roman" w:cs="Times New Roman"/>
                <w:sz w:val="24"/>
                <w:szCs w:val="24"/>
                <w:lang w:eastAsia="tr-TR"/>
              </w:rPr>
              <w:t xml:space="preserve"> tarihli ve 2698 sayılı Millî Eğitim Bakanlığı Okul Pansiyonları Kanununun 3 üncü maddesi gereğince Millî Eğitim Bakanlığı tarafından yönetilen okul pansiyonlarının öğrencilerinden alınacak pansiyon ücretleri (M)</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h) </w:t>
            </w:r>
            <w:proofErr w:type="gramStart"/>
            <w:r w:rsidRPr="005D6B5D">
              <w:rPr>
                <w:rFonts w:ascii="Times New Roman" w:eastAsia="Times New Roman" w:hAnsi="Times New Roman" w:cs="Times New Roman"/>
                <w:sz w:val="24"/>
                <w:szCs w:val="24"/>
                <w:lang w:eastAsia="tr-TR"/>
              </w:rPr>
              <w:t>7/6/1939</w:t>
            </w:r>
            <w:proofErr w:type="gramEnd"/>
            <w:r w:rsidRPr="005D6B5D">
              <w:rPr>
                <w:rFonts w:ascii="Times New Roman" w:eastAsia="Times New Roman" w:hAnsi="Times New Roman" w:cs="Times New Roman"/>
                <w:sz w:val="24"/>
                <w:szCs w:val="24"/>
                <w:lang w:eastAsia="tr-TR"/>
              </w:rPr>
              <w:t xml:space="preserve"> tarihli ve 3634 sayılı Millî Müdafaa Mükellefiyeti Kanunu uyarınca millî müdafaa mükellefiyeti yoluyla alınacak hayvanların alım değerleri (O)</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ı) 3634 sayılı Kanun uyarınca millî müdafaa mükellefiyeti yoluyla alınacak motorlu taşıtların ortalama alım değerleri ile günlük kira bedelleri (P)</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i) 5018 sayılı Kanuna ekli (I), (II) ve (III) sayılı cetvellerde yer alan kamu idarelerinin yıl içinde edinebilecekleri taşıtların cinsi, adedi, hangi hizmette kullanılacağı ve kaynağı ile </w:t>
            </w:r>
            <w:proofErr w:type="gramStart"/>
            <w:r w:rsidRPr="005D6B5D">
              <w:rPr>
                <w:rFonts w:ascii="Times New Roman" w:eastAsia="Times New Roman" w:hAnsi="Times New Roman" w:cs="Times New Roman"/>
                <w:sz w:val="24"/>
                <w:szCs w:val="24"/>
                <w:lang w:eastAsia="tr-TR"/>
              </w:rPr>
              <w:t>5/1/1961</w:t>
            </w:r>
            <w:proofErr w:type="gramEnd"/>
            <w:r w:rsidRPr="005D6B5D">
              <w:rPr>
                <w:rFonts w:ascii="Times New Roman" w:eastAsia="Times New Roman" w:hAnsi="Times New Roman" w:cs="Times New Roman"/>
                <w:sz w:val="24"/>
                <w:szCs w:val="24"/>
                <w:lang w:eastAsia="tr-TR"/>
              </w:rPr>
              <w:t xml:space="preserve"> tarihli ve 237 sayılı Taşıt Kanununa tabi kurumların yıl içinde satın alacakları taşıtların azami satın alma bedelleri (T)</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j) Kanunlar ve kararlarla bağlanmış vatani hizmet aylıkları (V)</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Gerektiğinde kullanılabilecek ödenekler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5- </w:t>
            </w:r>
            <w:r w:rsidRPr="005D6B5D">
              <w:rPr>
                <w:rFonts w:ascii="Times New Roman" w:eastAsia="Times New Roman" w:hAnsi="Times New Roman" w:cs="Times New Roman"/>
                <w:sz w:val="24"/>
                <w:szCs w:val="24"/>
                <w:lang w:eastAsia="tr-TR"/>
              </w:rPr>
              <w:t>(1) Personel Giderlerini Karşılama Ödeneği: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Strateji ve Bütçe Başkanlığı bütçesinin 99-41.32-01-09.01 tertibinde yer alan ödenekten aktarma yapmaya,</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Yedek Ödenek:</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Strateji ve Bütçe Başkanlığı bütçesinin 99-41.32-01-09.06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Yatırımları Hızlandırma Ödeneği: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Strateji ve Bütçe Başkanlığı bütçesinin 99-41.32-01-09.03 tertibinde yer alan ödenekten, 2023 Yılı Programının Uygulanması, Koordinasyonu ve İzlenmesine Dair Karar esaslarına uyularak 2023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(4) Doğal Afet Giderlerini Karşılama Ödeneği: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Strateji ve Bütçe Başkanlığı bütçesinin 99-41.32-01-09.05 tertibinde yer alan ödenekten,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 yapmaya,</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Aktarma, ekleme, devir ve iptal işlemleri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b/>
                <w:bCs/>
                <w:sz w:val="24"/>
                <w:szCs w:val="24"/>
                <w:lang w:eastAsia="tr-TR"/>
              </w:rPr>
              <w:t>MADDE 6-</w:t>
            </w:r>
            <w:r w:rsidRPr="005D6B5D">
              <w:rPr>
                <w:rFonts w:ascii="Times New Roman" w:eastAsia="Times New Roman" w:hAnsi="Times New Roman" w:cs="Times New Roman"/>
                <w:sz w:val="24"/>
                <w:szCs w:val="24"/>
                <w:lang w:eastAsia="tr-TR"/>
              </w:rPr>
              <w:t xml:space="preserve"> (1) Bu Kanunla verilen ödeneklerin etkin ve verimli bir şekilde kullanılması amacıyla, kamu idarelerinin yıl içinde ortaya çıkabilecek ihtiyaç fazlası ödeneklerinin diğer kamu idarelerinin ödenek ihtiyacının karşılanmasında kullanılmasını temin etmek veya ödeneklerin öncelikli hizmetlerde kullanılmasını sağlamak üzere genel bütçe ödeneklerinin yüzde 10’unu aşmamak kaydıyla; genel bütçe kapsamındaki kamu </w:t>
            </w:r>
            <w:r w:rsidRPr="005D6B5D">
              <w:rPr>
                <w:rFonts w:ascii="Times New Roman" w:eastAsia="Times New Roman" w:hAnsi="Times New Roman" w:cs="Times New Roman"/>
                <w:sz w:val="24"/>
                <w:szCs w:val="24"/>
                <w:lang w:eastAsia="tr-TR"/>
              </w:rPr>
              <w:lastRenderedPageBreak/>
              <w:t>idareleri ile özel bütçeli idarelerin bütçelerine konulan (01), (02), (03), (05), (06), (07), (08) ve (09) ekonomik kodlarındaki ödenekleri kamu idareleri bütçeleri arasında veya Strateji ve Bütçe Başkanlığı bütçesinin “Yedek Ödenek” tertibine aktarmaya Cumhurbaşkanı yetkilidir.</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(2) Genel bütçe kapsamındaki kamu idareleri, </w:t>
            </w:r>
            <w:proofErr w:type="gramStart"/>
            <w:r w:rsidRPr="005D6B5D">
              <w:rPr>
                <w:rFonts w:ascii="Times New Roman" w:eastAsia="Times New Roman" w:hAnsi="Times New Roman" w:cs="Times New Roman"/>
                <w:sz w:val="24"/>
                <w:szCs w:val="24"/>
                <w:lang w:eastAsia="tr-TR"/>
              </w:rPr>
              <w:t>10/7/2018</w:t>
            </w:r>
            <w:proofErr w:type="gramEnd"/>
            <w:r w:rsidRPr="005D6B5D">
              <w:rPr>
                <w:rFonts w:ascii="Times New Roman" w:eastAsia="Times New Roman" w:hAnsi="Times New Roman" w:cs="Times New Roman"/>
                <w:sz w:val="24"/>
                <w:szCs w:val="24"/>
                <w:lang w:eastAsia="tr-TR"/>
              </w:rPr>
              <w:t xml:space="preserve"> tarihli ve 1 numaralı Cumhurbaşkanlığı Kararnamesi kapsamında Çevre, Şehircilik ve İklim Değişikliği Bakanlığına yaptıracağı işlere ilişkin ödeneklerini Çevre, Şehircilik ve İklim Değişikliği Bakanlığı bütçesine aktarmaya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Millî Savunma Bakanlığı, Jandarma Genel Komutanlığı, Emniyet Genel Müdürlüğü ve Sahil Güvenlik Komutanlığı bütçelerinde yer alan ve tek merkezden yönetilmesi gereken ikmal ve tedarik hizmetlerine ilişkin ödeneği, kurumlar arasında aktarmaya ilgili kurumlar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(4)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Cumhurbaşkanlığınca belirlenecek usul ve esaslar çerçevesinde kamu idareleri yetkilidir. Hazine yardımı alan özel bütçeli idarelerin 2022 yılında “06- Sermaye Giderleri” ve “07- Sermaye Transferleri” giderlerine finansman sağlamak üzere genel bütçe kapsamındaki kamu idareleri bütçelerinden tahakkuka bağlanan Hazine yardımlarının bu idarelerce kullanılmayan kısımları, 2023 Yılı Programının Uygulanması, Koordinasyonu ve İzlenmesine Dair Karara uygun olarak mevcut veya yeni projelerin ödenek ihtiyacının karşılanmasında kullanılır.</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(5) Merkezi yönetim kapsamındaki idare bütçelerinden, hizmeti yürütecek kamu idaresi bütçesine yıl içinde kaynak transferi yapmaya ilgili idareler yetkilidir. Bu </w:t>
            </w:r>
            <w:proofErr w:type="spellStart"/>
            <w:r w:rsidRPr="005D6B5D">
              <w:rPr>
                <w:rFonts w:ascii="Times New Roman" w:eastAsia="Times New Roman" w:hAnsi="Times New Roman" w:cs="Times New Roman"/>
                <w:sz w:val="24"/>
                <w:szCs w:val="24"/>
                <w:lang w:eastAsia="tr-TR"/>
              </w:rPr>
              <w:t>fikra</w:t>
            </w:r>
            <w:proofErr w:type="spellEnd"/>
            <w:r w:rsidRPr="005D6B5D">
              <w:rPr>
                <w:rFonts w:ascii="Times New Roman" w:eastAsia="Times New Roman" w:hAnsi="Times New Roman" w:cs="Times New Roman"/>
                <w:sz w:val="24"/>
                <w:szCs w:val="24"/>
                <w:lang w:eastAsia="tr-TR"/>
              </w:rPr>
              <w:t xml:space="preserve"> kapsamında genel bütçe kapsamındaki kamu idareleri arasındaki kaynak transferleri ödenek aktarma suretiyle yapılır. Merkezi yönetim bütçesi kapsamındaki idareler arasındaki diğer kaynak transferleri ise bütçe gideri kaydedilmek suretiyle gerçekleştirilir. Bu işlemler karşılığı tahsil edilen tutarlar, ilgili kamu idaresince bir yandan (B) işaretli cetvele gelir, diğer yandan (A) işaretli cetvelin “14- Hizmet Sunumu Karşılığı İdareler Arası Kaynak Transferleri” finansman kodunu içeren bütçe tertiplerine ödenek kaydedilir. Bu ödeneklerden harcanmayan kısımları aynı amaçla kullanılmak üzere ilgili tertiplere devren ödenek kaydetmeye idareler yetkilidir. Ancak bu ödeneklerden tahsis amacı gerçekleştirilmiş olanlardan kalan ödeneklerin iptaline ve harcanmayan tutarların iade edilmesine Cumhurbaşkanınca belirlenecek usul ve esaslar çerçevesinde idareler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(6) a) Millî Savunma Bakanlığı, Jandarma Genel Komutanlığı, Sahil Güvenlik Komutanlığı ve Emniyet Genel Müdürlüğü 2022 yılı bütçelerinin (özel ödenekler ve “03.09-Tedavi ve Cenaze Giderleri” ekonomik kodu ile “Emniyet Genel Müdürlüğü Güvenlik Hizmetleri Yatırımları” faaliyetini içeren tertipler hariç) mal ve hizmet alım giderleri ve sermaye giderleri ile ilgili tertiplerinde yer alan ödeneklerden yılı içinde harcanmayan kısımları, hizmetin devamlılığını sağlamak amacıyla bu tertiplere bütçe ile tahsis edilen ödeneklerin toplamının yüzde 30’unu aşmamak üzere ilgili kurum bütçelerinin ilgili tertiplerine devren ödenek kaydetmeye,</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b) </w:t>
            </w:r>
            <w:proofErr w:type="gramStart"/>
            <w:r w:rsidRPr="005D6B5D">
              <w:rPr>
                <w:rFonts w:ascii="Times New Roman" w:eastAsia="Times New Roman" w:hAnsi="Times New Roman" w:cs="Times New Roman"/>
                <w:sz w:val="24"/>
                <w:szCs w:val="24"/>
                <w:lang w:eastAsia="tr-TR"/>
              </w:rPr>
              <w:t>12/3/1982</w:t>
            </w:r>
            <w:proofErr w:type="gramEnd"/>
            <w:r w:rsidRPr="005D6B5D">
              <w:rPr>
                <w:rFonts w:ascii="Times New Roman" w:eastAsia="Times New Roman" w:hAnsi="Times New Roman" w:cs="Times New Roman"/>
                <w:sz w:val="24"/>
                <w:szCs w:val="24"/>
                <w:lang w:eastAsia="tr-TR"/>
              </w:rPr>
              <w:t xml:space="preserve"> tarihli ve 2634 sayılı Turizmi Teşvik Kanununun 21 inci maddesinin ikinci fıkrası gereğince Kültür ve Turizm Bakanlığı 2022 yılı bütçesinin 18.36 ve 18.60 kurumsal kodu altında bulunan (03) ekonomik kodunu içeren tertiplerinde yer alan tanıtma amaçlı ödeneklerden harcanmayan kısımları Bakanlık bütçesinin aynı kodları içeren tertiplerine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c) Türkiye Bilimsel ve Teknolojik Araştırma Kurumu (TÜBİTAK) 2022 yılı </w:t>
            </w:r>
            <w:r w:rsidRPr="005D6B5D">
              <w:rPr>
                <w:rFonts w:ascii="Times New Roman" w:eastAsia="Times New Roman" w:hAnsi="Times New Roman" w:cs="Times New Roman"/>
                <w:sz w:val="24"/>
                <w:szCs w:val="24"/>
                <w:lang w:eastAsia="tr-TR"/>
              </w:rPr>
              <w:lastRenderedPageBreak/>
              <w:t>bütçesinin 56-49.33-02-07.01 tertibinde yer alan Türkiye Araştırma Alanı (TARAL) ödeneklerinden harcanmayan kısımları Kurum bütçesinin ilgili tertibine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ç) Sanayi ve Teknoloji Bakanlığı 2022 yılı bütçesinin 17-19.31-01-05.04 ve 17-19.39-01-05.04 tertiplerinde yer alan Tasarım Destekleri, Temel Bilimler Mezunu Ar-ge Personel Destekleri, Teknolojik Ürün Yatırım Destekleri, Teknolojik Ürün Tanıtım ve Pazarlama Destekleri ve Rekabet Öncesi İşbirliği Desteklerine ilişkin ödeneklerden harcanmayan kısımları Bakanlık bütçesinin (05.04) ekonomik kodunu içeren ilgili tertiplerine devren ödenek kaydetmeye,</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d) Hazine ve Maliye Bakanlığı 2022 yılı bütçesinin 19-12.41-01-07.02, 19-12.41-01-05.06 tertiplerinde yer alan Kuzey Kıbrıs Türk Cumhuriyetine yardım ödeneklerinden harcanmayan kısımları ve 19-12.41-01-08.02 tertibinde yer alan ödeneklerden harcanmayan kısımları Bakanlık bütçesinin ilgili tertiplerine devren ödenek kaydetmeye,</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e) Emniyet Genel Müdürlüğü 2022 yılı bütçesinin “Emniyet Genel Müdürlüğü Güvenlik Hizmetleri Yatırımları” faaliyeti altında yer alan yatırım ödeneklerinden harcanmayan kısımları Genel Müdürlük bütçesinin ilgili tertiplerine devren ödenek kaydetmeye,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2022 yılı içinde harcanmayan ödenekleri bütçeye devren ödenek kaydetmeye, bu hükümler çerçevesinde yapılacak işlemlere ilişkin usul ve esaslar belirlemeye,</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Diğer bütçe işlemleri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7-</w:t>
            </w:r>
            <w:r w:rsidRPr="005D6B5D">
              <w:rPr>
                <w:rFonts w:ascii="Times New Roman" w:eastAsia="Times New Roman" w:hAnsi="Times New Roman" w:cs="Times New Roman"/>
                <w:sz w:val="24"/>
                <w:szCs w:val="24"/>
                <w:lang w:eastAsia="tr-TR"/>
              </w:rPr>
              <w:t xml:space="preserve"> (1) Yükseköğretim Kurulu Başkanlığı bütçesinin 99-401-02-05.02 tertibinde </w:t>
            </w:r>
            <w:proofErr w:type="gramStart"/>
            <w:r w:rsidRPr="005D6B5D">
              <w:rPr>
                <w:rFonts w:ascii="Times New Roman" w:eastAsia="Times New Roman" w:hAnsi="Times New Roman" w:cs="Times New Roman"/>
                <w:sz w:val="24"/>
                <w:szCs w:val="24"/>
                <w:lang w:eastAsia="tr-TR"/>
              </w:rPr>
              <w:t>4/11/1981</w:t>
            </w:r>
            <w:proofErr w:type="gramEnd"/>
            <w:r w:rsidRPr="005D6B5D">
              <w:rPr>
                <w:rFonts w:ascii="Times New Roman" w:eastAsia="Times New Roman" w:hAnsi="Times New Roman" w:cs="Times New Roman"/>
                <w:sz w:val="24"/>
                <w:szCs w:val="24"/>
                <w:lang w:eastAsia="tr-TR"/>
              </w:rPr>
              <w:t xml:space="preserve"> tarihli ve 2547 sayılı Yükseköğretim Kanununun 10 uncu maddesi çerçevesinde Öğretim Üyesi Yetiştirme Programına yönelik tefrik edilen ödenek, lisansüstü eğitim veren yükseköğretim kurumlarına, görevlendirilen öğrencilerin sayıları ve öğrenim alanları dikkate alınarak tahakkuk ettirilmek suretiyle ödenir. Bu amaçla tahsil edilen tutarlar ilgili yükseköğretim kurumu tarafından, mal ve hizmet alımlarında kullanılmak üzere bir yandan yükseköğretim kurumunun (B) işaretli cetveline öz gelir, diğer yandan (A) işaretli cetveline ödenek kaydedilir.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(2) 2547 sayılı Kanunun 43 üncü maddesinin birinci </w:t>
            </w:r>
            <w:proofErr w:type="spellStart"/>
            <w:r w:rsidRPr="005D6B5D">
              <w:rPr>
                <w:rFonts w:ascii="Times New Roman" w:eastAsia="Times New Roman" w:hAnsi="Times New Roman" w:cs="Times New Roman"/>
                <w:sz w:val="24"/>
                <w:szCs w:val="24"/>
                <w:lang w:eastAsia="tr-TR"/>
              </w:rPr>
              <w:t>fikrasının</w:t>
            </w:r>
            <w:proofErr w:type="spellEnd"/>
            <w:r w:rsidRPr="005D6B5D">
              <w:rPr>
                <w:rFonts w:ascii="Times New Roman" w:eastAsia="Times New Roman" w:hAnsi="Times New Roman" w:cs="Times New Roman"/>
                <w:sz w:val="24"/>
                <w:szCs w:val="24"/>
                <w:lang w:eastAsia="tr-TR"/>
              </w:rPr>
              <w:t xml:space="preserve"> (d) bendi, 44 üncü, 46 </w:t>
            </w:r>
            <w:proofErr w:type="spellStart"/>
            <w:r w:rsidRPr="005D6B5D">
              <w:rPr>
                <w:rFonts w:ascii="Times New Roman" w:eastAsia="Times New Roman" w:hAnsi="Times New Roman" w:cs="Times New Roman"/>
                <w:sz w:val="24"/>
                <w:szCs w:val="24"/>
                <w:lang w:eastAsia="tr-TR"/>
              </w:rPr>
              <w:t>ncı</w:t>
            </w:r>
            <w:proofErr w:type="spellEnd"/>
            <w:r w:rsidRPr="005D6B5D">
              <w:rPr>
                <w:rFonts w:ascii="Times New Roman" w:eastAsia="Times New Roman" w:hAnsi="Times New Roman" w:cs="Times New Roman"/>
                <w:sz w:val="24"/>
                <w:szCs w:val="24"/>
                <w:lang w:eastAsia="tr-TR"/>
              </w:rPr>
              <w:t xml:space="preserve">, 58 inci, ek 25 inci, ek 26 </w:t>
            </w:r>
            <w:proofErr w:type="spellStart"/>
            <w:r w:rsidRPr="005D6B5D">
              <w:rPr>
                <w:rFonts w:ascii="Times New Roman" w:eastAsia="Times New Roman" w:hAnsi="Times New Roman" w:cs="Times New Roman"/>
                <w:sz w:val="24"/>
                <w:szCs w:val="24"/>
                <w:lang w:eastAsia="tr-TR"/>
              </w:rPr>
              <w:t>ncı</w:t>
            </w:r>
            <w:proofErr w:type="spellEnd"/>
            <w:r w:rsidRPr="005D6B5D">
              <w:rPr>
                <w:rFonts w:ascii="Times New Roman" w:eastAsia="Times New Roman" w:hAnsi="Times New Roman" w:cs="Times New Roman"/>
                <w:sz w:val="24"/>
                <w:szCs w:val="24"/>
                <w:lang w:eastAsia="tr-TR"/>
              </w:rPr>
              <w:t xml:space="preserve"> ve ek 27 </w:t>
            </w:r>
            <w:proofErr w:type="spellStart"/>
            <w:r w:rsidRPr="005D6B5D">
              <w:rPr>
                <w:rFonts w:ascii="Times New Roman" w:eastAsia="Times New Roman" w:hAnsi="Times New Roman" w:cs="Times New Roman"/>
                <w:sz w:val="24"/>
                <w:szCs w:val="24"/>
                <w:lang w:eastAsia="tr-TR"/>
              </w:rPr>
              <w:t>nci</w:t>
            </w:r>
            <w:proofErr w:type="spellEnd"/>
            <w:r w:rsidRPr="005D6B5D">
              <w:rPr>
                <w:rFonts w:ascii="Times New Roman" w:eastAsia="Times New Roman" w:hAnsi="Times New Roman" w:cs="Times New Roman"/>
                <w:sz w:val="24"/>
                <w:szCs w:val="24"/>
                <w:lang w:eastAsia="tr-TR"/>
              </w:rPr>
              <w:t xml:space="preserve"> maddeleri ile </w:t>
            </w:r>
            <w:proofErr w:type="gramStart"/>
            <w:r w:rsidRPr="005D6B5D">
              <w:rPr>
                <w:rFonts w:ascii="Times New Roman" w:eastAsia="Times New Roman" w:hAnsi="Times New Roman" w:cs="Times New Roman"/>
                <w:sz w:val="24"/>
                <w:szCs w:val="24"/>
                <w:lang w:eastAsia="tr-TR"/>
              </w:rPr>
              <w:t>19/11/1992</w:t>
            </w:r>
            <w:proofErr w:type="gramEnd"/>
            <w:r w:rsidRPr="005D6B5D">
              <w:rPr>
                <w:rFonts w:ascii="Times New Roman" w:eastAsia="Times New Roman" w:hAnsi="Times New Roman" w:cs="Times New Roman"/>
                <w:sz w:val="24"/>
                <w:szCs w:val="24"/>
                <w:lang w:eastAsia="tr-TR"/>
              </w:rPr>
              <w:t xml:space="preserve"> tarihli ve 3843 sayılı Kanunun 7 </w:t>
            </w:r>
            <w:proofErr w:type="spellStart"/>
            <w:r w:rsidRPr="005D6B5D">
              <w:rPr>
                <w:rFonts w:ascii="Times New Roman" w:eastAsia="Times New Roman" w:hAnsi="Times New Roman" w:cs="Times New Roman"/>
                <w:sz w:val="24"/>
                <w:szCs w:val="24"/>
                <w:lang w:eastAsia="tr-TR"/>
              </w:rPr>
              <w:t>nci</w:t>
            </w:r>
            <w:proofErr w:type="spellEnd"/>
            <w:r w:rsidRPr="005D6B5D">
              <w:rPr>
                <w:rFonts w:ascii="Times New Roman" w:eastAsia="Times New Roman" w:hAnsi="Times New Roman" w:cs="Times New Roman"/>
                <w:sz w:val="24"/>
                <w:szCs w:val="24"/>
                <w:lang w:eastAsia="tr-TR"/>
              </w:rPr>
              <w:t xml:space="preserve"> maddesi uyarınca tahsil edilen tutarlar ve diğer gelirler, yükseköğretim kurumları bütçelerine öz gelir olarak kaydedilir. Kaydedilen bu tutarlar karşılığı olarak ilgili yükseköğretim kurumu bütçesine konulan ödenekler, gelir gerçekleşmelerine göre kullandırılır.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Cumhurbaşkanı;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NATO makamlarınca yapılan anlaşma gereğince yedek havaalanlarının bakım ve onarımları için ödenecek tutarları,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c) Gümrük idarelerince tahsil edilerek Türkiye Radyo-Televizyon Kurumuna intikal ettirilen </w:t>
            </w:r>
            <w:proofErr w:type="gramStart"/>
            <w:r w:rsidRPr="005D6B5D">
              <w:rPr>
                <w:rFonts w:ascii="Times New Roman" w:eastAsia="Times New Roman" w:hAnsi="Times New Roman" w:cs="Times New Roman"/>
                <w:sz w:val="24"/>
                <w:szCs w:val="24"/>
                <w:lang w:eastAsia="tr-TR"/>
              </w:rPr>
              <w:t>bandrol</w:t>
            </w:r>
            <w:proofErr w:type="gramEnd"/>
            <w:r w:rsidRPr="005D6B5D">
              <w:rPr>
                <w:rFonts w:ascii="Times New Roman" w:eastAsia="Times New Roman" w:hAnsi="Times New Roman" w:cs="Times New Roman"/>
                <w:sz w:val="24"/>
                <w:szCs w:val="24"/>
                <w:lang w:eastAsia="tr-TR"/>
              </w:rPr>
              <w:t xml:space="preserve"> ücretlerinin yüzde 2’si oranında Ticaret Bakanlığı hizmetleri için söz konusu Kurumca ödenecek tutarları,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ç) Jandarma Genel Komutanlığına ait veya tahsis edilen her türlü taşınmazın bünyesinde yer alan kule, tekrarlayıcı merkezi ile Jandarma birimlerinin konuş yeri </w:t>
            </w:r>
            <w:r w:rsidRPr="005D6B5D">
              <w:rPr>
                <w:rFonts w:ascii="Times New Roman" w:eastAsia="Times New Roman" w:hAnsi="Times New Roman" w:cs="Times New Roman"/>
                <w:sz w:val="24"/>
                <w:szCs w:val="24"/>
                <w:lang w:eastAsia="tr-TR"/>
              </w:rPr>
              <w:lastRenderedPageBreak/>
              <w:t>içinde kalan alan ve ünitelerin, haberleşme maksatlı olarak merkezi yönetim kapsamı dışındaki kurum ve kuruluşlar ile özel teşebbüslerin kullanımına açılması karşılığında tahsil edilen tutarları,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aynı</w:t>
            </w:r>
            <w:proofErr w:type="gramEnd"/>
            <w:r w:rsidRPr="005D6B5D">
              <w:rPr>
                <w:rFonts w:ascii="Times New Roman" w:eastAsia="Times New Roman" w:hAnsi="Times New Roman" w:cs="Times New Roman"/>
                <w:sz w:val="24"/>
                <w:szCs w:val="24"/>
                <w:lang w:eastAsia="tr-TR"/>
              </w:rPr>
              <w:t xml:space="preserve"> amaçla kullanılmak üzere bir yandan genel bütçeye özel gelir, diğer yandan ilgili idare bütçelerinde açılacak tertiplere özel ödenek kaydetmeye ve önceki yıl bütçesinde harcanmayan kısımları devren ödenek kaydetmeye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Mali kontrole ilişkin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8-</w:t>
            </w:r>
            <w:r w:rsidRPr="005D6B5D">
              <w:rPr>
                <w:rFonts w:ascii="Times New Roman" w:eastAsia="Times New Roman" w:hAnsi="Times New Roman" w:cs="Times New Roman"/>
                <w:sz w:val="24"/>
                <w:szCs w:val="24"/>
                <w:lang w:eastAsia="tr-TR"/>
              </w:rPr>
              <w:t> (1) 5018 sayılı Kanuna ekli (I) ve (II) sayılı cetvellerde yer alan kamu idareleri;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a) Arızi nitelikteki işleriyle sınırlı kalmak koşuluyla yıl içinde bir ayı aşmayan sürelerle hizmet satın alınacak veya çalıştırılacak kişilere yapılacak ödemeleri,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İlgili mevzuatı uyarınca kısmi zamanlı hizmet satın alınan kişilere yapılacak ödemeleri,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c) </w:t>
            </w:r>
            <w:proofErr w:type="gramStart"/>
            <w:r w:rsidRPr="005D6B5D">
              <w:rPr>
                <w:rFonts w:ascii="Times New Roman" w:eastAsia="Times New Roman" w:hAnsi="Times New Roman" w:cs="Times New Roman"/>
                <w:sz w:val="24"/>
                <w:szCs w:val="24"/>
                <w:lang w:eastAsia="tr-TR"/>
              </w:rPr>
              <w:t>5/6/1986</w:t>
            </w:r>
            <w:proofErr w:type="gramEnd"/>
            <w:r w:rsidRPr="005D6B5D">
              <w:rPr>
                <w:rFonts w:ascii="Times New Roman" w:eastAsia="Times New Roman" w:hAnsi="Times New Roman" w:cs="Times New Roman"/>
                <w:sz w:val="24"/>
                <w:szCs w:val="24"/>
                <w:lang w:eastAsia="tr-TR"/>
              </w:rPr>
              <w:t xml:space="preserve"> tarihli ve 3308 sayılı Meslekî Eğitim Kanunu uyarınca aday çırak ve çıraklar ile işletmelerde mesleki eğitim gören, staj veya tamamlayıcı eğitime devam eden öğrencilere yapılacak ödemeleri,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ç) İlgili mevzuatı uyarınca ders ücreti karşılığında görevlendirilen ve üzerinde resmî görevi bulunmayanlara yapılacak ödemeleri,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bütçelerinin</w:t>
            </w:r>
            <w:proofErr w:type="gramEnd"/>
            <w:r w:rsidRPr="005D6B5D">
              <w:rPr>
                <w:rFonts w:ascii="Times New Roman" w:eastAsia="Times New Roman" w:hAnsi="Times New Roman" w:cs="Times New Roman"/>
                <w:sz w:val="24"/>
                <w:szCs w:val="24"/>
                <w:lang w:eastAsia="tr-TR"/>
              </w:rPr>
              <w:t xml:space="preserve"> (01.04) ekonomik kodunda yer alan ödenekleri aşmayacak şekilde yaparlar ve söz konusu ekonomik kodu içeren tertiplere ödenek eklenemez, bütçelerin başka tertiplerinden (bu ekonomik kodu içeren tertiplerin kendi arasındaki aktarmalar ile 6 </w:t>
            </w:r>
            <w:proofErr w:type="spellStart"/>
            <w:r w:rsidRPr="005D6B5D">
              <w:rPr>
                <w:rFonts w:ascii="Times New Roman" w:eastAsia="Times New Roman" w:hAnsi="Times New Roman" w:cs="Times New Roman"/>
                <w:sz w:val="24"/>
                <w:szCs w:val="24"/>
                <w:lang w:eastAsia="tr-TR"/>
              </w:rPr>
              <w:t>ncı</w:t>
            </w:r>
            <w:proofErr w:type="spellEnd"/>
            <w:r w:rsidRPr="005D6B5D">
              <w:rPr>
                <w:rFonts w:ascii="Times New Roman" w:eastAsia="Times New Roman" w:hAnsi="Times New Roman" w:cs="Times New Roman"/>
                <w:sz w:val="24"/>
                <w:szCs w:val="24"/>
                <w:lang w:eastAsia="tr-TR"/>
              </w:rPr>
              <w:t xml:space="preserve"> maddenin beşinci fıkrası kapsamında yapılan aktarmalar hariç) ödenek aktarılamaz ve ödenek üstü harcama yapılamaz. Ancak, bu ekonomik kodu içeren tertiplerden yapılması gereken akademik jüri ücreti ödemeleri ile (c) ve (ç) bentleri kapsamındaki ödemeler için gerekli olan tutarları ilgili tertiplere aktarmaya 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Bu Kanuna bağlı (T) işaretli cetvelde yer alan taşıtlar, ancak çok acil ve zorunlu hâllere münhasır olmak kaydıyla ilgili bakanlığın teklifi üzerine Cumhurbaşkanı kararı ile edinilebilir.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5018 sayılı Kanuna ekli (I) ve (II) sayılı cetvellerde yer alan kamu idareleri, sürekli işçileri ve geçici işçileri, bütçelerinin (01.03) ile (02.03)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ihtiyaçlarını ödenek aktarmak suretiyle karşılamaya Cumhurbaşkanı yetkilidir.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 xml:space="preserve">(4) 5018 sayılı Kanuna ekli (I) ve (II) sayılı cetvellerde yer alan kamu idarelerinin harcama yetkilileri, sürekli işçiler ile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w:t>
            </w:r>
            <w:proofErr w:type="gramEnd"/>
            <w:r w:rsidRPr="005D6B5D">
              <w:rPr>
                <w:rFonts w:ascii="Times New Roman" w:eastAsia="Times New Roman" w:hAnsi="Times New Roman" w:cs="Times New Roman"/>
                <w:sz w:val="24"/>
                <w:szCs w:val="24"/>
                <w:lang w:eastAsia="tr-TR"/>
              </w:rPr>
              <w:t>Deprem, yangın, su baskını, yer kayması, kaya düşmesi, çığ ve benzeri afetler nedeniyle yürürlüğe konulacak Cumhurbaşkanı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lastRenderedPageBreak/>
              <w:t>(5) Genel bütçe kapsamındaki kamu idareleri ile özel bütçeli idareler tarafından uluslararası anlaşma, kanun ve kararnameler gereği üye olunanlar dışındaki uluslararası kuruluşlara, gerekli ödeneğin temini hususunda Cumhurbaşkanlığının uygun görüşü alınmadan üye olunamaz ve katılma payı ile üyelik aidatı adı altında herhangi bir ödeme yapılamaz.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(6) Ticaret Bakanlığı ile Hazine ve Maliye Bakanlığının uluslararası anlaşma, kanun ve kararnamelerle Türkiye Cumhuriyeti adına üye olduğu uluslararası kuruluşlara ilişkin işlemlerine (katılma payı ödemeleri dâhil) beşinci fıkra hükmü uygulanmaz.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2023 yılında ilk defa istihdam edilecek yeni personel görevlendirilmez.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 xml:space="preserve">(8) Genel bütçe kapsamındaki kamu idareleri ile özel bütçeli idareler, gerekli tedbirleri alarak bütçelerinin “03.03- Yolluk Giderleri”, “03.06- Temsil ve Tanıtma Giderleri”, “03.07- Menkul Mal, </w:t>
            </w:r>
            <w:proofErr w:type="spellStart"/>
            <w:r w:rsidRPr="005D6B5D">
              <w:rPr>
                <w:rFonts w:ascii="Times New Roman" w:eastAsia="Times New Roman" w:hAnsi="Times New Roman" w:cs="Times New Roman"/>
                <w:sz w:val="24"/>
                <w:szCs w:val="24"/>
                <w:lang w:eastAsia="tr-TR"/>
              </w:rPr>
              <w:t>Gayrimaddi</w:t>
            </w:r>
            <w:proofErr w:type="spellEnd"/>
            <w:r w:rsidRPr="005D6B5D">
              <w:rPr>
                <w:rFonts w:ascii="Times New Roman" w:eastAsia="Times New Roman" w:hAnsi="Times New Roman" w:cs="Times New Roman"/>
                <w:sz w:val="24"/>
                <w:szCs w:val="24"/>
                <w:lang w:eastAsia="tr-TR"/>
              </w:rPr>
              <w:t xml:space="preserve"> Hak Alım, Bakım ve Onarım Giderleri” ile “03.08- Gayrimenkul Mal Bakım ve Onarım Giderleri” ekonomik kodlarını içeren tertiplerine tahsis edilen ödeneği aşmayacak şekilde harcama yaparlar. </w:t>
            </w:r>
            <w:proofErr w:type="gramEnd"/>
            <w:r w:rsidRPr="005D6B5D">
              <w:rPr>
                <w:rFonts w:ascii="Times New Roman" w:eastAsia="Times New Roman" w:hAnsi="Times New Roman" w:cs="Times New Roman"/>
                <w:sz w:val="24"/>
                <w:szCs w:val="24"/>
                <w:lang w:eastAsia="tr-TR"/>
              </w:rPr>
              <w:t xml:space="preserve">Söz konusu idarelerce anılan tertiplere bütçelerinin diğer tertiplerinden aktarılacak ödenek tutarları ile 6 </w:t>
            </w:r>
            <w:proofErr w:type="spellStart"/>
            <w:r w:rsidRPr="005D6B5D">
              <w:rPr>
                <w:rFonts w:ascii="Times New Roman" w:eastAsia="Times New Roman" w:hAnsi="Times New Roman" w:cs="Times New Roman"/>
                <w:sz w:val="24"/>
                <w:szCs w:val="24"/>
                <w:lang w:eastAsia="tr-TR"/>
              </w:rPr>
              <w:t>ncı</w:t>
            </w:r>
            <w:proofErr w:type="spellEnd"/>
            <w:r w:rsidRPr="005D6B5D">
              <w:rPr>
                <w:rFonts w:ascii="Times New Roman" w:eastAsia="Times New Roman" w:hAnsi="Times New Roman" w:cs="Times New Roman"/>
                <w:sz w:val="24"/>
                <w:szCs w:val="24"/>
                <w:lang w:eastAsia="tr-TR"/>
              </w:rPr>
              <w:t xml:space="preserve"> maddenin dördüncü fıkrası kapsamında eklenecek ödenek tutarları toplamı bu tertiplerin başlangıç ödeneklerinin yüzde 10’unu aşamaz. Ancak, ihtiyaç hâlinde söz konusu ekonomik kodları içeren tertiplerin başlangıç ödeneklerinin yüzde 10’unu aşan aktarma ve 6 </w:t>
            </w:r>
            <w:proofErr w:type="spellStart"/>
            <w:r w:rsidRPr="005D6B5D">
              <w:rPr>
                <w:rFonts w:ascii="Times New Roman" w:eastAsia="Times New Roman" w:hAnsi="Times New Roman" w:cs="Times New Roman"/>
                <w:sz w:val="24"/>
                <w:szCs w:val="24"/>
                <w:lang w:eastAsia="tr-TR"/>
              </w:rPr>
              <w:t>ncı</w:t>
            </w:r>
            <w:proofErr w:type="spellEnd"/>
            <w:r w:rsidRPr="005D6B5D">
              <w:rPr>
                <w:rFonts w:ascii="Times New Roman" w:eastAsia="Times New Roman" w:hAnsi="Times New Roman" w:cs="Times New Roman"/>
                <w:sz w:val="24"/>
                <w:szCs w:val="24"/>
                <w:lang w:eastAsia="tr-TR"/>
              </w:rPr>
              <w:t xml:space="preserve"> maddenin dördüncü fıkrası kapsamında ödenek ekleme işlemlerini yapmaya Cumhurbaşkanı yetkilidir. Yükseköğretim kurumlarınca 7 </w:t>
            </w:r>
            <w:proofErr w:type="spellStart"/>
            <w:r w:rsidRPr="005D6B5D">
              <w:rPr>
                <w:rFonts w:ascii="Times New Roman" w:eastAsia="Times New Roman" w:hAnsi="Times New Roman" w:cs="Times New Roman"/>
                <w:sz w:val="24"/>
                <w:szCs w:val="24"/>
                <w:lang w:eastAsia="tr-TR"/>
              </w:rPr>
              <w:t>nci</w:t>
            </w:r>
            <w:proofErr w:type="spellEnd"/>
            <w:r w:rsidRPr="005D6B5D">
              <w:rPr>
                <w:rFonts w:ascii="Times New Roman" w:eastAsia="Times New Roman" w:hAnsi="Times New Roman" w:cs="Times New Roman"/>
                <w:sz w:val="24"/>
                <w:szCs w:val="24"/>
                <w:lang w:eastAsia="tr-TR"/>
              </w:rPr>
              <w:t xml:space="preserve"> maddenin birinci fıkrası kapsamında “03.03- Yolluk Giderleri” ile “03.07- Menkul Mal, </w:t>
            </w:r>
            <w:proofErr w:type="spellStart"/>
            <w:r w:rsidRPr="005D6B5D">
              <w:rPr>
                <w:rFonts w:ascii="Times New Roman" w:eastAsia="Times New Roman" w:hAnsi="Times New Roman" w:cs="Times New Roman"/>
                <w:sz w:val="24"/>
                <w:szCs w:val="24"/>
                <w:lang w:eastAsia="tr-TR"/>
              </w:rPr>
              <w:t>Gayrimaddi</w:t>
            </w:r>
            <w:proofErr w:type="spellEnd"/>
            <w:r w:rsidRPr="005D6B5D">
              <w:rPr>
                <w:rFonts w:ascii="Times New Roman" w:eastAsia="Times New Roman" w:hAnsi="Times New Roman" w:cs="Times New Roman"/>
                <w:sz w:val="24"/>
                <w:szCs w:val="24"/>
                <w:lang w:eastAsia="tr-TR"/>
              </w:rPr>
              <w:t xml:space="preserve"> Hak Alım, Bakım ve Onarım Giderleri” ekonomik kodlarını içeren tertiplere yapılacak ekleme işlemlerinde bu </w:t>
            </w:r>
            <w:proofErr w:type="spellStart"/>
            <w:r w:rsidRPr="005D6B5D">
              <w:rPr>
                <w:rFonts w:ascii="Times New Roman" w:eastAsia="Times New Roman" w:hAnsi="Times New Roman" w:cs="Times New Roman"/>
                <w:sz w:val="24"/>
                <w:szCs w:val="24"/>
                <w:lang w:eastAsia="tr-TR"/>
              </w:rPr>
              <w:t>fikrada</w:t>
            </w:r>
            <w:proofErr w:type="spellEnd"/>
            <w:r w:rsidRPr="005D6B5D">
              <w:rPr>
                <w:rFonts w:ascii="Times New Roman" w:eastAsia="Times New Roman" w:hAnsi="Times New Roman" w:cs="Times New Roman"/>
                <w:sz w:val="24"/>
                <w:szCs w:val="24"/>
                <w:lang w:eastAsia="tr-TR"/>
              </w:rPr>
              <w:t xml:space="preserve"> yer alan sınırlamalar uygulanmaz.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(9) Öz gelir karşılığı olarak yükseköğretim kurumları bütçelerinin (A) işaretli cetvelinde yükseköğretim öz gelirleri finansman koduyla tertiplenen ödenekler arasında (Yükseköğretimde Öğrenci Yaşamı Alt Programı altında tefrik edilen ödenekler arasında yapılacak aktarmalar hariç) aktarma yapılamaz.</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ÜÇÜNCÜ BÖLÜM</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Yatırım Harcamaları, Mahalli İdareler ve Fonlara İlişkin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Yatırım harcamaları</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9- </w:t>
            </w:r>
            <w:r w:rsidRPr="005D6B5D">
              <w:rPr>
                <w:rFonts w:ascii="Times New Roman" w:eastAsia="Times New Roman" w:hAnsi="Times New Roman" w:cs="Times New Roman"/>
                <w:sz w:val="24"/>
                <w:szCs w:val="24"/>
                <w:lang w:eastAsia="tr-TR"/>
              </w:rPr>
              <w:t xml:space="preserve">(1) 2023 Yılı Yatırım Programına ek yatırım cetvellerinde yer alan projeler dışında herhangi bir projeye harcama yapılamaz. Bu cetvellerde yer alan projeler ile ödeneği toplu olarak verilmiş projeler kapsamındaki yıllara sari işlere (Ulaştırma ve Altyapı Bakanlığınca gerçekleştirilecek şehir içi raylı ulaşım sistemleri, </w:t>
            </w:r>
            <w:proofErr w:type="gramStart"/>
            <w:r w:rsidRPr="005D6B5D">
              <w:rPr>
                <w:rFonts w:ascii="Times New Roman" w:eastAsia="Times New Roman" w:hAnsi="Times New Roman" w:cs="Times New Roman"/>
                <w:sz w:val="24"/>
                <w:szCs w:val="24"/>
                <w:lang w:eastAsia="tr-TR"/>
              </w:rPr>
              <w:t>metro</w:t>
            </w:r>
            <w:proofErr w:type="gramEnd"/>
            <w:r w:rsidRPr="005D6B5D">
              <w:rPr>
                <w:rFonts w:ascii="Times New Roman" w:eastAsia="Times New Roman" w:hAnsi="Times New Roman" w:cs="Times New Roman"/>
                <w:sz w:val="24"/>
                <w:szCs w:val="24"/>
                <w:lang w:eastAsia="tr-TR"/>
              </w:rPr>
              <w:t xml:space="preserve"> yapım projeleri ve diğer demiryolu yapımı ve çeken araç projeleri, Elektrik Üretim Anonim Şirketi Genel Müdürlüğü ve/veya Devlet Su İşleri Genel Müdürlüğü tarafından gerçekleştirilecek kurulu gücü 300 MW ve üzeri pompaj depolamalı HES projeleri ile Elektrik Üretim Anonim Şirketi Genel Müdürlüğü tarafından gerçekleştirilecek 1.000 MW ve üzeri doğal gaz çevrim santrali kapasite artışı, yenileme, ikame ve idame projeleri hariç) 2023 yılında başlanabilmesi için proje veya işin 2023 yılı yatırım ödeneği, proje maliyetinin yüzde 10’undan az olamaz. Bu oranın altında kalan proje ve işler için gerektiğinde projeler, 2023 Yılı Programının Uygulanması, Koordinasyonu ve İzlenmesine Dair Karar esaslarına uyulmak ve öncelikle kurumların yatırım ödenekleri içinde kalmak suretiyle revize edilebilir.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 xml:space="preserve">(2) Merkezi yönetim kapsamındaki kamu idarelerinin, yatırım programında ödenekleri toplu olarak verilmiş yıllık projelerinden makine-teçhizat, büyük onarım, </w:t>
            </w:r>
            <w:r w:rsidRPr="005D6B5D">
              <w:rPr>
                <w:rFonts w:ascii="Times New Roman" w:eastAsia="Times New Roman" w:hAnsi="Times New Roman" w:cs="Times New Roman"/>
                <w:sz w:val="24"/>
                <w:szCs w:val="24"/>
                <w:lang w:eastAsia="tr-TR"/>
              </w:rPr>
              <w:lastRenderedPageBreak/>
              <w:t>idame-yenileme, tamamlama ile bilgisayar yazılımı ve donanımı projelerinin detay programları ile alt projeleri itibarıyla tadat edilen ve edilmeyen toplulaştırılmış projeler ile ilgili işlemlerde 2023 Yılı Programının Uygulanması, Koordinasyonu ve İzlenmesine Dair Karar esasları uygulanır.</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Merkezi yönetim kapsamındaki kamu idarelerinin bütçelerine yatırım projeleri ile ilgili olarak yapılacak ödenek ekleme, devir ve aktarma işlemleri 2023 Yılı Programının Uygulanması, Koordinasyonu ve İzlenmesine Dair Kararda yer alan usul ve esaslara göre yatırım programı ile ilişkilendirilir.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(4) 2023 Yılı Yatırım Programına ek yatırım cetvellerinde yıl içinde yapılması zorunlu değişiklikler için 2023 Yılı Programının Uygulanması, Koordinasyonu ve İzlenmesine Dair Kararda yer alan usullere uyulur.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(5) </w:t>
            </w:r>
            <w:proofErr w:type="gramStart"/>
            <w:r w:rsidRPr="005D6B5D">
              <w:rPr>
                <w:rFonts w:ascii="Times New Roman" w:eastAsia="Times New Roman" w:hAnsi="Times New Roman" w:cs="Times New Roman"/>
                <w:sz w:val="24"/>
                <w:szCs w:val="24"/>
                <w:lang w:eastAsia="tr-TR"/>
              </w:rPr>
              <w:t>14/2/1985</w:t>
            </w:r>
            <w:proofErr w:type="gramEnd"/>
            <w:r w:rsidRPr="005D6B5D">
              <w:rPr>
                <w:rFonts w:ascii="Times New Roman" w:eastAsia="Times New Roman" w:hAnsi="Times New Roman" w:cs="Times New Roman"/>
                <w:sz w:val="24"/>
                <w:szCs w:val="24"/>
                <w:lang w:eastAsia="tr-TR"/>
              </w:rPr>
              <w:t xml:space="preserve"> tarihli ve 3152 sayılı İçişleri Bakanlığı Yüksek Disiplin Kurulu ile İl Yatırım ve Hizmetlerine İlişkin Bazı Düzenlemeler Hakkında Kanunun 28/A maddesi ve geçici 10 uncu maddesi gereği 2023 yılı bütçesine devren kaydedilecek ödenekler, Strateji ve Bütçe Başkanlığına bilgi vermek kaydıyla proje sahibi ilgili kurum tarafından Yatırım Programında yer alan projelerle ilişkilendirilir.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Mahalli idarelere ilişkin işlemler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10- </w:t>
            </w:r>
            <w:r w:rsidRPr="005D6B5D">
              <w:rPr>
                <w:rFonts w:ascii="Times New Roman" w:eastAsia="Times New Roman" w:hAnsi="Times New Roman" w:cs="Times New Roman"/>
                <w:sz w:val="24"/>
                <w:szCs w:val="24"/>
                <w:lang w:eastAsia="tr-TR"/>
              </w:rPr>
              <w:t>(1) Hazine ve Maliye Bakanlığı bütçesinin;</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a) 22-12.31-01-05.02 tertibinde yer alan ödenek, </w:t>
            </w:r>
            <w:proofErr w:type="gramStart"/>
            <w:r w:rsidRPr="005D6B5D">
              <w:rPr>
                <w:rFonts w:ascii="Times New Roman" w:eastAsia="Times New Roman" w:hAnsi="Times New Roman" w:cs="Times New Roman"/>
                <w:sz w:val="24"/>
                <w:szCs w:val="24"/>
                <w:lang w:eastAsia="tr-TR"/>
              </w:rPr>
              <w:t>13/1/2005</w:t>
            </w:r>
            <w:proofErr w:type="gramEnd"/>
            <w:r w:rsidRPr="005D6B5D">
              <w:rPr>
                <w:rFonts w:ascii="Times New Roman" w:eastAsia="Times New Roman" w:hAnsi="Times New Roman" w:cs="Times New Roman"/>
                <w:sz w:val="24"/>
                <w:szCs w:val="24"/>
                <w:lang w:eastAsia="tr-TR"/>
              </w:rPr>
              <w:t xml:space="preserve"> tarihli ve 5286 sayılı Kanun uyarınca il özel idarelerine devredilen personelin aylık ve diğer her türlü mali ve sosyal haklarına ilişkin ödemelerini karşılamak üzere il özel idarelerine,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b) 36-12.31-01-07.03 tertibinde yer alan ödenek, Köylerin Altyapısının Desteklenmesi Projesi (KÖYDES) kapsamında köylerin altyapı ihtiyaçları için il özel idareleri ve/veya köylere hizmet götürme birliklerine,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c) 21-12.31-01-07.03 tertibinde yer alan ödenek, Su Kanalizasyon ve Altyapı Projesi (SUKAP) kapsamında belediyelerin içme suyu ve atık su projelerini gerçekleştirmek üzere İller Bankası Anonim Şirketine,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tahakkuk</w:t>
            </w:r>
            <w:proofErr w:type="gramEnd"/>
            <w:r w:rsidRPr="005D6B5D">
              <w:rPr>
                <w:rFonts w:ascii="Times New Roman" w:eastAsia="Times New Roman" w:hAnsi="Times New Roman" w:cs="Times New Roman"/>
                <w:sz w:val="24"/>
                <w:szCs w:val="24"/>
                <w:lang w:eastAsia="tr-TR"/>
              </w:rPr>
              <w:t xml:space="preserve">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Birinci fıkranın (a) bendine göre yapılacak ödemelere ilişkin usul ve esaslar İçişleri Bakanlığı ile Hazine ve Maliye Bakanlığı tarafından birlikte belirlenir.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Birinci fıkranın (b) ve (c) bentlerinde yer alan ödeneklerin, 2023 Yılı Yatırım Programında belirlenmesini müteakip, KÖYDES Projesi için iller bazında; SUKAP için ise belediyeler bazında dağılımı, kullandırılması, izlenmesi ve denetimine ilişkin usul ve esaslar Cumhurbaşkanı tarafından karara bağlanır.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Fonlara ilişkin işlemler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11- </w:t>
            </w:r>
            <w:r w:rsidRPr="005D6B5D">
              <w:rPr>
                <w:rFonts w:ascii="Times New Roman" w:eastAsia="Times New Roman" w:hAnsi="Times New Roman" w:cs="Times New Roman"/>
                <w:sz w:val="24"/>
                <w:szCs w:val="24"/>
                <w:lang w:eastAsia="tr-TR"/>
              </w:rPr>
              <w:t xml:space="preserve">(1) Türk Silahlı Kuvvetlerinin stratejik hedef planı ile Jandarma Genel Komutanlığı ve Sahil Güvenlik Komutanlığının ihtiyaç planları uyarınca temini gerekli modern silah, araç ve gereçler ile gerçekleştirilecek savunma ve NATO altyapı yatırımları için yıl içinde yapılacak harcamalar; </w:t>
            </w:r>
            <w:proofErr w:type="gramStart"/>
            <w:r w:rsidRPr="005D6B5D">
              <w:rPr>
                <w:rFonts w:ascii="Times New Roman" w:eastAsia="Times New Roman" w:hAnsi="Times New Roman" w:cs="Times New Roman"/>
                <w:sz w:val="24"/>
                <w:szCs w:val="24"/>
                <w:lang w:eastAsia="tr-TR"/>
              </w:rPr>
              <w:t>7/11/1985</w:t>
            </w:r>
            <w:proofErr w:type="gramEnd"/>
            <w:r w:rsidRPr="005D6B5D">
              <w:rPr>
                <w:rFonts w:ascii="Times New Roman" w:eastAsia="Times New Roman" w:hAnsi="Times New Roman" w:cs="Times New Roman"/>
                <w:sz w:val="24"/>
                <w:szCs w:val="24"/>
                <w:lang w:eastAsia="tr-TR"/>
              </w:rPr>
              <w:t xml:space="preserve"> tarihli ve 3238 sayılı Kanunla kurulan Savunma Sanayii Destekleme Fonunun kaynakları, bu amaçla bütçeye konulan ödenekler ve diğer ayni ve nakdî imkânlar birlikte değerlendirilmek suretiyle Savunma Sanayii İcra Komitesince tespit edilecek esaslar çerçevesinde karşılanır.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(2) Millî Savunma Bakanlığı, Jandarma Genel Komutanlığı ve Sahil Güvenlik Komutanlığına bütçe ile tahsis edilen ödeneklerden birinci fıkra hükümleri gereğince tespit edilecek tutarları; Emniyet Genel Müdürlüğüne bütçe ile tahsis edilen ödeneklerden zırhlı araç, uçak ve helikopter, insansız hava araçları (İHA), uçuş simülatörü, Elektronik Harp (HEWS) ve Kent Güvenlik Yönetim Sistemleri (KGYS) </w:t>
            </w:r>
            <w:r w:rsidRPr="005D6B5D">
              <w:rPr>
                <w:rFonts w:ascii="Times New Roman" w:eastAsia="Times New Roman" w:hAnsi="Times New Roman" w:cs="Times New Roman"/>
                <w:sz w:val="24"/>
                <w:szCs w:val="24"/>
                <w:lang w:eastAsia="tr-TR"/>
              </w:rPr>
              <w:lastRenderedPageBreak/>
              <w:t xml:space="preserve">projeleri ile istihbarat ve güvenliğe yönelik alımlara ilişkin tutarları; Türkiye Hudut ve Sahiller Sağlık Genel Müdürlüğüne bütçe ile tahsis edilen ödenekler ile bu Genel Müdürlük bütçesine kaydedilen ödeneklerden motorbot alımına yönelik tutarları; Orman Genel Müdürlüğüne bütçe ile tahsis edilen ödenekler ile bu Genel Müdürlük bütçesine kaydedilen ödeneklerden yangınla mücadele hizmetlerinde kullanılmak üzere helikopter ve uçak alımlarına ilişkin tutarları; Enerji ve Tabii Kaynaklar Bakanlığına bütçe ile tahsis edilen ödeneklerden petrol ve doğal gaz boru hatları </w:t>
            </w:r>
            <w:proofErr w:type="gramStart"/>
            <w:r w:rsidRPr="005D6B5D">
              <w:rPr>
                <w:rFonts w:ascii="Times New Roman" w:eastAsia="Times New Roman" w:hAnsi="Times New Roman" w:cs="Times New Roman"/>
                <w:sz w:val="24"/>
                <w:szCs w:val="24"/>
                <w:lang w:eastAsia="tr-TR"/>
              </w:rPr>
              <w:t>entegre</w:t>
            </w:r>
            <w:proofErr w:type="gramEnd"/>
            <w:r w:rsidRPr="005D6B5D">
              <w:rPr>
                <w:rFonts w:ascii="Times New Roman" w:eastAsia="Times New Roman" w:hAnsi="Times New Roman" w:cs="Times New Roman"/>
                <w:sz w:val="24"/>
                <w:szCs w:val="24"/>
                <w:lang w:eastAsia="tr-TR"/>
              </w:rPr>
              <w:t xml:space="preserve"> güvenlik sistemi tedarikine ilişkin tutarları; Kültür ve Turizm Bakanlığına bütçe ile tahsis edilen ödeneklerden Bilgi ve İletişim Teknolojileri Projeleri ile Tarihi Eserlerin </w:t>
            </w:r>
            <w:proofErr w:type="spellStart"/>
            <w:r w:rsidRPr="005D6B5D">
              <w:rPr>
                <w:rFonts w:ascii="Times New Roman" w:eastAsia="Times New Roman" w:hAnsi="Times New Roman" w:cs="Times New Roman"/>
                <w:sz w:val="24"/>
                <w:szCs w:val="24"/>
                <w:lang w:eastAsia="tr-TR"/>
              </w:rPr>
              <w:t>Kimliklendirilmesi</w:t>
            </w:r>
            <w:proofErr w:type="spellEnd"/>
            <w:r w:rsidRPr="005D6B5D">
              <w:rPr>
                <w:rFonts w:ascii="Times New Roman" w:eastAsia="Times New Roman" w:hAnsi="Times New Roman" w:cs="Times New Roman"/>
                <w:sz w:val="24"/>
                <w:szCs w:val="24"/>
                <w:lang w:eastAsia="tr-TR"/>
              </w:rPr>
              <w:t xml:space="preserve"> Projesine ilişkin tutarları; Adalet Bakanlığı, Ceza İnfaz Kurumları ile Tutukevleri </w:t>
            </w:r>
            <w:proofErr w:type="spellStart"/>
            <w:r w:rsidRPr="005D6B5D">
              <w:rPr>
                <w:rFonts w:ascii="Times New Roman" w:eastAsia="Times New Roman" w:hAnsi="Times New Roman" w:cs="Times New Roman"/>
                <w:sz w:val="24"/>
                <w:szCs w:val="24"/>
                <w:lang w:eastAsia="tr-TR"/>
              </w:rPr>
              <w:t>İşyurtları</w:t>
            </w:r>
            <w:proofErr w:type="spellEnd"/>
            <w:r w:rsidRPr="005D6B5D">
              <w:rPr>
                <w:rFonts w:ascii="Times New Roman" w:eastAsia="Times New Roman" w:hAnsi="Times New Roman" w:cs="Times New Roman"/>
                <w:sz w:val="24"/>
                <w:szCs w:val="24"/>
                <w:lang w:eastAsia="tr-TR"/>
              </w:rPr>
              <w:t xml:space="preserve"> Kurumuna bütçe ile tahsis edilen ödeneklerden ceza infaz kurumları, adliye binaları ve hizmet binalarının güvenlik yönetim sistemlerinin tedarikine ilişkin tutarları; Sivil Havacılık Genel Müdürlüğüne bütçe ile tahsis edilen ödenekler ile bu Genel Müdürlük bütçesine kaydedilen ödeneklerden Özgün Helikopter Projesi Sertifikasyonu, Bölgesel Sivil Uçak Projesi Sertifikasyonu ve diğer sertifikasyon faaliyetlerine dair projelere ilişkin tutarları; ilgili hizmetleri gerçekleştirmek üzere Savunma Sanayii Destekleme Fonuna ödemeye ilgisine göre; Millî Savunma Bakanı, İçişleri Bakanı, Sağlık Bakanı, Tarım ve Orman Bakanı, Enerji ve Tabii Kaynaklar Bakanı, Kültür ve Turizm Bakanı, Adalet Bakanı veya Ulaştırma ve Altyapı Bakanı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Savunma Sanayii Destekleme Fonundan Hazineye yatırılacak tutarları bir yandan genel bütçeye gelir, diğer yandan Millî Savunma Bakanlığı bütçesinin ilgili tertiplerine ödenek kaydetmeye ve geçen yıllar ödenek bakiyelerini devretmeye Cumhurbaşkanı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(4) İlgili yıllar bütçe kanunları uyarınca, yürütülmesi öngörülen projeler için Savunma Sanayii Destekleme Fonuna aktarılan tutarlardan kullanılmayan kısımlar, Savunma Sanayii Destekleme Fonundan ilgili genel bütçeli 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Cumhurbaşkanı, özel bütçeli idarelerde ise ilgili özel bütçeli idare yetkilidir. Millî Savunma Bakanlığı, Jandarma Genel Komutanlığı ve Sahil Güvenlik Komutanlığı dışındaki idarelerde ödenek kaydı, yılı yatırım programı ile ilişkilendirilerek yapılır.</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DÖRDÜNCÜ BÖLÜM</w:t>
            </w:r>
          </w:p>
          <w:p w:rsidR="005D6B5D" w:rsidRPr="005D6B5D" w:rsidRDefault="005D6B5D" w:rsidP="005D6B5D">
            <w:pPr>
              <w:spacing w:after="0" w:line="240" w:lineRule="atLeast"/>
              <w:jc w:val="center"/>
              <w:rPr>
                <w:rFonts w:ascii="Times New Roman" w:eastAsia="Times New Roman" w:hAnsi="Times New Roman" w:cs="Times New Roman"/>
                <w:b/>
                <w:bCs/>
                <w:sz w:val="24"/>
                <w:szCs w:val="24"/>
                <w:lang w:eastAsia="tr-TR"/>
              </w:rPr>
            </w:pPr>
            <w:r w:rsidRPr="005D6B5D">
              <w:rPr>
                <w:rFonts w:ascii="Times New Roman" w:eastAsia="Times New Roman" w:hAnsi="Times New Roman" w:cs="Times New Roman"/>
                <w:b/>
                <w:bCs/>
                <w:sz w:val="24"/>
                <w:szCs w:val="24"/>
                <w:lang w:eastAsia="tr-TR"/>
              </w:rPr>
              <w:t>Çeşitli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Hazine garantili imkân ve dış borcun ikraz limiti ile borç üstlenim taahhüt limiti ve borçlanmaya ilişkin işlemler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12- </w:t>
            </w:r>
            <w:r w:rsidRPr="005D6B5D">
              <w:rPr>
                <w:rFonts w:ascii="Times New Roman" w:eastAsia="Times New Roman" w:hAnsi="Times New Roman" w:cs="Times New Roman"/>
                <w:sz w:val="24"/>
                <w:szCs w:val="24"/>
                <w:lang w:eastAsia="tr-TR"/>
              </w:rPr>
              <w:t xml:space="preserve">(1) 2023 yılında, </w:t>
            </w:r>
            <w:proofErr w:type="gramStart"/>
            <w:r w:rsidRPr="005D6B5D">
              <w:rPr>
                <w:rFonts w:ascii="Times New Roman" w:eastAsia="Times New Roman" w:hAnsi="Times New Roman" w:cs="Times New Roman"/>
                <w:sz w:val="24"/>
                <w:szCs w:val="24"/>
                <w:lang w:eastAsia="tr-TR"/>
              </w:rPr>
              <w:t>28/3/2002</w:t>
            </w:r>
            <w:proofErr w:type="gramEnd"/>
            <w:r w:rsidRPr="005D6B5D">
              <w:rPr>
                <w:rFonts w:ascii="Times New Roman" w:eastAsia="Times New Roman" w:hAnsi="Times New Roman" w:cs="Times New Roman"/>
                <w:sz w:val="24"/>
                <w:szCs w:val="24"/>
                <w:lang w:eastAsia="tr-TR"/>
              </w:rPr>
              <w:t xml:space="preserve"> tarihli ve 4749 sayılı Kamu Finansmanı ve Borç Yönetiminin Düzenlenmesi Hakkında Kanuna göre sağlanacak garantili imkân ve dış borcun ikrazı limiti 4,5 milyar ABD dolarıdır.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 xml:space="preserve">(2) 1 inci maddenin birinci </w:t>
            </w:r>
            <w:proofErr w:type="spellStart"/>
            <w:r w:rsidRPr="005D6B5D">
              <w:rPr>
                <w:rFonts w:ascii="Times New Roman" w:eastAsia="Times New Roman" w:hAnsi="Times New Roman" w:cs="Times New Roman"/>
                <w:sz w:val="24"/>
                <w:szCs w:val="24"/>
                <w:lang w:eastAsia="tr-TR"/>
              </w:rPr>
              <w:t>fikrasının</w:t>
            </w:r>
            <w:proofErr w:type="spellEnd"/>
            <w:r w:rsidRPr="005D6B5D">
              <w:rPr>
                <w:rFonts w:ascii="Times New Roman" w:eastAsia="Times New Roman" w:hAnsi="Times New Roman" w:cs="Times New Roman"/>
                <w:sz w:val="24"/>
                <w:szCs w:val="24"/>
                <w:lang w:eastAsia="tr-TR"/>
              </w:rPr>
              <w:t xml:space="preserve"> (a) bendi ile belirlenen başlangıç ödeneklerinin yüzde 3’üne kadar </w:t>
            </w:r>
            <w:proofErr w:type="spellStart"/>
            <w:r w:rsidRPr="005D6B5D">
              <w:rPr>
                <w:rFonts w:ascii="Times New Roman" w:eastAsia="Times New Roman" w:hAnsi="Times New Roman" w:cs="Times New Roman"/>
                <w:sz w:val="24"/>
                <w:szCs w:val="24"/>
                <w:lang w:eastAsia="tr-TR"/>
              </w:rPr>
              <w:t>ikrazen</w:t>
            </w:r>
            <w:proofErr w:type="spellEnd"/>
            <w:r w:rsidRPr="005D6B5D">
              <w:rPr>
                <w:rFonts w:ascii="Times New Roman" w:eastAsia="Times New Roman" w:hAnsi="Times New Roman" w:cs="Times New Roman"/>
                <w:sz w:val="24"/>
                <w:szCs w:val="24"/>
                <w:lang w:eastAsia="tr-TR"/>
              </w:rPr>
              <w:t xml:space="preserve"> özel tertip Devlet iç borçlanma senedi ihraç edilebilir. Hazine ve Maliye Bakanı </w:t>
            </w:r>
            <w:proofErr w:type="spellStart"/>
            <w:r w:rsidRPr="005D6B5D">
              <w:rPr>
                <w:rFonts w:ascii="Times New Roman" w:eastAsia="Times New Roman" w:hAnsi="Times New Roman" w:cs="Times New Roman"/>
                <w:sz w:val="24"/>
                <w:szCs w:val="24"/>
                <w:lang w:eastAsia="tr-TR"/>
              </w:rPr>
              <w:t>ikrazen</w:t>
            </w:r>
            <w:proofErr w:type="spellEnd"/>
            <w:r w:rsidRPr="005D6B5D">
              <w:rPr>
                <w:rFonts w:ascii="Times New Roman" w:eastAsia="Times New Roman" w:hAnsi="Times New Roman" w:cs="Times New Roman"/>
                <w:sz w:val="24"/>
                <w:szCs w:val="24"/>
                <w:lang w:eastAsia="tr-TR"/>
              </w:rPr>
              <w:t xml:space="preserve"> ihraç edilecek özel tertip Devlet iç borçlanma senetlerinin kamu sermayeli bankalar ile kamu kurum ve kuruluşları arasındaki dağılımını, senetlerin vade, faiz ve diğer şartlarını belirlemeye yetkilidir.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(3) 2023 yılında 4749 sayılı Kanunun 8/A maddesi çerçevesinde Hazine ve Maliye Bakanlığınca sağlanacak borç üstlenim taahhüt limiti 4,5 milyar ABD dolarıdır.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Gelir ve giderlere ilişkin diğer hükümler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b/>
                <w:bCs/>
                <w:sz w:val="24"/>
                <w:szCs w:val="24"/>
                <w:lang w:eastAsia="tr-TR"/>
              </w:rPr>
              <w:t>MADDE 13- </w:t>
            </w:r>
            <w:r w:rsidRPr="005D6B5D">
              <w:rPr>
                <w:rFonts w:ascii="Times New Roman" w:eastAsia="Times New Roman" w:hAnsi="Times New Roman" w:cs="Times New Roman"/>
                <w:sz w:val="24"/>
                <w:szCs w:val="24"/>
                <w:lang w:eastAsia="tr-TR"/>
              </w:rPr>
              <w:t xml:space="preserve">(1) Türkiye İhracat Kredi Bankası Anonim Şirketinin politik risk kapsamında yapacağı tahsilatın ve Bankanın faaliyet kârlarından Hazineye tekabül eden </w:t>
            </w:r>
            <w:r w:rsidRPr="005D6B5D">
              <w:rPr>
                <w:rFonts w:ascii="Times New Roman" w:eastAsia="Times New Roman" w:hAnsi="Times New Roman" w:cs="Times New Roman"/>
                <w:sz w:val="24"/>
                <w:szCs w:val="24"/>
                <w:lang w:eastAsia="tr-TR"/>
              </w:rPr>
              <w:lastRenderedPageBreak/>
              <w:t>temettü tutarlarının ve olağanüstü yedek akçelerinin tamamı veya bir kısmını, Bankanın politik risk alacağına mahsup etmeye ve mahsup işlemlerini mahiyetlerine göre ilgili Devlet hesaplarına kaydetmeye Hazine ve Maliye Bakanı, bu işlemlere karşılık gelen tutarları bir yandan bütçeye gelir, diğer yandan da ilgili tertiplere ödenek kaydetmeye Cumhurbaşkanı yetkilidir.</w:t>
            </w:r>
            <w:proofErr w:type="gramEnd"/>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2006 yılından önce katma bütçeli olan idarelerden 5018 sayılı Kanunla genel bütçe kapsamına alınanların ilgili mevzuatında belirtilen kurum gelirleri, genel bütçe geliri olarak tahsil edilir.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Yetki</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14- </w:t>
            </w:r>
            <w:r w:rsidRPr="005D6B5D">
              <w:rPr>
                <w:rFonts w:ascii="Times New Roman" w:eastAsia="Times New Roman" w:hAnsi="Times New Roman" w:cs="Times New Roman"/>
                <w:sz w:val="24"/>
                <w:szCs w:val="24"/>
                <w:lang w:eastAsia="tr-TR"/>
              </w:rPr>
              <w:t>(1) Bu Kanunda ve diğer kanunlarda Cumhurbaşkanına veya Cumhurbaşkanlığına bütçenin uygulanmasına yönelik verilen yetkilerin kullanımı ve devrine ilişkin hususlar Cumhurbaşkanı tarafından belirlenir.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Yürürlük</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15- </w:t>
            </w:r>
            <w:r w:rsidRPr="005D6B5D">
              <w:rPr>
                <w:rFonts w:ascii="Times New Roman" w:eastAsia="Times New Roman" w:hAnsi="Times New Roman" w:cs="Times New Roman"/>
                <w:sz w:val="24"/>
                <w:szCs w:val="24"/>
                <w:lang w:eastAsia="tr-TR"/>
              </w:rPr>
              <w:t xml:space="preserve">(1) Bu Kanun </w:t>
            </w:r>
            <w:proofErr w:type="gramStart"/>
            <w:r w:rsidRPr="005D6B5D">
              <w:rPr>
                <w:rFonts w:ascii="Times New Roman" w:eastAsia="Times New Roman" w:hAnsi="Times New Roman" w:cs="Times New Roman"/>
                <w:sz w:val="24"/>
                <w:szCs w:val="24"/>
                <w:lang w:eastAsia="tr-TR"/>
              </w:rPr>
              <w:t>1/1/2023</w:t>
            </w:r>
            <w:proofErr w:type="gramEnd"/>
            <w:r w:rsidRPr="005D6B5D">
              <w:rPr>
                <w:rFonts w:ascii="Times New Roman" w:eastAsia="Times New Roman" w:hAnsi="Times New Roman" w:cs="Times New Roman"/>
                <w:sz w:val="24"/>
                <w:szCs w:val="24"/>
                <w:lang w:eastAsia="tr-TR"/>
              </w:rPr>
              <w:t xml:space="preserve"> tarihinde yürürlüğe girer.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Yürütme</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b/>
                <w:bCs/>
                <w:sz w:val="24"/>
                <w:szCs w:val="24"/>
                <w:lang w:eastAsia="tr-TR"/>
              </w:rPr>
              <w:t>MADDE 16- </w:t>
            </w:r>
            <w:r w:rsidRPr="005D6B5D">
              <w:rPr>
                <w:rFonts w:ascii="Times New Roman" w:eastAsia="Times New Roman" w:hAnsi="Times New Roman" w:cs="Times New Roman"/>
                <w:sz w:val="24"/>
                <w:szCs w:val="24"/>
                <w:lang w:eastAsia="tr-TR"/>
              </w:rPr>
              <w:t>(1) Bu Kanun hükümlerini Cumhurbaşkanı yürütür.</w:t>
            </w:r>
          </w:p>
          <w:p w:rsidR="005D6B5D" w:rsidRPr="005D6B5D" w:rsidRDefault="005D6B5D" w:rsidP="005D6B5D">
            <w:pPr>
              <w:spacing w:after="0" w:line="240" w:lineRule="atLeast"/>
              <w:ind w:firstLine="566"/>
              <w:jc w:val="both"/>
              <w:rPr>
                <w:rFonts w:ascii="Times New Roman" w:eastAsia="Times New Roman" w:hAnsi="Times New Roman" w:cs="Times New Roman"/>
                <w:sz w:val="24"/>
                <w:szCs w:val="24"/>
                <w:lang w:eastAsia="tr-TR"/>
              </w:rPr>
            </w:pPr>
            <w:r w:rsidRPr="005D6B5D">
              <w:rPr>
                <w:rFonts w:ascii="Times New Roman" w:eastAsia="Times New Roman" w:hAnsi="Times New Roman" w:cs="Times New Roman"/>
                <w:sz w:val="24"/>
                <w:szCs w:val="24"/>
                <w:lang w:eastAsia="tr-TR"/>
              </w:rPr>
              <w:t>(2) Türkiye Büyük Millet Meclisi ile ilgili hükümlerini Türkiye Büyük Millet Meclisi Başkanı, Sayıştay Başkanlığı ile ilgili hükümlerini Sayıştay Başkanı, düzenleyici ve denetleyici kurumlara ilişkin hükümlerini kendi kurulları ve/veya kurum başkanları yürütür.</w:t>
            </w:r>
          </w:p>
          <w:p w:rsidR="005D6B5D" w:rsidRPr="005D6B5D" w:rsidRDefault="005D6B5D" w:rsidP="005D6B5D">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5D6B5D">
              <w:rPr>
                <w:rFonts w:ascii="Times New Roman" w:eastAsia="Times New Roman" w:hAnsi="Times New Roman" w:cs="Times New Roman"/>
                <w:sz w:val="24"/>
                <w:szCs w:val="24"/>
                <w:lang w:eastAsia="tr-TR"/>
              </w:rPr>
              <w:t>31/12/2022</w:t>
            </w:r>
            <w:proofErr w:type="gramEnd"/>
          </w:p>
        </w:tc>
      </w:tr>
    </w:tbl>
    <w:p w:rsidR="00134C8D" w:rsidRPr="005D6B5D" w:rsidRDefault="00134C8D">
      <w:pPr>
        <w:rPr>
          <w:rFonts w:ascii="Times New Roman" w:hAnsi="Times New Roman" w:cs="Times New Roman"/>
          <w:sz w:val="24"/>
          <w:szCs w:val="24"/>
        </w:rPr>
      </w:pPr>
    </w:p>
    <w:sectPr w:rsidR="00134C8D" w:rsidRPr="005D6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5D"/>
    <w:rsid w:val="000E1120"/>
    <w:rsid w:val="0011452C"/>
    <w:rsid w:val="00134C8D"/>
    <w:rsid w:val="005D6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4429</Words>
  <Characters>25248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ŞEN</dc:creator>
  <cp:lastModifiedBy>Kübra ŞEN</cp:lastModifiedBy>
  <cp:revision>2</cp:revision>
  <dcterms:created xsi:type="dcterms:W3CDTF">2023-01-02T08:14:00Z</dcterms:created>
  <dcterms:modified xsi:type="dcterms:W3CDTF">2023-01-02T08:16:00Z</dcterms:modified>
</cp:coreProperties>
</file>