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25" w:rsidRPr="00261686" w:rsidRDefault="00836A25" w:rsidP="00836A25">
      <w:pPr>
        <w:pStyle w:val="Balk1"/>
        <w:ind w:left="-284" w:hanging="425"/>
        <w:rPr>
          <w:color w:val="000000" w:themeColor="text1"/>
        </w:rPr>
      </w:pPr>
      <w:r w:rsidRPr="00261686">
        <w:rPr>
          <w:color w:val="000000" w:themeColor="text1"/>
        </w:rPr>
        <w:t>ADALET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
                <w:bCs/>
                <w:sz w:val="20"/>
                <w:szCs w:val="20"/>
              </w:rPr>
            </w:pPr>
            <w:r w:rsidRPr="00837A2D">
              <w:rPr>
                <w:bCs/>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Meslekteki ilgili hâkimler ile tahkim alanıyla ilgilenen avukatlara meslek içi eğitim verilecektir.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Adalet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HSYK, Yargıtay, Danıştay, Türkiye Barolar Birliği, Türkiye Adalet Akademisi, TOBB, İstanbul Tahkim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Tahkim müessesesinin Türkiye’de etkin şekilde uygulanmasının sağlanması amacıyla meslekteki ilgili hâkimler ile tahkim alanıyla ilgilenen avukatlara meslek içi eğitim verilmesi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
                <w:bCs/>
                <w:sz w:val="20"/>
                <w:szCs w:val="20"/>
              </w:rPr>
            </w:pPr>
            <w:r w:rsidRPr="00837A2D">
              <w:rPr>
                <w:bCs/>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Hâkim ve avukat adaylarına meslek öncesinde tahkim içerikli eğitimler verilecektir.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HSYK, Yargıtay, Danıştay, Türkiye Barolar Birliği, Türkiye Adalet Akademisi, TOBB, İstanbul Tahkim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Avukatlık veya hâkimlik yapmak üzere eğitim gören adayların ders müfredatına yapılacak bir eklemeyle tahkim konusunda bilgilendirilmeleri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sektöründe ihtiyaç duyulan ve ihtisaslaşmasında fayda görülen ve alanlar belirlenerek HSYK'ya sunulacaktır.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HSYK, YÖK, Hazine Müsteşarlığı, SPK, BDDK, Türkiye Adalet Akademisi, Türkiye Barolar Birliği, TİM, 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6460 sayılı Kanunla, mahkemelerin ihtisaslaşmanın sağlanması amacıyla gelen işlerin yoğunluğu ve niteliği dikkate alınarak daireler arasındaki iş dağılımının HSYK tarafından belirlenebileceği hüküm altına alınmıştır. Finans sektörünce ihtiyaç duyulan alanların tespit edilmesi ve bu alanların, dairelerin iş dağılımının belirlenmesinde HSYK tarafından göz önünde tutulması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İhtisas mahkemelerinde görevli personelin uzmanlaşması amacıyla bu alanda çalışan her personel en az bir kez eğitime tabi tutulacaktır.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HSYK, Yargıtay, Danıştay, Türkiye Adalet Akademisi, Türkiye Barolar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sektörüyle alakalı olan ihtisas mahkemelerinde görevli personelin, kalemdeki işlemleri daha hızlı ve etkin şekilde yürütebilmeleri amacıyla periyodik olarak eğitim</w:t>
            </w:r>
            <w:r>
              <w:rPr>
                <w:rFonts w:eastAsia="Times New Roman"/>
                <w:color w:val="000000"/>
                <w:sz w:val="20"/>
                <w:szCs w:val="20"/>
                <w:lang w:eastAsia="tr-TR"/>
              </w:rPr>
              <w:t>e tabi tutulması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İş uyuşmazlıklarında alternatif uyuşmazlık çözüm yöntemlerinin hukuk sistemimize kazandırılması için çalışmalar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Çalışma ve Sosyal Güvenlik Bakanlığı, 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Alacağa ilişkin iş uyuşmazlıklarının mahkeme önüne gelmeden çözümlenmesi kapsamında iş uyuşmazlıkları hakem heyetleri kurulması, iş uyuşmazlıklarında arabuluculuk müessesinin teşvik edilmesi ve 4857 sayılı İş Kanununun 91. maddesinde belirtilen işçi alacaklarına ilişkin şikâyet </w:t>
            </w:r>
            <w:proofErr w:type="gramStart"/>
            <w:r w:rsidRPr="00261686">
              <w:rPr>
                <w:rFonts w:eastAsia="Times New Roman"/>
                <w:color w:val="000000"/>
                <w:sz w:val="20"/>
                <w:szCs w:val="20"/>
                <w:lang w:eastAsia="tr-TR"/>
              </w:rPr>
              <w:t>prosedürü</w:t>
            </w:r>
            <w:proofErr w:type="gramEnd"/>
            <w:r w:rsidRPr="00261686">
              <w:rPr>
                <w:rFonts w:eastAsia="Times New Roman"/>
                <w:color w:val="000000"/>
                <w:sz w:val="20"/>
                <w:szCs w:val="20"/>
                <w:lang w:eastAsia="tr-TR"/>
              </w:rPr>
              <w:t xml:space="preserve"> uyuşmazlık çözme kapasitesinin artırılması sağlanarak mahkemelerin iş yoğunluğ</w:t>
            </w:r>
            <w:r>
              <w:rPr>
                <w:rFonts w:eastAsia="Times New Roman"/>
                <w:color w:val="000000"/>
                <w:sz w:val="20"/>
                <w:szCs w:val="20"/>
                <w:lang w:eastAsia="tr-TR"/>
              </w:rPr>
              <w:t>unun azaltılması sağlanacaktır.</w:t>
            </w:r>
          </w:p>
          <w:p w:rsidR="003032A9" w:rsidRPr="00261686" w:rsidRDefault="003032A9" w:rsidP="00836A25">
            <w:pPr>
              <w:spacing w:after="0" w:line="240" w:lineRule="auto"/>
              <w:rPr>
                <w:rFonts w:eastAsia="Times New Roman"/>
                <w:color w:val="000000"/>
                <w:sz w:val="20"/>
                <w:szCs w:val="20"/>
                <w:lang w:eastAsia="tr-TR"/>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
                <w:color w:val="000000"/>
                <w:sz w:val="20"/>
                <w:szCs w:val="20"/>
              </w:rPr>
            </w:pPr>
            <w:r w:rsidRPr="00837A2D">
              <w:rPr>
                <w:bCs/>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proofErr w:type="gramStart"/>
            <w:r w:rsidRPr="00261686">
              <w:rPr>
                <w:bCs/>
                <w:sz w:val="20"/>
              </w:rPr>
              <w:t>Hakim</w:t>
            </w:r>
            <w:proofErr w:type="gramEnd"/>
            <w:r w:rsidRPr="00261686">
              <w:rPr>
                <w:bCs/>
                <w:sz w:val="20"/>
              </w:rPr>
              <w:t xml:space="preserve"> ve savcı sayısı uluslararası standartlara yükseltilecek ve karar verme süreçlerinde onlara destek olacak uzmanlık kadroları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 xml:space="preserve">Adalet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bCs/>
                <w:sz w:val="20"/>
              </w:rPr>
            </w:pPr>
            <w:r w:rsidRPr="00261686">
              <w:rPr>
                <w:rFonts w:cs="Times New Roman"/>
                <w:bCs/>
                <w:sz w:val="20"/>
              </w:rPr>
              <w:t>Maliye Bakanlığı,</w:t>
            </w:r>
            <w:r w:rsidRPr="00261686">
              <w:rPr>
                <w:rFonts w:cs="Times New Roman"/>
                <w:bCs/>
                <w:sz w:val="20"/>
              </w:rPr>
              <w:br/>
              <w:t>Devlet Personel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100.000 kişiye düşen </w:t>
            </w:r>
            <w:proofErr w:type="gramStart"/>
            <w:r w:rsidRPr="00261686">
              <w:rPr>
                <w:bCs/>
                <w:sz w:val="20"/>
              </w:rPr>
              <w:t>hakim</w:t>
            </w:r>
            <w:proofErr w:type="gramEnd"/>
            <w:r w:rsidRPr="00261686">
              <w:rPr>
                <w:bCs/>
                <w:sz w:val="20"/>
              </w:rPr>
              <w:t xml:space="preserve"> sayısında artış sağlanacaktır. Mevzuatta düzenlemeye gidilerek uzmanlık kadroları geliştirilecektir.  Bu hususlar yargılamaların daha makul sürede sonuçlan</w:t>
            </w:r>
            <w:r>
              <w:rPr>
                <w:bCs/>
                <w:sz w:val="20"/>
              </w:rPr>
              <w:t>dırılmasına yardımcı olacaktır.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Bilirkişilik müessesesinin etkinlik ve verimliliğinin artırılmasına yönelik düzenlemeler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Gümrük ve Ticaret Bakanlığı,</w:t>
            </w:r>
            <w:r w:rsidRPr="00261686">
              <w:rPr>
                <w:rFonts w:cs="Times New Roman"/>
                <w:bCs/>
                <w:sz w:val="20"/>
              </w:rPr>
              <w:br/>
              <w:t>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Bilirkişilik konusunda geniş katılımlı ve sorunların tespitine yönelik bir çalışma yürütülerek ihtiyaç duyulan düzenlemeler yapılacaktır.</w:t>
            </w:r>
            <w:r w:rsidRPr="00261686">
              <w:rPr>
                <w:bCs/>
                <w:sz w:val="20"/>
              </w:rPr>
              <w:br/>
              <w:t>Bilirkişi uzmanlık alanları belirlenecek ve bilirkişilik müessesesinde mevzuat değişikliği yapılarak akreditasyon sistemi geliştirilecektir.</w:t>
            </w:r>
            <w:r w:rsidRPr="00261686">
              <w:rPr>
                <w:bCs/>
                <w:sz w:val="20"/>
              </w:rPr>
              <w:br/>
              <w:t xml:space="preserve">Adli Tıp Kurumu kapasitesi artırılacak ve bilirkişi görüşü için kuruma gelen dosyaların makul sürede sonuçlandırılması sağlanacaktır. </w:t>
            </w:r>
          </w:p>
          <w:p w:rsidR="00836A25" w:rsidRPr="00261686" w:rsidRDefault="00836A25" w:rsidP="00836A25">
            <w:pPr>
              <w:spacing w:after="0" w:line="240" w:lineRule="auto"/>
              <w:rPr>
                <w:bCs/>
                <w:sz w:val="20"/>
              </w:rPr>
            </w:pPr>
            <w:r w:rsidRPr="00261686">
              <w:rPr>
                <w:bCs/>
                <w:sz w:val="20"/>
              </w:rPr>
              <w:t>Bu kapsamda;</w:t>
            </w:r>
            <w:r w:rsidRPr="00261686">
              <w:rPr>
                <w:bCs/>
                <w:sz w:val="20"/>
              </w:rPr>
              <w:br/>
              <w:t>- Adli Tıp İhtisas Dairelerinin ve Kurumun ülke genelindeki birimlerinin sayısı arttırılacaktır.</w:t>
            </w:r>
            <w:r w:rsidRPr="00261686" w:rsidDel="00DB396A">
              <w:rPr>
                <w:bCs/>
                <w:sz w:val="20"/>
              </w:rPr>
              <w:t xml:space="preserve"> </w:t>
            </w:r>
            <w:r w:rsidRPr="00261686">
              <w:rPr>
                <w:bCs/>
                <w:sz w:val="20"/>
              </w:rPr>
              <w:br/>
              <w:t>- Adli Tıp Genel Kurulunun yapısı gözden geçirilecektir.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16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Arabuluculuk sistemi yaygınlaştırılacak ve sistemin etkinleştirilmesi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Gümrük ve Ticaret Bakanlığı,</w:t>
            </w:r>
            <w:r w:rsidRPr="00261686">
              <w:rPr>
                <w:rFonts w:cs="Times New Roman"/>
                <w:bCs/>
                <w:sz w:val="20"/>
              </w:rPr>
              <w:br/>
              <w:t>TOBB,</w:t>
            </w:r>
            <w:r w:rsidRPr="00261686">
              <w:rPr>
                <w:rFonts w:cs="Times New Roman"/>
                <w:bCs/>
                <w:sz w:val="20"/>
              </w:rPr>
              <w:br/>
              <w:t>TESK,</w:t>
            </w:r>
            <w:r w:rsidRPr="00261686">
              <w:rPr>
                <w:rFonts w:cs="Times New Roman"/>
                <w:bCs/>
                <w:sz w:val="20"/>
              </w:rPr>
              <w:br/>
              <w:t>Sanayi ve Ticaret Odaları,</w:t>
            </w:r>
            <w:r w:rsidRPr="00261686">
              <w:rPr>
                <w:rFonts w:cs="Times New Roman"/>
                <w:bCs/>
                <w:sz w:val="20"/>
              </w:rPr>
              <w:br/>
              <w:t>Ticaret Borsaları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Kısa ve orta vadede arabuluculuğun ülke çapında tanıtımı ile etkin şekilde uygulanmasına yönelik olarak adliyelerde, barolarda, TOBB ve TESK’e bağlı kuruluşlarda arabuluculuk merkezleri kurularak vatandaşlara uzman kişiler vasıtası ile arabuluculuk müessesesi tanıtılacaktır. </w:t>
            </w:r>
            <w:r w:rsidRPr="00261686">
              <w:rPr>
                <w:bCs/>
                <w:sz w:val="20"/>
              </w:rPr>
              <w:br/>
              <w:t xml:space="preserve">Uzun vadede Arabuluculuk Kanununda ve ilgili kanunlarda değişikliğe gidilerek bazı uyuşmazlık türlerinde arabulucuya başvurunun zorunlu olması hedeflenmektedir. İdari yargıda arabuluculuğun uygulanabilir hale getirilmesi ve icra davalarında etkin kullanımının sağlanması planlanmaktadır. </w:t>
            </w:r>
            <w:r w:rsidRPr="00261686">
              <w:rPr>
                <w:bCs/>
                <w:sz w:val="20"/>
              </w:rPr>
              <w:br/>
              <w:t xml:space="preserve">Bunların yanında arabuluculuk sistemi ile ilgili adliye bazında ve kamuoyuna yönelik düzenli memnuniyet anketleri yapılacak ve arabuluculara yönelik bir eğitim </w:t>
            </w:r>
            <w:proofErr w:type="gramStart"/>
            <w:r w:rsidRPr="00261686">
              <w:rPr>
                <w:bCs/>
                <w:sz w:val="20"/>
              </w:rPr>
              <w:t>modülü</w:t>
            </w:r>
            <w:proofErr w:type="gramEnd"/>
            <w:r w:rsidRPr="00261686">
              <w:rPr>
                <w:bCs/>
                <w:sz w:val="20"/>
              </w:rPr>
              <w:t xml:space="preserve"> oluşturulacaktır.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Adli ve İdari yargıda uyuşmazlıkların yargı öncesi çözüm usulleri geliştirilecek ve etkin hale getirilecektir.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Adli ve İdari yargıya gelen iş yükünün azaltılması amacıyla 659 sayılı KHK'nın sulhe ilişkin hükümlerinin uygulanmasında meydana çıkan sorunlar ile ilgili olarak Maliye Bakanlığı ile birlikte farkındalık ve eğitim çalışması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lastRenderedPageBreak/>
              <w:t>18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İş dünyasına yönelik düzenli aralıklarla yargıya güven ve memnuniyet anketleri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Ekonomi Bakanlığı,  Türkiye Yatırım Tanıtım ve Destek Ajansı, 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İş adamları ve yabancı yatırımcılara yönelik yargıya güven ve memnuniyet anketleri yapılması için sistem o</w:t>
            </w:r>
            <w:r>
              <w:rPr>
                <w:bCs/>
                <w:sz w:val="20"/>
              </w:rPr>
              <w:t>luşturulacaktır. (Haziran 2015)</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İcra müdürlüklerinin örgütsel yapısında verimlilik ve etkinliğinin arttırılmasına yönelik değişikliğe gidilecektir.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Türkiye genelinde yeni icra dairelerinin kurulması çalışmaları tamamlanacaktır. </w:t>
            </w:r>
            <w:r w:rsidRPr="00261686">
              <w:rPr>
                <w:bCs/>
                <w:sz w:val="20"/>
              </w:rPr>
              <w:br/>
              <w:t>İcra ve İflas sisteminin etkinliğini ve verimliliğini artırmak üzere İcra ve İflas Kanunu’nda değişiklikler yapılacaktır.</w:t>
            </w:r>
            <w:r w:rsidRPr="00261686">
              <w:rPr>
                <w:bCs/>
                <w:sz w:val="20"/>
              </w:rPr>
              <w:br/>
              <w:t>Özellikle abonelik sözleşmelerinden doğan alacakların icra takibinden başka alternatif yollardan tahsili sağlanacaktır. Küçük alacaklar ile ilgili çalışmalar 2016 yılında tamamlanacaktır.</w:t>
            </w:r>
            <w:r w:rsidRPr="00261686" w:rsidDel="00871D83">
              <w:rPr>
                <w:bCs/>
                <w:sz w:val="20"/>
              </w:rPr>
              <w:t xml:space="preserve">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Uluslararası uygulamalar ve ihtiyaç durumu gözetilerek özellikle iş ve ticaret uyuşmazlıklarına bakmak üzere mahkemelerde ihtisaslaşma yaygınlaştırılacaktır.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HSYK,</w:t>
            </w:r>
            <w:r w:rsidRPr="00261686">
              <w:rPr>
                <w:rFonts w:cs="Times New Roman"/>
                <w:bCs/>
                <w:sz w:val="20"/>
              </w:rPr>
              <w:br/>
              <w:t>TOBB,</w:t>
            </w:r>
            <w:r w:rsidRPr="00261686">
              <w:rPr>
                <w:rFonts w:cs="Times New Roman"/>
                <w:bCs/>
                <w:sz w:val="20"/>
              </w:rPr>
              <w:br/>
              <w:t>Sanayi ve Ticaret Odaları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İş dünyasını ilgilendiren konularda adli ve idari yargıda (İmar hukuku gibi) ihtisas mahkemeleri oluşturulacak veya HSYK tarafından mahkemeler işbölümü esasına göre iş ve ticaret uyuşmazlıklarına bakmak üzere görevlendirilecektir.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İş dünyasını ilgilendiren mevzuat ve yüksek mahkeme içtihatlarının yabancı dillere çevrilmesi sağlanacaktır. Yabancılar için hukuki </w:t>
            </w:r>
            <w:proofErr w:type="gramStart"/>
            <w:r w:rsidRPr="00261686">
              <w:rPr>
                <w:bCs/>
                <w:sz w:val="20"/>
              </w:rPr>
              <w:t>prosedür</w:t>
            </w:r>
            <w:proofErr w:type="gramEnd"/>
            <w:r w:rsidRPr="00261686">
              <w:rPr>
                <w:bCs/>
                <w:sz w:val="20"/>
              </w:rPr>
              <w:t xml:space="preserve"> rehberleri hazırlanacaktır.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Türkiye Yatırım Destek ve Tanıtım Ajansı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Yabancı yatırımcıların ihtiyaçları göz önünde bulundurularak ilgili hukuki süreç ve içtihatların yabancı dillere çevrilmesine öncelik verilecektir.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Yargıda zaman yönetimi uygulaması geliştirilerek yargılamaların makul sürede bitirilmesi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Adalet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Hâkimler ve Savcılar Yüksek Kurulu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Adalet Bakanlığı tarafından halen bazı illerde mahkemelerde en çok görülen davaların iş süreçleri çıkarılmakta ve yargılama süresi önceden belirlenerek taraflara bildirilmektedir. Bu sayede yargılama sürecinin öngörülebilirliğinin artırılması amaçlanmaktadır. </w:t>
            </w:r>
          </w:p>
          <w:p w:rsidR="00836A25" w:rsidRPr="00261686" w:rsidRDefault="00836A25" w:rsidP="00836A25">
            <w:pPr>
              <w:spacing w:after="0" w:line="240" w:lineRule="auto"/>
              <w:rPr>
                <w:bCs/>
                <w:sz w:val="20"/>
              </w:rPr>
            </w:pPr>
            <w:r w:rsidRPr="00261686">
              <w:rPr>
                <w:bCs/>
                <w:sz w:val="20"/>
              </w:rPr>
              <w:t xml:space="preserve">Bu uygulama önümüzdeki yıllarda diğer adliyelere yaygınlaştırılacaktır.    </w:t>
            </w:r>
            <w:r w:rsidRPr="00261686">
              <w:rPr>
                <w:bCs/>
                <w:sz w:val="20"/>
              </w:rPr>
              <w:br/>
              <w:t>Bu uygulama kapsamında, yargılamanın makul sürede bitirilmesine yönelik bazı araçlar ve denetim mekanizmaları geliştirilecektir.</w:t>
            </w:r>
          </w:p>
        </w:tc>
      </w:tr>
    </w:tbl>
    <w:p w:rsidR="003032A9" w:rsidRDefault="003032A9" w:rsidP="003032A9">
      <w:pPr>
        <w:spacing w:after="120"/>
        <w:ind w:right="-170"/>
        <w:rPr>
          <w:color w:val="000000" w:themeColor="text1"/>
        </w:rPr>
      </w:pPr>
    </w:p>
    <w:p w:rsidR="00836A25" w:rsidRPr="00261686" w:rsidRDefault="00836A25" w:rsidP="00836A25">
      <w:pPr>
        <w:pStyle w:val="Balk1"/>
        <w:ind w:left="-284" w:hanging="425"/>
        <w:rPr>
          <w:color w:val="000000" w:themeColor="text1"/>
        </w:rPr>
      </w:pPr>
      <w:r w:rsidRPr="00261686">
        <w:rPr>
          <w:color w:val="000000" w:themeColor="text1"/>
        </w:rPr>
        <w:lastRenderedPageBreak/>
        <w:t>AİLE VE SOSYAL POLİTİKALAR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YUR</w:t>
            </w:r>
            <w:r>
              <w:rPr>
                <w:rFonts w:eastAsia="Times New Roman" w:cs="Times New Roman"/>
                <w:b/>
                <w:bCs/>
                <w:color w:val="000000"/>
              </w:rPr>
              <w:t>TİÇİ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 fertleri ve kadınlara finans konusunda eğitimler verilecektir.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Milli Eğitim Bakanlığı, RTÜK, TOBB, Türkiye Bankalar Birliği, Türkiye Katılım Bankaları Birliği, Bankalararası Kart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Ailelerin ve kadınların finansal konulardaki ihtiyaçları tespit edilerek uygun eğitim materyallerinin hazırlanması, eğiticilerin eğitilmesi ve seminer vb. eğitim faaliyetleri ile kadın girişimcilerin finansmana erişimini sağlayacak eğitim programları düzenlenecektir.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Yaşamda önemli dönüm noktasında bulunan bireylerin ve diğer grupların ihtiyaç duydukları finansal konularda eğitimi sağlanacaktır.</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 Sosyal Güvenlik Kurumu, Türkiye Sermaye Piyasası Aracı Kuruluşları Birliği, TSB, Türkiye Bankalar Birliği, Türkiye Katılım Bankaları Birliği, Bankalararası Kart Merkezi</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Gençler ile evlilik, boşanma, miras, üniversiteye başlama, doğum gibi durumlar karşısında bireylerin finansal konularda ihtiyaç duyabileceği eğitimlerin verilmesi, engelliler ve yaşlılar gibi bu eğitimlere erişim sıkıntısı yaşayabilecek gruplara özel eğitimler verilmesi ve bu kişilere eğitim verecek kişilerin eğitimi amaçlanmaktadır.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Ailelere ve çocuklara tasarrufu özendirici ve bilinçlendirici nitelikte broşür, kitapçık vb. materyaller dağıtılacaktır.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 ve Sosyal Politikalar Bakanlığı</w:t>
            </w:r>
            <w:r w:rsidRPr="00261686">
              <w:rPr>
                <w:rFonts w:ascii="Calibri" w:eastAsia="Times New Roman" w:hAnsi="Calibri"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Milli Eğitim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Oluşturulacak materyallerin öncelikli olarak eğitim kurumları vasıtasıyla hedef kitleye ulaştırılması planlanmaktadır.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Sosyal yardımlardan faydalanacak kişilerin objektif ölçütlerle belirlenmesini sağlayan puanlama formülü, SYDV’ler tarafından yürütülen sosyal yardım programları ve GSS gelir testinde yoksulluk </w:t>
            </w:r>
            <w:proofErr w:type="gramStart"/>
            <w:r w:rsidRPr="00261686">
              <w:rPr>
                <w:sz w:val="20"/>
                <w:szCs w:val="20"/>
              </w:rPr>
              <w:t>kriteri</w:t>
            </w:r>
            <w:proofErr w:type="gramEnd"/>
            <w:r w:rsidRPr="00261686">
              <w:rPr>
                <w:sz w:val="20"/>
                <w:szCs w:val="20"/>
              </w:rPr>
              <w:t xml:space="preserve"> olarak kullanılmaya başlanacaktır.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Aile ve Sosyal Politikalar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Valilikler, Kaymakamlıklar, 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Temmuz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Puanlama formüllerinin gerçek hane verileriyle test edilmesi çalışmaları kapsamında, hak sahipliği kararları ve sosyal incelemeci görüşleri ile sistem tarafından hesaplanan puanlama formüllerinin sonuçları karşılaştırılacak, toplanan veriler analiz edilerek yararlanıcı ve kaynak </w:t>
            </w:r>
            <w:proofErr w:type="gramStart"/>
            <w:r w:rsidRPr="00261686">
              <w:rPr>
                <w:sz w:val="20"/>
                <w:szCs w:val="20"/>
              </w:rPr>
              <w:t>projeksiyonları</w:t>
            </w:r>
            <w:proofErr w:type="gramEnd"/>
            <w:r w:rsidRPr="00261686">
              <w:rPr>
                <w:sz w:val="20"/>
                <w:szCs w:val="20"/>
              </w:rPr>
              <w:t xml:space="preserve"> yapılacak, formüllerin kesme noktaları belirlenecektir. Formüller, belirlenen kesme noktaları çerçevesinde 3294 sayılı Kanun kapsamında yürütülen sosyal yardım programları ve proje desteklerinde, 2022 sayılı Kanun aylıklarında ve GSS gelir tespitinde, başvuran kişilerin yoksulluk/gelir durumlarının tespitinde karar destek sistemi olarak kullanılmaya başlanacaktır.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Sosyal amaçlı programların amaçlanan faydayı sağlayıp sağlamadığı değerlendirilecektir.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Aile ve Sosyal Politikalar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w:t>
            </w:r>
            <w:proofErr w:type="gramStart"/>
            <w:r w:rsidRPr="00261686">
              <w:rPr>
                <w:sz w:val="20"/>
                <w:szCs w:val="20"/>
              </w:rPr>
              <w:t>.,</w:t>
            </w:r>
            <w:proofErr w:type="gramEnd"/>
            <w:r w:rsidRPr="00261686">
              <w:rPr>
                <w:sz w:val="20"/>
                <w:szCs w:val="20"/>
              </w:rPr>
              <w:t xml:space="preserve"> İçişleri Bak., Sağlık Bak., Milli Eğitim Bak., Maliye Bak., Çalışma ve Sosyal Güvenlik Bak., TÜİK, SGK, Vakıflar Gn. Md</w:t>
            </w:r>
            <w:proofErr w:type="gramStart"/>
            <w:r w:rsidRPr="00261686">
              <w:rPr>
                <w:sz w:val="20"/>
                <w:szCs w:val="20"/>
              </w:rPr>
              <w:t>.,</w:t>
            </w:r>
            <w:proofErr w:type="gramEnd"/>
            <w:r w:rsidRPr="00261686">
              <w:rPr>
                <w:sz w:val="20"/>
                <w:szCs w:val="20"/>
              </w:rPr>
              <w:t xml:space="preserve"> Valilikler, Kaymakamlıklar, Yerel Yönetimler, Üniversiteler, STK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Sosyal yardım programları ve proje desteklerine ilişkin etki değerlendirme araştırmaları, sosyal yardım verilerine ilişkin analizler yapılacaktır. Yatırım programı kapsamında yürütülen araştırma projelerinin yanı sıra Bütünleşik Sosyal Yardım Bilgi Sistemi ve diğer kurumların veri tabanlarındaki veriler kullanılarak yılda en az beş adet analiz yapılması hedeflenmektedir.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Sosyal yardım programlarının bütüncül ve hane odaklı bir yaklaşımla etkin bir şekilde yürütülmesi için önlemler alınacaktır.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Aile ve Sosyal Politikalar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Maliye Bak., Çalışma ve Sosyal Güvenlik Bak.,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Sosyal yardım programlarının hedefleme mekanizmaları, yararlanma koşulları, değerlendirme kriterlerinin hane odaklı bir yapıya kavuşturulması konusunda çalışmalar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Sosyal yardım alanında hizmet veren kamu kurumlarının veri tabanlarının entegrasyonunun tamamlanması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Aile ve Sosyal Politikalar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Adalet Bak., İŞKUR, TÜİK, TKİ, Valilikler, Kaymakamlıklar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Bütünleşik Sosyal Yardım Hizmetleri Projesi kapsamında sosyal yardımlar alanında hizmet veren kurumların veri tabanları entegre edilerek hane halkı yaklaşımı geliştirilecektir. Entegre edilen kurumların ve sistemin bilişim sistemi altyapısının yeterliliğini koruması için gerekli donanım ve yazılım yatırımları devamlı suretle yapılacaktır. 2014 yılında yürürlüğe giren veri paylaşımına yönelik yönetmelik çerçevesinde henüz entegrasyonu yapılmayan kamu kurumlarıyla görüşmeler yapılarak gerekli donanım ve yazılım yatırım ihtiyaçları belirlenecek ve yatırım ihtiyaçlarının tamamlanmasının ardından sosyal yardım yapan tüm kamu kurumlarıyla veri tabanı entegrasyonu tamamlanacaktır.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Sivil toplumun sosyal hizmet ve yardımlara katılımına yönelik tanıtım faaliyetleri artırılacak, sivil toplumun ve vatandaşların gönüllü olarak katkı sağlamalarını teşvik edecek sistem kurulacaktır.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Aile ve Sosyal Politikalar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RTÜK, Yerel Yönetimler, STK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Başta koruyucu aile hizmetleri olmak üzere ASPB tarafından sunulan sosyal hizmetlerin tanıtımı yapılacak ve bu hizmetlerin geliştirilmesinde gönüllülüğün önemini vurgulayan kamu spotu vb. bilgilendirici ve tanıtıcı faaliyetler yürütülecektir. Sosyal yardım alanında ise vakıfların fon gelirlerine sivil toplumun ve vatandaşların gönüllü olarak katkı sağlamaları teşvik edilecektir.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Yerel yönetimlerin sosyal yardım faaliyetlerini kamu sosyal yardım kuruluşlarıyla işbirliği halinde yürütmeleri, online veri alışverişine geçiş ile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Aile ve Sosyal Politikalar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İçişleri Bak., Kalkınma Bak., Yerel Yönetimler, Kızılay, Türkiye Belediyeler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Yerel yönetimlerin Bütünleşik Sosyal Yardım Bilgi Sistemine dâhil edilerek sisteme zorunlu veri girişi yapmaları ve sistemden bilgi alabilmeleri sağlanacaktır. Yerel yönetimler bilişim altyapılarını güçlendirerek sosyal yardımlara ilişkin bilgileri yardımla eşanlı şekilde sisteme kaydedecektir. Veri paylaşımına yönelik yönetmelik çerçevesinde belediyeler ve </w:t>
            </w:r>
            <w:r w:rsidRPr="00261686">
              <w:rPr>
                <w:sz w:val="20"/>
                <w:szCs w:val="20"/>
              </w:rPr>
              <w:lastRenderedPageBreak/>
              <w:t>Türkiye Belediyeler Birliğiyle veri paylaşım protokolleri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İŞGÜCÜ PİYASASININ ETKİNLEŞTİRİLMESİ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sz w:val="24"/>
                <w:szCs w:val="24"/>
              </w:rPr>
            </w:pPr>
            <w:r w:rsidRPr="00C6193A">
              <w:rPr>
                <w:sz w:val="20"/>
                <w:szCs w:val="20"/>
              </w:rPr>
              <w:t>Kaliteli, hesaplı ve kolay erişilebilir kreş imkânlarının yaygınlaştırılması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rPr>
            </w:pPr>
            <w:r w:rsidRPr="00261686">
              <w:rPr>
                <w:rFonts w:eastAsia="Times New Roman"/>
                <w:color w:val="000000"/>
                <w:sz w:val="20"/>
                <w:szCs w:val="20"/>
              </w:rPr>
              <w:t xml:space="preserve">ASPB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Çalışma ve Sosyal Güvenlik Bakanlığı, İŞKUR,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Milli Eğitim Bakanlığı,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Çevre ve Şehircilik Bakanlığı,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İçişleri Bakanlığı, Hazine Müsteşarlığı,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SGK,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Yerel Yönetimler, Kalkınma Ajansları, </w:t>
            </w:r>
          </w:p>
          <w:p w:rsidR="00836A25" w:rsidRPr="00C6193A" w:rsidRDefault="00836A25" w:rsidP="00836A25">
            <w:pPr>
              <w:spacing w:after="0" w:line="240" w:lineRule="auto"/>
              <w:rPr>
                <w:rFonts w:eastAsia="Times New Roman" w:cs="Times New Roman"/>
                <w:bCs/>
                <w:color w:val="000000"/>
                <w:sz w:val="20"/>
                <w:szCs w:val="20"/>
              </w:rPr>
            </w:pPr>
            <w:r>
              <w:rPr>
                <w:rFonts w:eastAsia="Times New Roman" w:cs="Times New Roman"/>
                <w:bCs/>
                <w:color w:val="000000"/>
                <w:sz w:val="20"/>
                <w:szCs w:val="20"/>
              </w:rPr>
              <w:t>Türkiye Beld. Birl.</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sz w:val="24"/>
                <w:szCs w:val="24"/>
                <w:highlight w:val="yellow"/>
              </w:rPr>
            </w:pPr>
            <w:r w:rsidRPr="00C6193A">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Kamu mali dengeleri çerçevesinde kaliteli, hesaplı ve kolay erişilebilir kreş imkânlarının yaygınlaştırılması sağlanacaktır.</w:t>
            </w:r>
          </w:p>
          <w:p w:rsidR="00836A25" w:rsidRPr="00261686" w:rsidRDefault="00836A25" w:rsidP="00836A25">
            <w:pPr>
              <w:spacing w:after="0" w:line="240" w:lineRule="auto"/>
              <w:jc w:val="both"/>
              <w:rPr>
                <w:rFonts w:eastAsia="Times New Roman" w:cs="Times New Roman"/>
                <w:bCs/>
                <w:color w:val="000000"/>
                <w:sz w:val="20"/>
                <w:szCs w:val="20"/>
              </w:rPr>
            </w:pPr>
          </w:p>
          <w:p w:rsidR="00836A25" w:rsidRPr="00261686" w:rsidRDefault="00836A25" w:rsidP="00836A25">
            <w:pPr>
              <w:spacing w:after="0" w:line="240" w:lineRule="auto"/>
              <w:jc w:val="both"/>
              <w:rPr>
                <w:rFonts w:eastAsia="Times New Roman" w:cs="Times New Roman"/>
                <w:bCs/>
                <w:sz w:val="24"/>
                <w:szCs w:val="24"/>
              </w:rPr>
            </w:pPr>
            <w:r w:rsidRPr="00261686">
              <w:rPr>
                <w:rFonts w:eastAsia="Times New Roman" w:cs="Times New Roman"/>
                <w:bCs/>
                <w:color w:val="000000"/>
                <w:sz w:val="20"/>
                <w:szCs w:val="20"/>
              </w:rPr>
              <w:t>- Milli Eğitim Bakanlığı izni ile açılan okul öncesi eğitim kurumlarına (4-6) tanınan vergi teşviklerinden Aile ve Sosyal Politikalar Bakanlığı izni ile açılan kreşlerin (0-6) de faydalanması sağlanacaktır.</w:t>
            </w:r>
            <w:r w:rsidRPr="00261686">
              <w:rPr>
                <w:rFonts w:eastAsia="Times New Roman" w:cs="Times New Roman"/>
                <w:bCs/>
                <w:sz w:val="24"/>
                <w:szCs w:val="24"/>
              </w:rPr>
              <w:t xml:space="preserve">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Özel sektörün sunacağı kreş hizmetleri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rPr>
            </w:pPr>
            <w:r w:rsidRPr="00261686">
              <w:rPr>
                <w:rFonts w:eastAsia="Times New Roman"/>
                <w:color w:val="000000"/>
                <w:sz w:val="20"/>
                <w:szCs w:val="20"/>
              </w:rPr>
              <w:t xml:space="preserve">ASPB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Çalışma ve Sosyal Güvenlik Bakanlığı, Ekonomi Bakanlığı,  Maliye Bakanlığı,  Milli Eğitim Bakanlığı,  Türk</w:t>
            </w:r>
            <w:r>
              <w:rPr>
                <w:rFonts w:eastAsia="Times New Roman" w:cs="Times New Roman"/>
                <w:bCs/>
                <w:color w:val="000000"/>
                <w:sz w:val="20"/>
                <w:szCs w:val="20"/>
              </w:rPr>
              <w:t xml:space="preserve">iye Odalar ve Borsalar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C6193A">
              <w:rPr>
                <w:sz w:val="20"/>
                <w:szCs w:val="20"/>
              </w:rPr>
              <w:t>Ocak 2015 -Haziran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İşletmelerin kendi çalışanlarına hizmet sunan kreş yatırım ve harcamalarına yönelik destekler geliştirilecektir.</w:t>
            </w:r>
          </w:p>
          <w:p w:rsidR="00836A25" w:rsidRPr="00261686" w:rsidRDefault="00836A25" w:rsidP="00836A25">
            <w:pPr>
              <w:spacing w:after="0" w:line="240" w:lineRule="auto"/>
              <w:jc w:val="both"/>
              <w:rPr>
                <w:rFonts w:eastAsia="Times New Roman" w:cs="Times New Roman"/>
                <w:bCs/>
                <w:color w:val="000000"/>
                <w:sz w:val="20"/>
                <w:szCs w:val="20"/>
              </w:rPr>
            </w:pPr>
          </w:p>
          <w:p w:rsidR="00836A25"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Organize Sanayi Bölgeleri içinde hizmete açılan kreş</w:t>
            </w:r>
            <w:r>
              <w:rPr>
                <w:rFonts w:eastAsia="Times New Roman" w:cs="Times New Roman"/>
                <w:bCs/>
                <w:color w:val="000000"/>
                <w:sz w:val="20"/>
                <w:szCs w:val="20"/>
              </w:rPr>
              <w:t xml:space="preserve">lerin sayıları artırılacaktır. </w:t>
            </w:r>
          </w:p>
          <w:p w:rsidR="002C688C" w:rsidRPr="00261686" w:rsidRDefault="002C688C" w:rsidP="00836A25">
            <w:pPr>
              <w:spacing w:after="0" w:line="240" w:lineRule="auto"/>
              <w:jc w:val="both"/>
              <w:rPr>
                <w:rFonts w:eastAsia="Times New Roman" w:cs="Times New Roman"/>
                <w:bCs/>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Çalışabilir durumdaki sosyal yardım alanların istihdam kazandırıcı faaliyetlere katılması şartıyla işsizlik yardımı vb. özendirici yardım programları geliştirilecektir.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rPr>
            </w:pPr>
            <w:r w:rsidRPr="00261686">
              <w:rPr>
                <w:rFonts w:eastAsia="Times New Roman"/>
                <w:color w:val="000000"/>
                <w:sz w:val="20"/>
                <w:szCs w:val="20"/>
              </w:rPr>
              <w:t xml:space="preserve">ASPB </w:t>
            </w:r>
          </w:p>
          <w:p w:rsidR="00836A25" w:rsidRPr="00261686" w:rsidRDefault="00836A25" w:rsidP="00836A25">
            <w:pPr>
              <w:spacing w:after="0" w:line="240" w:lineRule="auto"/>
              <w:rPr>
                <w:rFonts w:eastAsia="Times New Roman"/>
                <w:color w:val="000000"/>
                <w:sz w:val="20"/>
                <w:szCs w:val="20"/>
              </w:rPr>
            </w:pPr>
          </w:p>
          <w:p w:rsidR="00836A25" w:rsidRPr="00261686" w:rsidRDefault="00836A25" w:rsidP="00836A25">
            <w:pPr>
              <w:spacing w:after="0" w:line="240" w:lineRule="auto"/>
              <w:rPr>
                <w:rFonts w:eastAsia="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ÇSGB, İŞKUR, SGK,</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Aralık 2018</w:t>
            </w:r>
          </w:p>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xml:space="preserve"> </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Çalışabilir durumdaki sosyal yardım alanlara iş görüşmesine gitmesi, işe girmesi ve devam etmesi halinde belli kriterler çerçevesinde ilave sosyal yardımlar verilecek ve aldığı yardımların bazıları belli bir süre devam edecektir. İşsizlik ödeneği bittikten sonra iş aramaya devam edenlere işsizlik yardımı verilmesi sağlan</w:t>
            </w:r>
            <w:r>
              <w:rPr>
                <w:rFonts w:eastAsia="Times New Roman" w:cs="Times New Roman"/>
                <w:bCs/>
                <w:color w:val="000000"/>
                <w:sz w:val="20"/>
                <w:szCs w:val="20"/>
              </w:rPr>
              <w:t>acaktır.</w:t>
            </w:r>
          </w:p>
          <w:p w:rsidR="003032A9" w:rsidRPr="00261686" w:rsidRDefault="003032A9" w:rsidP="00836A25">
            <w:pPr>
              <w:spacing w:after="0" w:line="240" w:lineRule="auto"/>
              <w:jc w:val="both"/>
              <w:rPr>
                <w:rFonts w:eastAsia="Times New Roman" w:cs="Times New Roman"/>
                <w:bCs/>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38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Çalışabilir durumdaki sosyal yardım alanların istihdam kazandırıcı faaliyetlere katılım sağlamaması durumunda faydalandığı sosyal yardımlar kademeli olarak azaltılacaktır.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rPr>
            </w:pPr>
            <w:r w:rsidRPr="00261686">
              <w:rPr>
                <w:rFonts w:eastAsia="Times New Roman"/>
                <w:color w:val="000000"/>
                <w:sz w:val="20"/>
                <w:szCs w:val="20"/>
              </w:rPr>
              <w:t xml:space="preserve">ASPB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ÇSGB, SGK, İŞKUR,</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C6193A" w:rsidRDefault="00836A25" w:rsidP="00836A25">
            <w:pPr>
              <w:spacing w:after="0" w:line="240" w:lineRule="auto"/>
              <w:rPr>
                <w:sz w:val="20"/>
                <w:szCs w:val="20"/>
              </w:rPr>
            </w:pPr>
            <w:r w:rsidRPr="00C6193A">
              <w:rPr>
                <w:sz w:val="20"/>
                <w:szCs w:val="20"/>
              </w:rPr>
              <w:t xml:space="preserve">Ocak 2015  – Aralık 2015 </w:t>
            </w:r>
          </w:p>
          <w:p w:rsidR="00836A25" w:rsidRPr="00261686" w:rsidRDefault="00836A25" w:rsidP="00836A25">
            <w:pPr>
              <w:spacing w:after="0" w:line="240" w:lineRule="auto"/>
              <w:jc w:val="both"/>
              <w:rPr>
                <w:rFonts w:eastAsia="Times New Roman" w:cs="Times New Roman"/>
                <w:bCs/>
                <w:color w:val="000000"/>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xml:space="preserve">Sosyal yardım alanlardan çalışabilecek durumda olanların geçerli bir sebep olmaksızın teklif edilen işleri kabul etmemesi veya aktif işgücü programlarına katılmamakta ısrar etmesi halinde faydalandığı yardımların nitelik ve nicelikleri değiştirilerek aldığı sosyal yardımlar </w:t>
            </w:r>
            <w:r>
              <w:rPr>
                <w:rFonts w:eastAsia="Times New Roman" w:cs="Times New Roman"/>
                <w:bCs/>
                <w:color w:val="000000"/>
                <w:sz w:val="20"/>
                <w:szCs w:val="20"/>
              </w:rPr>
              <w:t>kademeli olarak azaltılacaktır.</w:t>
            </w:r>
          </w:p>
          <w:p w:rsidR="002C688C" w:rsidRDefault="002C688C" w:rsidP="00836A25">
            <w:pPr>
              <w:spacing w:after="0" w:line="240" w:lineRule="auto"/>
              <w:jc w:val="both"/>
              <w:rPr>
                <w:rFonts w:eastAsia="Times New Roman" w:cs="Times New Roman"/>
                <w:bCs/>
                <w:color w:val="000000"/>
                <w:sz w:val="20"/>
                <w:szCs w:val="20"/>
              </w:rPr>
            </w:pPr>
          </w:p>
          <w:p w:rsidR="002C688C" w:rsidRPr="00261686" w:rsidRDefault="002C688C" w:rsidP="00836A25">
            <w:pPr>
              <w:spacing w:after="0" w:line="240" w:lineRule="auto"/>
              <w:jc w:val="both"/>
              <w:rPr>
                <w:rFonts w:eastAsia="Times New Roman" w:cs="Times New Roman"/>
                <w:bCs/>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Aile ve Sosyal Politikalar Bakanlığı (Sosyal Yardımlar Genel Müdürlüğü) kayıtlarının istatistik üretim 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Aile ve Sosyal Politikalar Bakanlığı (Sosyal Yardımlar Genel Müdürlüğü)</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C6193A" w:rsidRDefault="00836A25" w:rsidP="00836A25">
            <w:pPr>
              <w:pStyle w:val="ListeParagraf"/>
              <w:numPr>
                <w:ilvl w:val="0"/>
                <w:numId w:val="65"/>
              </w:numPr>
              <w:spacing w:after="0" w:line="240" w:lineRule="auto"/>
              <w:ind w:left="112" w:hanging="141"/>
              <w:rPr>
                <w:bCs/>
                <w:sz w:val="20"/>
              </w:rPr>
            </w:pPr>
            <w:r w:rsidRPr="00C6193A">
              <w:rPr>
                <w:bCs/>
                <w:sz w:val="20"/>
              </w:rPr>
              <w:t>Kurumlardan veri transferi için web servis ftp vb. standart yapıların oluşturulması</w:t>
            </w:r>
          </w:p>
          <w:p w:rsidR="00836A25" w:rsidRPr="00C6193A" w:rsidRDefault="00836A25" w:rsidP="00836A25">
            <w:pPr>
              <w:pStyle w:val="ListeParagraf"/>
              <w:numPr>
                <w:ilvl w:val="0"/>
                <w:numId w:val="65"/>
              </w:numPr>
              <w:spacing w:after="0" w:line="240" w:lineRule="auto"/>
              <w:ind w:left="112" w:hanging="141"/>
              <w:rPr>
                <w:bCs/>
                <w:sz w:val="20"/>
              </w:rPr>
            </w:pPr>
            <w:r w:rsidRPr="00C6193A">
              <w:rPr>
                <w:bCs/>
                <w:sz w:val="20"/>
              </w:rPr>
              <w:t>Kurumların idari kayıtlarının istatistik üretim süreçlerine katkısını artırmak için bilgi paylaşımının Türkiye İstatistik Kanunu çerçevesinde yürütülmesi amaçlanmaktadır.</w:t>
            </w:r>
          </w:p>
          <w:p w:rsidR="00836A25" w:rsidRPr="00C6193A" w:rsidRDefault="00836A25" w:rsidP="00836A25">
            <w:pPr>
              <w:pStyle w:val="ListeParagraf"/>
              <w:numPr>
                <w:ilvl w:val="0"/>
                <w:numId w:val="65"/>
              </w:numPr>
              <w:spacing w:after="0" w:line="240" w:lineRule="auto"/>
              <w:ind w:left="112" w:hanging="141"/>
              <w:rPr>
                <w:bCs/>
                <w:sz w:val="20"/>
              </w:rPr>
            </w:pPr>
            <w:r w:rsidRPr="00C6193A">
              <w:rPr>
                <w:bCs/>
                <w:sz w:val="20"/>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Aile ve Sosyal Politikalar Bakanlığı (Sosyal Yardımlar Genel Müdürlüğü) tarafından engellilere ilişkin bir veri tabanı yapılandırılarak istatistik üretim sürecinde TÜİK’in kullanımına açılacaktır.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Aile ve Sosyal Politikalar Bakanlığı (Sosyal Yardımlar Genel Müdürlüğü)</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jc w:val="both"/>
              <w:rPr>
                <w:bCs/>
                <w:sz w:val="20"/>
              </w:rPr>
            </w:pPr>
            <w:r w:rsidRPr="00C6193A">
              <w:rPr>
                <w:rFonts w:eastAsia="Times New Roman" w:cs="Times New Roman"/>
                <w:bCs/>
                <w:color w:val="000000"/>
                <w:sz w:val="20"/>
                <w:szCs w:val="20"/>
              </w:rPr>
              <w:t>Veri tabanı altyapısının TÜİK işbirliğinde oluşturulması, sistem tasarımının yapılması ve istatistik üretim sürecine dâhil edilmek üzere TÜİK’in kullanımına açılması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TURİZMİNİN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İleri yaş ve engellilere hizmet veren tesislerin envanteri çıkarılacaktır.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 Sağlık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Şubat 2015 -</w:t>
            </w:r>
            <w:r w:rsidRPr="00261686">
              <w:rPr>
                <w:rFonts w:eastAsia="Times New Roman" w:cs="Times New Roman"/>
                <w:sz w:val="20"/>
                <w:szCs w:val="20"/>
              </w:rPr>
              <w:t>Aralık</w:t>
            </w:r>
            <w:r w:rsidRPr="00261686">
              <w:rPr>
                <w:rFonts w:eastAsia="Times New Roman" w:cs="Times New Roman"/>
                <w:color w:val="000000"/>
                <w:sz w:val="20"/>
                <w:szCs w:val="20"/>
                <w:lang w:eastAsia="tr-TR"/>
              </w:rPr>
              <w:t xml:space="preserve">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Ülkemizde ileri yaş ve engellilere hizmet veren ve sağlık turizmi kapsamında değerlendirilebilecek kurumlar, kapasiteleri ve hizmet altyapılarını da içerecek şekilde belirlenecektir.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Ülkemizde verilecek olan ileri yaş turizmi hizmetlerine yönelik yeni çalışmalar ve yeni politikalar üretilecek, söz konusu hizmetler sağlık turizmi mevzuatı içine entegre edilip uygulamaya konulacaktır.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Bakanlığı </w:t>
            </w:r>
            <w:r w:rsidRPr="00261686">
              <w:rPr>
                <w:rFonts w:eastAsia="Times New Roman" w:cs="Times New Roman"/>
                <w:color w:val="000000"/>
                <w:sz w:val="20"/>
                <w:szCs w:val="20"/>
                <w:lang w:eastAsia="tr-TR"/>
              </w:rPr>
              <w:br w:type="page"/>
              <w:t>İlgili STK'lar,</w:t>
            </w:r>
            <w:r w:rsidRPr="00261686">
              <w:rPr>
                <w:rFonts w:eastAsia="Times New Roman" w:cs="Times New Roman"/>
                <w:color w:val="000000"/>
                <w:sz w:val="20"/>
                <w:szCs w:val="20"/>
                <w:lang w:eastAsia="tr-TR"/>
              </w:rPr>
              <w:br w:type="page"/>
              <w:t xml:space="preserve"> Üniversiteler,</w:t>
            </w:r>
            <w:r w:rsidRPr="00261686">
              <w:rPr>
                <w:rFonts w:eastAsia="Times New Roman" w:cs="Times New Roman"/>
                <w:color w:val="000000"/>
                <w:sz w:val="20"/>
                <w:szCs w:val="20"/>
                <w:lang w:eastAsia="tr-TR"/>
              </w:rPr>
              <w:br w:type="page"/>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Sosyal Güvenlik Kurumu,</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Şubat 2015 – Haziran2016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1.İleri yaş turizmi konularında hedef ülke ve pazarlara yönelik tanıtım faaliyetleri yapılacak, İleri yaş turizmi nitelik ve nicelik olarak geliştirilecektir.</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2.Yaşlı bakım elemanlarının meslek standartlarının ve çalışma şartların belirlenecek,  sonrasında eğitimleri</w:t>
            </w:r>
            <w:r w:rsidRPr="00261686">
              <w:rPr>
                <w:rFonts w:eastAsia="Times New Roman" w:cs="Times New Roman"/>
                <w:color w:val="000000"/>
                <w:sz w:val="20"/>
                <w:szCs w:val="20"/>
                <w:lang w:eastAsia="tr-TR"/>
              </w:rPr>
              <w:br w:type="page"/>
              <w:t xml:space="preserve"> sağlanacaktır. Eğitilen yaşlı bakım elemanlarının istihdam alanları belirlenecektir.</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3.Yaşlı bakım turizminde; ilgili devlet kuruluşları, özel sektör kuruluşları, sivil toplum kuruluşları, üniversiteler</w:t>
            </w:r>
            <w:r w:rsidRPr="00261686">
              <w:rPr>
                <w:rFonts w:eastAsia="Times New Roman" w:cs="Times New Roman"/>
                <w:color w:val="000000"/>
                <w:sz w:val="20"/>
                <w:szCs w:val="20"/>
                <w:lang w:eastAsia="tr-TR"/>
              </w:rPr>
              <w:br w:type="page"/>
              <w:t xml:space="preserve"> ve medya kuruluşları koordinasyonu sağlanacaktır.</w:t>
            </w:r>
            <w:r w:rsidRPr="00261686">
              <w:rPr>
                <w:rFonts w:eastAsia="Times New Roman" w:cs="Times New Roman"/>
                <w:color w:val="000000"/>
                <w:sz w:val="20"/>
                <w:szCs w:val="20"/>
                <w:lang w:eastAsia="tr-TR"/>
              </w:rPr>
              <w:br w:type="page"/>
            </w:r>
          </w:p>
          <w:p w:rsidR="00836A25"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4. Yaşlı yaşamı ve yaşlı bakımına ilişkin mevzuat düz</w:t>
            </w:r>
            <w:r>
              <w:rPr>
                <w:rFonts w:eastAsia="Times New Roman" w:cs="Times New Roman"/>
                <w:color w:val="000000"/>
                <w:sz w:val="20"/>
                <w:szCs w:val="20"/>
                <w:lang w:eastAsia="tr-TR"/>
              </w:rPr>
              <w:t>enlenecek ve geliştirilecektir.</w:t>
            </w:r>
          </w:p>
          <w:p w:rsidR="003032A9" w:rsidRDefault="003032A9" w:rsidP="00836A25">
            <w:pPr>
              <w:spacing w:after="0" w:line="240" w:lineRule="auto"/>
              <w:rPr>
                <w:rFonts w:eastAsia="Times New Roman" w:cs="Times New Roman"/>
                <w:color w:val="000000"/>
                <w:sz w:val="20"/>
                <w:szCs w:val="20"/>
                <w:lang w:eastAsia="tr-TR"/>
              </w:rPr>
            </w:pPr>
          </w:p>
          <w:p w:rsidR="003032A9" w:rsidRPr="00261686" w:rsidRDefault="003032A9" w:rsidP="00836A25">
            <w:pPr>
              <w:spacing w:after="0" w:line="240" w:lineRule="auto"/>
              <w:rPr>
                <w:rFonts w:eastAsia="Times New Roman" w:cs="Times New Roman"/>
                <w:color w:val="000000"/>
                <w:sz w:val="20"/>
                <w:szCs w:val="20"/>
                <w:lang w:eastAsia="tr-TR"/>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lastRenderedPageBreak/>
              <w:t>SAĞLIKLI YAŞAM VE HAREKETLİLİK</w:t>
            </w:r>
            <w:r w:rsidRPr="00261686">
              <w:rPr>
                <w:rFonts w:eastAsia="Times New Roman" w:cs="Times New Roman"/>
                <w:b/>
                <w:bCs/>
                <w:color w:val="000000"/>
              </w:rPr>
              <w:t xml:space="preserve">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C2EFB" w:rsidRDefault="00836A25" w:rsidP="00836A25">
            <w:pPr>
              <w:spacing w:after="0" w:line="240" w:lineRule="auto"/>
              <w:rPr>
                <w:rFonts w:ascii="Calibri" w:eastAsia="Times New Roman" w:hAnsi="Calibri" w:cs="Times New Roman"/>
                <w:b/>
                <w:sz w:val="20"/>
                <w:szCs w:val="20"/>
                <w:lang w:eastAsia="tr-TR"/>
              </w:rPr>
            </w:pPr>
            <w:r>
              <w:rPr>
                <w:rFonts w:ascii="Calibri" w:eastAsia="Times New Roman" w:hAnsi="Calibri" w:cs="Times New Roman"/>
                <w:sz w:val="20"/>
                <w:szCs w:val="20"/>
                <w:lang w:eastAsia="tr-TR"/>
              </w:rPr>
              <w:t>54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Tüm spor tesisleri ve fiziksel aktivite yapmaya elverişli alanlar, engellilerin erişim ve kullanı</w:t>
            </w:r>
            <w:r>
              <w:rPr>
                <w:rFonts w:ascii="Calibri" w:eastAsia="Times New Roman" w:hAnsi="Calibri" w:cs="Times New Roman"/>
                <w:sz w:val="20"/>
                <w:szCs w:val="20"/>
                <w:lang w:eastAsia="tr-TR"/>
              </w:rPr>
              <w:t>mına uygun hale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Aile ve Sosyal Politikalar Bakanlığı</w:t>
            </w:r>
          </w:p>
          <w:p w:rsidR="00836A25" w:rsidRPr="00887A58" w:rsidRDefault="00836A25" w:rsidP="00836A25">
            <w:pPr>
              <w:spacing w:after="0" w:line="240" w:lineRule="auto"/>
              <w:rPr>
                <w:rFonts w:ascii="Calibri" w:eastAsia="Times New Roman" w:hAnsi="Calibri"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Sağlık Bakanlığı,</w:t>
            </w:r>
          </w:p>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Gençlik ve Spor Bakanlığı,</w:t>
            </w:r>
          </w:p>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TOKİ,</w:t>
            </w:r>
          </w:p>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Çevre ve Şehircilik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rPr>
              <w:t>Ocak 2015</w:t>
            </w:r>
            <w:r w:rsidRPr="00887A58">
              <w:rPr>
                <w:rFonts w:ascii="Calibri" w:eastAsia="Times New Roman" w:hAnsi="Calibri" w:cs="Times New Roman"/>
                <w:sz w:val="20"/>
                <w:szCs w:val="20"/>
                <w:lang w:eastAsia="tr-TR"/>
              </w:rPr>
              <w:t xml:space="preserve">-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K</w:t>
            </w:r>
            <w:r w:rsidRPr="00887A58">
              <w:rPr>
                <w:rFonts w:ascii="Calibri" w:eastAsia="Times New Roman" w:hAnsi="Calibri" w:cs="Times New Roman"/>
                <w:sz w:val="20"/>
                <w:szCs w:val="20"/>
                <w:lang w:eastAsia="tr-TR"/>
              </w:rPr>
              <w:t>amuya ait tesisler engellilerin kullanımına uygun hale getiril</w:t>
            </w:r>
            <w:r>
              <w:rPr>
                <w:rFonts w:ascii="Calibri" w:eastAsia="Times New Roman" w:hAnsi="Calibri" w:cs="Times New Roman"/>
                <w:sz w:val="20"/>
                <w:szCs w:val="20"/>
                <w:lang w:eastAsia="tr-TR"/>
              </w:rPr>
              <w:t>mesine yönelik çalışmalar devam edecek</w:t>
            </w:r>
            <w:r w:rsidRPr="00887A58">
              <w:rPr>
                <w:rFonts w:ascii="Calibri" w:eastAsia="Times New Roman" w:hAnsi="Calibri" w:cs="Times New Roman"/>
                <w:sz w:val="20"/>
                <w:szCs w:val="20"/>
                <w:lang w:eastAsia="tr-TR"/>
              </w:rPr>
              <w:t xml:space="preserve"> ve yapılacak yeni tesislerin bu husus</w:t>
            </w:r>
            <w:r>
              <w:rPr>
                <w:rFonts w:ascii="Calibri" w:eastAsia="Times New Roman" w:hAnsi="Calibri" w:cs="Times New Roman"/>
                <w:sz w:val="20"/>
                <w:szCs w:val="20"/>
                <w:lang w:eastAsia="tr-TR"/>
              </w:rPr>
              <w:t>u dikkate alması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AİLENİN VE DİNAMİK NÜFUS YAPISININ KORUNMASI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bCs/>
                <w:sz w:val="20"/>
                <w:szCs w:val="20"/>
              </w:rPr>
            </w:pPr>
            <w:r w:rsidRPr="00160534">
              <w:rPr>
                <w:rFonts w:eastAsia="Times New Roman" w:cs="Times New Roman"/>
                <w:bCs/>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line="240" w:lineRule="auto"/>
              <w:rPr>
                <w:rFonts w:cs="Times New Roman"/>
                <w:sz w:val="20"/>
                <w:szCs w:val="20"/>
              </w:rPr>
            </w:pPr>
            <w:r w:rsidRPr="00C6193A">
              <w:rPr>
                <w:rFonts w:ascii="Calibri" w:eastAsia="Times New Roman" w:hAnsi="Calibri" w:cs="Times New Roman"/>
                <w:sz w:val="20"/>
                <w:szCs w:val="20"/>
                <w:lang w:eastAsia="tr-TR"/>
              </w:rPr>
              <w:t>Evlilik Öncesi Eğitim Programı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Aile ve Sosyal Politikalar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Milli Eğitim Bakanlığı, İçişleri Bakanlığı,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Sağlık Bakanlığı,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Milli Savunma Bakanlığı,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Diyanet İşleri Başkanlığı, Türkiye Belediyeler Birliği,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Türkiye Diyanet Vakfı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Evlilik öncesi eğitim programının yeni evli çiftlere ulaştırılması amacıyla eğitim seti bastırılacak, spot filmler hazırlatılacak ve çalıştaylar düzenlenecektir.</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Belediyeler tarafından açılan Kadın Danışma Merkezleri ve benzeri sosyal hizmet birimlerinde çalışan uzman personele eğitimler verilecektir. </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TSK personeline yönelik verilen evlilik öncesi eğitim yaygınlaştırılacaktır.</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Halk Eğitim Merkezlerine ve Kur’an kurslarına devam eden kursiyerlere yönelik olarak evlilik öncesi eğitim verilecektir.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line="240" w:lineRule="auto"/>
              <w:rPr>
                <w:rFonts w:cs="Times New Roman"/>
                <w:sz w:val="20"/>
                <w:szCs w:val="20"/>
              </w:rPr>
            </w:pPr>
            <w:r w:rsidRPr="00C6193A">
              <w:rPr>
                <w:rFonts w:ascii="Calibri" w:eastAsia="Times New Roman" w:hAnsi="Calibri" w:cs="Times New Roman"/>
                <w:sz w:val="20"/>
                <w:szCs w:val="20"/>
                <w:lang w:eastAsia="tr-TR"/>
              </w:rPr>
              <w:t>Aile Eğitim Programı (AEP)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Aile ve Sosyal Politikalar Bakanlığı</w:t>
            </w:r>
            <w:r w:rsidRPr="00C6193A">
              <w:rPr>
                <w:rFonts w:ascii="Calibri" w:eastAsia="Times New Roman" w:hAnsi="Calibri" w:cs="Times New Roman"/>
                <w:sz w:val="20"/>
                <w:szCs w:val="20"/>
                <w:lang w:eastAsia="tr-TR"/>
              </w:rPr>
              <w:br/>
            </w:r>
          </w:p>
          <w:p w:rsidR="00836A25" w:rsidRPr="00C6193A" w:rsidRDefault="00836A25" w:rsidP="00836A25">
            <w:pPr>
              <w:spacing w:after="0" w:line="240" w:lineRule="auto"/>
              <w:rPr>
                <w:rFonts w:ascii="Calibri" w:eastAsia="Times New Roman" w:hAnsi="Calibri"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İçişleri Bakanlığı, </w:t>
            </w:r>
            <w:r w:rsidRPr="00C6193A">
              <w:rPr>
                <w:rFonts w:ascii="Calibri" w:eastAsia="Times New Roman" w:hAnsi="Calibri" w:cs="Times New Roman"/>
                <w:sz w:val="20"/>
                <w:szCs w:val="20"/>
                <w:lang w:eastAsia="tr-TR"/>
              </w:rPr>
              <w:br/>
              <w:t xml:space="preserve">Milli Eğitim Bakanlığı, </w:t>
            </w:r>
            <w:r w:rsidRPr="00C6193A">
              <w:rPr>
                <w:rFonts w:ascii="Calibri" w:eastAsia="Times New Roman" w:hAnsi="Calibri" w:cs="Times New Roman"/>
                <w:sz w:val="20"/>
                <w:szCs w:val="20"/>
                <w:lang w:eastAsia="tr-TR"/>
              </w:rPr>
              <w:br/>
              <w:t xml:space="preserve">Sağlık Bakanlığı, </w:t>
            </w:r>
            <w:r w:rsidRPr="00C6193A">
              <w:rPr>
                <w:rFonts w:ascii="Calibri" w:eastAsia="Times New Roman" w:hAnsi="Calibri" w:cs="Times New Roman"/>
                <w:sz w:val="20"/>
                <w:szCs w:val="20"/>
                <w:lang w:eastAsia="tr-TR"/>
              </w:rPr>
              <w:br/>
              <w:t xml:space="preserve">Diyanet İşleri Başkanlığı, </w:t>
            </w:r>
            <w:r w:rsidRPr="00C6193A">
              <w:rPr>
                <w:rFonts w:ascii="Calibri" w:eastAsia="Times New Roman" w:hAnsi="Calibri" w:cs="Times New Roman"/>
                <w:sz w:val="20"/>
                <w:szCs w:val="20"/>
                <w:lang w:eastAsia="tr-TR"/>
              </w:rPr>
              <w:br/>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Türkiye Belediyeler Birliği,</w:t>
            </w:r>
            <w:r w:rsidRPr="00C6193A">
              <w:rPr>
                <w:rFonts w:ascii="Calibri" w:eastAsia="Times New Roman" w:hAnsi="Calibri" w:cs="Times New Roman"/>
                <w:sz w:val="20"/>
                <w:szCs w:val="20"/>
                <w:lang w:eastAsia="tr-TR"/>
              </w:rPr>
              <w:br/>
              <w:t xml:space="preserve">Türkiye Diyanet Vakfı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AEP’nın halk eğitimleri yoluyla yaygınlaştırılması amacıyla AEP seti ve broşürleri dağıtılacak, güncel sorunlarla ilgili spot filmler yapılacaktır.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Belediyeler tarafından yerel radyo ve televizyonlarda aile ilişkilerini anlatan programlar yapılacaktır. AEP kapsamında yönetici, eğitici, formatör, eğitici yenileme eğitimi ve Baba Destek Programı eğitimi yapılacaktır.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Nüfusu yüz bin ve üzeri belediyelerin ilgili birimlerinde görev alan personele yönelik AEP eğitici eğitimi verilecektir. </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- 81 İl Müftülüğünde çalışan görevlilere AEP eğitici eğitimi verilecektir.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Aile Danışmanlığı Hizmetleri etkinleştirilecektir.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Aile ve Sosyal Politikalar Bakanlığı </w:t>
            </w:r>
            <w:r w:rsidRPr="00C6193A">
              <w:rPr>
                <w:rFonts w:ascii="Calibri" w:eastAsia="Times New Roman" w:hAnsi="Calibri" w:cs="Times New Roman"/>
                <w:sz w:val="20"/>
                <w:szCs w:val="20"/>
                <w:lang w:eastAsia="tr-TR"/>
              </w:rPr>
              <w:br/>
            </w:r>
          </w:p>
          <w:p w:rsidR="00836A25" w:rsidRPr="00C6193A" w:rsidDel="00005B62" w:rsidRDefault="00836A25" w:rsidP="00836A25">
            <w:pPr>
              <w:spacing w:after="0" w:line="240" w:lineRule="auto"/>
              <w:rPr>
                <w:rFonts w:ascii="Calibri" w:eastAsia="Times New Roman" w:hAnsi="Calibri"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İçişleri Bakanlığı, </w:t>
            </w:r>
            <w:r w:rsidRPr="00C6193A">
              <w:rPr>
                <w:rFonts w:ascii="Calibri" w:eastAsia="Times New Roman" w:hAnsi="Calibri" w:cs="Times New Roman"/>
                <w:sz w:val="20"/>
                <w:szCs w:val="20"/>
                <w:lang w:eastAsia="tr-TR"/>
              </w:rPr>
              <w:br/>
              <w:t xml:space="preserve">Çalışma ve Sosyal Güvenlik Bakanlığı,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Maliye Bakanlığı,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lastRenderedPageBreak/>
              <w:t>Devlet Personel Başkanlığı,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Mesleki Yeterlilik Kurumu,</w:t>
            </w:r>
          </w:p>
          <w:p w:rsidR="00836A25" w:rsidRPr="00C6193A" w:rsidDel="00005B62"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Türkiye Belediyeler Birliği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lastRenderedPageBreak/>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Mesleki Yeterlilik Kurumu tarafından mesleki tanımı yapılan "aile danışmanlığı"nın mesleki yeterlilik çalışmaları tamamlanacaktır.</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lastRenderedPageBreak/>
              <w:t xml:space="preserve">- Aile ve Boşanma Süreci Danışmanlığı çerçevesinde daha önce Aile ve Boşanma Süreci Danışmanlığı eğitimi alan personele süpervizyon eğitimi verilecek, boşanma danışmanlığı hizmetine ilişkin spot filmler hazırlatılacaktır. </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Del="00EB437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Danışmanlık hizmetine ilişkin farkındalık oluşturulması için afiş, broşür vb. materyallerin tasarlanarak basımı ve dağıtımı yapılacaktır. Belediyelere Aile Danışmanı kadrosu ihdası için gerekli mevzuat çalışmaları tamamlanacaktır.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lastRenderedPageBreak/>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Göçle şehre gelen ailelerin şehir yaşamına uyumları desteklenecektir.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İçişleri Bakanlığı,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Gençlik ve Spor Bakanlığı,</w:t>
            </w:r>
            <w:r w:rsidRPr="00C6193A">
              <w:rPr>
                <w:rFonts w:ascii="Calibri" w:eastAsia="Times New Roman" w:hAnsi="Calibri" w:cs="Times New Roman"/>
                <w:sz w:val="20"/>
                <w:szCs w:val="20"/>
                <w:lang w:eastAsia="tr-TR"/>
              </w:rPr>
              <w:br/>
              <w:t xml:space="preserve">Milli Eğitim Bakanlığı, </w:t>
            </w:r>
            <w:r w:rsidRPr="00C6193A">
              <w:rPr>
                <w:rFonts w:ascii="Calibri" w:eastAsia="Times New Roman" w:hAnsi="Calibri" w:cs="Times New Roman"/>
                <w:sz w:val="20"/>
                <w:szCs w:val="20"/>
                <w:lang w:eastAsia="tr-TR"/>
              </w:rPr>
              <w:br/>
              <w:t>Kültür ve Turizm Bakanlığı,</w:t>
            </w:r>
            <w:r w:rsidRPr="00C6193A">
              <w:rPr>
                <w:rFonts w:ascii="Calibri" w:eastAsia="Times New Roman" w:hAnsi="Calibri" w:cs="Times New Roman"/>
                <w:sz w:val="20"/>
                <w:szCs w:val="20"/>
                <w:lang w:eastAsia="tr-TR"/>
              </w:rPr>
              <w:br/>
              <w:t>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Kadın danışma merkezlerinde, çocuk ve gençlik merkezlerinde, sosyal hizmet merkezleri ile kültür merkezlerinde ve belediyelerin ilgili birimlerinde göçle gelen aileler öncelikli olarak ele alınacak, bu ailelerin yerel yönetimlerin ve Aile ve Sosyal Politikalar Bakanlığının sosyal yardım ve sosyal hizmet faaliyetlerinden etkin bir şekilde faydalanması sağlanacaktır.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Tek ebeveynli ailelere yönelik hizmetler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Aile ve Sosyal Politikalar Bakanlığı</w:t>
            </w:r>
          </w:p>
          <w:p w:rsidR="00836A25" w:rsidRPr="00C6193A" w:rsidRDefault="00836A25" w:rsidP="00836A25">
            <w:pPr>
              <w:spacing w:after="0" w:line="240" w:lineRule="auto"/>
              <w:rPr>
                <w:rFonts w:ascii="Calibri" w:eastAsia="Times New Roman" w:hAnsi="Calibri"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İçişleri Bakanlığı,</w:t>
            </w:r>
            <w:r w:rsidRPr="00C6193A">
              <w:rPr>
                <w:rFonts w:ascii="Calibri" w:eastAsia="Times New Roman" w:hAnsi="Calibri" w:cs="Times New Roman"/>
                <w:sz w:val="20"/>
                <w:szCs w:val="20"/>
                <w:lang w:eastAsia="tr-TR"/>
              </w:rPr>
              <w:br/>
              <w:t xml:space="preserve">Milli Eğitim Bakanlığı, </w:t>
            </w:r>
            <w:r w:rsidRPr="00C6193A">
              <w:rPr>
                <w:rFonts w:ascii="Calibri" w:eastAsia="Times New Roman" w:hAnsi="Calibri" w:cs="Times New Roman"/>
                <w:sz w:val="20"/>
                <w:szCs w:val="20"/>
                <w:lang w:eastAsia="tr-TR"/>
              </w:rPr>
              <w:br/>
              <w:t>Türkiye Belediyeler Birliği,</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Diyanet İşler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Tek ebeveynli ailelere yönelik olarak eğitim modülü hazırlanacak ve danışmanlık hizmetleri verilecektir.</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Büyükşehir Belediyelerinde kurulan Aile Destek Merkezlerinin diğer belediyelerde de yaygınlaştırılması teşvik edilecektir.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Nesiller arası dayanışmanın güçlendirilmesine yönelik faaliyetler yapılacak ve sosyal ve kültürel değerlerin daha güçlü bir şekilde aktarılması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İçişleri Bakanlığı,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Gençlik ve Spor Bakanlığı,</w:t>
            </w:r>
            <w:r w:rsidRPr="00C6193A">
              <w:rPr>
                <w:rFonts w:ascii="Calibri" w:eastAsia="Times New Roman" w:hAnsi="Calibri" w:cs="Times New Roman"/>
                <w:sz w:val="20"/>
                <w:szCs w:val="20"/>
                <w:lang w:eastAsia="tr-TR"/>
              </w:rPr>
              <w:br/>
              <w:t xml:space="preserve">Milli Eğitim Bakanlığı, </w:t>
            </w:r>
            <w:r w:rsidRPr="00C6193A">
              <w:rPr>
                <w:rFonts w:ascii="Calibri" w:eastAsia="Times New Roman" w:hAnsi="Calibri" w:cs="Times New Roman"/>
                <w:sz w:val="20"/>
                <w:szCs w:val="20"/>
                <w:lang w:eastAsia="tr-TR"/>
              </w:rPr>
              <w:br/>
              <w:t>Kültür ve Turizm Bakanlığı,</w:t>
            </w:r>
            <w:r w:rsidRPr="00C6193A">
              <w:rPr>
                <w:rFonts w:ascii="Calibri" w:eastAsia="Times New Roman" w:hAnsi="Calibri" w:cs="Times New Roman"/>
                <w:sz w:val="20"/>
                <w:szCs w:val="20"/>
                <w:lang w:eastAsia="tr-TR"/>
              </w:rPr>
              <w:br/>
              <w:t>Türkiye Belediyeler Birliği,</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Diyanet İşleri Başkanlığı,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Radyo ve Televizyon Üst Kurumu,</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TRT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Yaşlıların deneyimlerini gelecek kuşaklara aktarılmasını sağlayacak yayınlar ve TV programları yapılacak, Milli Eğitim Bakanlığı müfredatı bu amaca hizmet edecek şekilde güçlendirilecektir. </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Belediyeler aracılığıyla, gençlerle yaşlıları buluşturan sosyal projelerin üretilmesi, genç ve yaşlıların ortak etkinliklerle bir araya gelmeleri sağlanacaktır.</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rPr>
                <w:rFonts w:eastAsia="Times New Roman" w:cs="Times New Roman"/>
                <w:bCs/>
                <w:sz w:val="20"/>
                <w:szCs w:val="20"/>
              </w:rPr>
            </w:pPr>
            <w:r w:rsidRPr="00C6193A">
              <w:rPr>
                <w:rFonts w:eastAsia="Times New Roman" w:cs="Times New Roman"/>
                <w:bCs/>
                <w:sz w:val="20"/>
                <w:szCs w:val="20"/>
              </w:rPr>
              <w:t xml:space="preserve">Yaşlılar için gündüz bakım hizmetleri geliştirilecektir.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İçişleri Bakanlığı,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Sağlık Bakanlığı,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Diyanet İşleri Başkanlığı,</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Yaşlılar için gündüz bakım hizmetleri geliştirilecektir.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Aile içi şiddetin, ihmal ve istismarın önlenmesine yönelik çalışmaların </w:t>
            </w:r>
            <w:r w:rsidRPr="00C6193A">
              <w:rPr>
                <w:rFonts w:ascii="Calibri" w:eastAsia="Times New Roman" w:hAnsi="Calibri" w:cs="Times New Roman"/>
                <w:sz w:val="20"/>
                <w:szCs w:val="20"/>
                <w:lang w:eastAsia="tr-TR"/>
              </w:rPr>
              <w:lastRenderedPageBreak/>
              <w:t>etkinliği artırılacaktır.</w:t>
            </w:r>
          </w:p>
          <w:p w:rsidR="00836A25" w:rsidRPr="00C6193A" w:rsidRDefault="00836A25" w:rsidP="00836A25">
            <w:pPr>
              <w:spacing w:after="0"/>
              <w:rPr>
                <w:rFonts w:eastAsia="Times New Roman" w:cs="Times New Roman"/>
                <w:bCs/>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lastRenderedPageBreak/>
              <w:t xml:space="preserve">Aile ve Sosyal Politikalar Bakanlığı </w:t>
            </w:r>
          </w:p>
          <w:p w:rsidR="00836A25" w:rsidRPr="00C6193A" w:rsidRDefault="00836A25" w:rsidP="00836A25">
            <w:pPr>
              <w:spacing w:after="0" w:line="240" w:lineRule="auto"/>
              <w:rPr>
                <w:rFonts w:ascii="Calibri" w:eastAsia="Times New Roman" w:hAnsi="Calibri"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lastRenderedPageBreak/>
              <w:t xml:space="preserve">Adalet Bakanlığı,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Çalışma ve Sosyal Güvenlik </w:t>
            </w:r>
            <w:r w:rsidRPr="00C6193A">
              <w:rPr>
                <w:rFonts w:ascii="Calibri" w:eastAsia="Times New Roman" w:hAnsi="Calibri" w:cs="Times New Roman"/>
                <w:sz w:val="20"/>
                <w:szCs w:val="20"/>
                <w:lang w:eastAsia="tr-TR"/>
              </w:rPr>
              <w:lastRenderedPageBreak/>
              <w:t xml:space="preserve">Bakanlığı,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İçişleri Bakanlığı, </w:t>
            </w:r>
            <w:r w:rsidRPr="00C6193A">
              <w:rPr>
                <w:rFonts w:ascii="Calibri" w:eastAsia="Times New Roman" w:hAnsi="Calibri" w:cs="Times New Roman"/>
                <w:sz w:val="20"/>
                <w:szCs w:val="20"/>
                <w:lang w:eastAsia="tr-TR"/>
              </w:rPr>
              <w:br/>
              <w:t>Kültür ve Turizm Bakanlığı,</w:t>
            </w:r>
            <w:r w:rsidRPr="00C6193A">
              <w:rPr>
                <w:rFonts w:ascii="Calibri" w:eastAsia="Times New Roman" w:hAnsi="Calibri" w:cs="Times New Roman"/>
                <w:sz w:val="20"/>
                <w:szCs w:val="20"/>
                <w:lang w:eastAsia="tr-TR"/>
              </w:rPr>
              <w:br/>
              <w:t xml:space="preserve">Milli Eğitim Bakanlığı, </w:t>
            </w:r>
            <w:r w:rsidRPr="00C6193A">
              <w:rPr>
                <w:rFonts w:ascii="Calibri" w:eastAsia="Times New Roman" w:hAnsi="Calibri" w:cs="Times New Roman"/>
                <w:sz w:val="20"/>
                <w:szCs w:val="20"/>
                <w:lang w:eastAsia="tr-TR"/>
              </w:rPr>
              <w:br/>
              <w:t xml:space="preserve">Sağlık Bakanlığı, </w:t>
            </w:r>
            <w:r w:rsidRPr="00C6193A">
              <w:rPr>
                <w:rFonts w:ascii="Calibri" w:eastAsia="Times New Roman" w:hAnsi="Calibri" w:cs="Times New Roman"/>
                <w:sz w:val="20"/>
                <w:szCs w:val="20"/>
                <w:lang w:eastAsia="tr-TR"/>
              </w:rPr>
              <w:br/>
              <w:t>Türkiye Belediyeler Birliği,</w:t>
            </w:r>
            <w:r w:rsidRPr="00C6193A">
              <w:rPr>
                <w:rFonts w:ascii="Calibri" w:eastAsia="Times New Roman" w:hAnsi="Calibri" w:cs="Times New Roman"/>
                <w:sz w:val="20"/>
                <w:szCs w:val="20"/>
                <w:lang w:eastAsia="tr-TR"/>
              </w:rPr>
              <w:br/>
              <w:t xml:space="preserve">Türkiye Diyanet Vakfı, </w:t>
            </w:r>
            <w:r w:rsidRPr="00C6193A">
              <w:rPr>
                <w:rFonts w:ascii="Calibri" w:eastAsia="Times New Roman" w:hAnsi="Calibri" w:cs="Times New Roman"/>
                <w:sz w:val="20"/>
                <w:szCs w:val="20"/>
                <w:lang w:eastAsia="tr-TR"/>
              </w:rPr>
              <w:br/>
              <w:t>Radyo ve Televizyon Üst Kurulu,</w:t>
            </w:r>
            <w:r w:rsidRPr="00C6193A">
              <w:rPr>
                <w:rFonts w:ascii="Calibri" w:eastAsia="Times New Roman" w:hAnsi="Calibri" w:cs="Times New Roman"/>
                <w:sz w:val="20"/>
                <w:szCs w:val="20"/>
                <w:lang w:eastAsia="tr-TR"/>
              </w:rPr>
              <w:br/>
              <w:t>Türkiye Radyo ve Televizyon Genel Müdürlüğü,</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lastRenderedPageBreak/>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Şiddet mağdurlarına yönelik hizmet sunan kuruluşların kapasiteleri ve kuruluşlar arasında işbirliği güçlendirilecektir.</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lastRenderedPageBreak/>
              <w:t>- Belediyelerdeki Kadın Danışma Merkezlerinde görev yapan uzmanlar tarafından kadınlara yönelik farkındalık yaratacak bilgilendirme toplantılarının yapılması sağlanacak ve etki analizi yapılacaktır.</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Toplum destekli güvenlik hizmetleri kapsamında; aile içi şiddet ve kadına yönelik şiddetle mücadelede görev yapan güvenlik ve asayiş personeline eğitim verilecektir.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Belediyeler tarafından açılan Aile Okulları yaygınlaştırılacaktır.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lastRenderedPageBreak/>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Çocuğa yönelik ihmal ve istismarı önleyecek mekanizmalar geliştirilecektir.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Aile ve Sosyal Politikalar Bakanlığı </w:t>
            </w:r>
          </w:p>
          <w:p w:rsidR="00836A25" w:rsidRPr="00E520BE"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Kalkınma Bakanlığı,</w:t>
            </w:r>
          </w:p>
          <w:p w:rsidR="00836A25" w:rsidRPr="00160534" w:rsidRDefault="00836A25" w:rsidP="00836A25">
            <w:pPr>
              <w:spacing w:after="0"/>
              <w:rPr>
                <w:rFonts w:cs="Times New Roman"/>
                <w:sz w:val="20"/>
                <w:szCs w:val="20"/>
              </w:rPr>
            </w:pPr>
            <w:r w:rsidRPr="00160534">
              <w:rPr>
                <w:rFonts w:cs="Times New Roman"/>
                <w:sz w:val="20"/>
                <w:szCs w:val="20"/>
              </w:rPr>
              <w:t xml:space="preserve">Milli Eğitim Bakanlığı, </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r w:rsidRPr="00160534">
              <w:rPr>
                <w:rFonts w:cs="Times New Roman"/>
                <w:sz w:val="20"/>
                <w:szCs w:val="20"/>
              </w:rPr>
              <w:t>İçişleri Bakanlığı,</w:t>
            </w:r>
          </w:p>
          <w:p w:rsidR="00836A25" w:rsidRPr="00160534" w:rsidRDefault="00836A25" w:rsidP="00836A25">
            <w:pPr>
              <w:spacing w:after="0"/>
              <w:rPr>
                <w:rFonts w:cs="Times New Roman"/>
                <w:sz w:val="20"/>
                <w:szCs w:val="20"/>
              </w:rPr>
            </w:pPr>
            <w:r w:rsidRPr="00160534">
              <w:rPr>
                <w:rFonts w:cs="Times New Roman"/>
                <w:sz w:val="20"/>
                <w:szCs w:val="20"/>
              </w:rPr>
              <w:t>Adalet Bakanlığı,</w:t>
            </w:r>
          </w:p>
          <w:p w:rsidR="00836A25" w:rsidRPr="00160534" w:rsidRDefault="00836A25" w:rsidP="00836A25">
            <w:pPr>
              <w:spacing w:after="0"/>
              <w:rPr>
                <w:rFonts w:cs="Times New Roman"/>
                <w:sz w:val="20"/>
                <w:szCs w:val="20"/>
              </w:rPr>
            </w:pPr>
            <w:r w:rsidRPr="00160534">
              <w:rPr>
                <w:rFonts w:cs="Times New Roman"/>
                <w:sz w:val="20"/>
                <w:szCs w:val="20"/>
              </w:rPr>
              <w:t>Sağlık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w:t>
            </w:r>
          </w:p>
          <w:p w:rsidR="00836A25" w:rsidRPr="00160534" w:rsidRDefault="00836A25" w:rsidP="00836A25">
            <w:pPr>
              <w:spacing w:after="0"/>
              <w:rPr>
                <w:rFonts w:cs="Times New Roman"/>
                <w:sz w:val="20"/>
                <w:szCs w:val="20"/>
              </w:rPr>
            </w:pPr>
            <w:r w:rsidRPr="00160534">
              <w:rPr>
                <w:rFonts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line="240" w:lineRule="auto"/>
              <w:rPr>
                <w:rFonts w:ascii="Calibri" w:eastAsia="Times New Roman" w:hAnsi="Calibri" w:cs="Times New Roman"/>
                <w:sz w:val="20"/>
                <w:szCs w:val="20"/>
                <w:lang w:eastAsia="tr-TR"/>
              </w:rPr>
            </w:pPr>
            <w:r w:rsidRPr="00160534">
              <w:rPr>
                <w:rFonts w:cs="Times New Roman"/>
                <w:sz w:val="20"/>
                <w:szCs w:val="20"/>
              </w:rPr>
              <w:t xml:space="preserve">- </w:t>
            </w:r>
            <w:r w:rsidRPr="00C6193A">
              <w:rPr>
                <w:rFonts w:ascii="Calibri" w:eastAsia="Times New Roman" w:hAnsi="Calibri" w:cs="Times New Roman"/>
                <w:sz w:val="20"/>
                <w:szCs w:val="20"/>
                <w:lang w:eastAsia="tr-TR"/>
              </w:rPr>
              <w:t xml:space="preserve">Okul dışındaki ortamlarda çocuğa yönelik şiddetin önlenmesi ve azaltılması için ailelere ve çocuklara yönelik, eğitimler verilecek ve konferanslar düzenlenecektir.  </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Çocuğa Yönelik Şiddet Eylem Planının etkin bir şekilde uygulanması sağlanacaktır. </w:t>
            </w: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Çocuk Destek Merkezlerinin sayısı artırılacaktır.</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C6193A" w:rsidRDefault="00836A25" w:rsidP="00836A25">
            <w:pPr>
              <w:spacing w:after="0" w:line="240" w:lineRule="auto"/>
              <w:rPr>
                <w:rFonts w:ascii="Calibri" w:eastAsia="Times New Roman" w:hAnsi="Calibri" w:cs="Times New Roman"/>
                <w:sz w:val="20"/>
                <w:szCs w:val="20"/>
                <w:lang w:eastAsia="tr-TR"/>
              </w:rPr>
            </w:pPr>
            <w:r w:rsidRPr="00C6193A">
              <w:rPr>
                <w:rFonts w:ascii="Calibri" w:eastAsia="Times New Roman" w:hAnsi="Calibri" w:cs="Times New Roman"/>
                <w:sz w:val="20"/>
                <w:szCs w:val="20"/>
                <w:lang w:eastAsia="tr-TR"/>
              </w:rPr>
              <w:t xml:space="preserve">- Olası aile içi ihmal istismarın tespit edilmesine yönelik “Çocuk Erken Tanı ve Uyarı Sistemi” tamamlanacaktır. </w:t>
            </w:r>
          </w:p>
          <w:p w:rsidR="00836A25" w:rsidRPr="00C6193A" w:rsidRDefault="00836A25" w:rsidP="00836A25">
            <w:pPr>
              <w:spacing w:after="0" w:line="240" w:lineRule="auto"/>
              <w:rPr>
                <w:rFonts w:ascii="Calibri" w:eastAsia="Times New Roman" w:hAnsi="Calibri" w:cs="Times New Roman"/>
                <w:sz w:val="20"/>
                <w:szCs w:val="20"/>
                <w:lang w:eastAsia="tr-TR"/>
              </w:rPr>
            </w:pPr>
          </w:p>
          <w:p w:rsidR="00836A25" w:rsidRPr="00160534" w:rsidRDefault="00836A25" w:rsidP="00836A25">
            <w:pPr>
              <w:spacing w:after="0" w:line="240" w:lineRule="auto"/>
              <w:rPr>
                <w:rFonts w:cs="Times New Roman"/>
                <w:sz w:val="20"/>
                <w:szCs w:val="20"/>
              </w:rPr>
            </w:pPr>
            <w:r w:rsidRPr="00C6193A">
              <w:rPr>
                <w:rFonts w:ascii="Calibri" w:eastAsia="Times New Roman" w:hAnsi="Calibri" w:cs="Times New Roman"/>
                <w:sz w:val="20"/>
                <w:szCs w:val="20"/>
                <w:lang w:eastAsia="tr-TR"/>
              </w:rPr>
              <w:t>- Çocuğa yönelik ihmal ve istismar konularında rehber öğretmenlere hizmet içi eğitim seminerleri verilecek ve rehber öğretmenlerin öğrencilere, ailelere ve öğretmenlere ulaşması sağlanacaktır.</w:t>
            </w:r>
            <w:r w:rsidRPr="00160534">
              <w:rPr>
                <w:rFonts w:cs="Times New Roman"/>
                <w:sz w:val="20"/>
                <w:szCs w:val="20"/>
              </w:rPr>
              <w:t xml:space="preserve">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Şiddet Önleme ve İzleme Merkezleri (ŞÖNİM)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Aile ve Sosyal Politikalar Bakanlığı </w:t>
            </w:r>
          </w:p>
          <w:p w:rsidR="00836A25" w:rsidRPr="00E520BE"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Kalkınma Bakanlığı,</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r w:rsidRPr="00160534">
              <w:rPr>
                <w:rFonts w:cs="Times New Roman"/>
                <w:sz w:val="20"/>
                <w:szCs w:val="20"/>
              </w:rPr>
              <w:t>İçişleri Bakanlığı,</w:t>
            </w:r>
          </w:p>
          <w:p w:rsidR="00836A25" w:rsidRPr="00160534" w:rsidRDefault="00836A25" w:rsidP="00836A25">
            <w:pPr>
              <w:spacing w:after="0"/>
              <w:rPr>
                <w:rFonts w:cs="Times New Roman"/>
                <w:sz w:val="20"/>
                <w:szCs w:val="20"/>
              </w:rPr>
            </w:pPr>
            <w:r w:rsidRPr="00160534">
              <w:rPr>
                <w:rFonts w:cs="Times New Roman"/>
                <w:sz w:val="20"/>
                <w:szCs w:val="20"/>
              </w:rPr>
              <w:t>Adalet Bakanlığı,</w:t>
            </w:r>
          </w:p>
          <w:p w:rsidR="00836A25" w:rsidRPr="00160534" w:rsidRDefault="00836A25" w:rsidP="00836A25">
            <w:pPr>
              <w:spacing w:after="0"/>
              <w:rPr>
                <w:rFonts w:cs="Times New Roman"/>
                <w:sz w:val="20"/>
                <w:szCs w:val="20"/>
              </w:rPr>
            </w:pPr>
            <w:r w:rsidRPr="00160534">
              <w:rPr>
                <w:rFonts w:cs="Times New Roman"/>
                <w:sz w:val="20"/>
                <w:szCs w:val="20"/>
              </w:rPr>
              <w:t>Sağlık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w:t>
            </w:r>
          </w:p>
          <w:p w:rsidR="00836A25" w:rsidRPr="00160534" w:rsidRDefault="00836A25" w:rsidP="00836A25">
            <w:pPr>
              <w:spacing w:after="0"/>
              <w:rPr>
                <w:rFonts w:cs="Times New Roman"/>
                <w:sz w:val="20"/>
                <w:szCs w:val="20"/>
              </w:rPr>
            </w:pPr>
            <w:r w:rsidRPr="00160534">
              <w:rPr>
                <w:rFonts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 Aile içi şiddetle etkin bir mücadele aracı olarak 2012 yılında kurulmaya başlanan ŞÖNİM’lerin kurumsal kapasiteleri ve sayıları kademeli olarak artırılarak 81 ilde yaygınlaştırılacaklardır.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yapısını etkileyen kötü alışkanlıkların ve bağımlılıkların azaltılmasına yönelik hizmetler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Adalet Bakanlığı, </w:t>
            </w:r>
            <w:r w:rsidRPr="00160534">
              <w:rPr>
                <w:rFonts w:cs="Times New Roman"/>
                <w:sz w:val="20"/>
                <w:szCs w:val="20"/>
              </w:rPr>
              <w:br/>
              <w:t>Gençlik ve Spor Bakanlığı,</w:t>
            </w:r>
            <w:r w:rsidRPr="00160534">
              <w:rPr>
                <w:rFonts w:cs="Times New Roman"/>
                <w:sz w:val="20"/>
                <w:szCs w:val="20"/>
              </w:rPr>
              <w:br/>
              <w:t>İçişleri Bakanlığı,</w:t>
            </w:r>
            <w:r w:rsidRPr="00160534">
              <w:rPr>
                <w:rFonts w:cs="Times New Roman"/>
                <w:sz w:val="20"/>
                <w:szCs w:val="20"/>
              </w:rPr>
              <w:br/>
              <w:t>Kültür ve Turizm Bakanlığı,</w:t>
            </w:r>
            <w:r w:rsidRPr="00160534">
              <w:rPr>
                <w:rFonts w:cs="Times New Roman"/>
                <w:sz w:val="20"/>
                <w:szCs w:val="20"/>
              </w:rPr>
              <w:br/>
              <w:t>Sağlık Bakanlığı,</w:t>
            </w:r>
            <w:r w:rsidRPr="00160534">
              <w:rPr>
                <w:rFonts w:cs="Times New Roman"/>
                <w:sz w:val="20"/>
                <w:szCs w:val="20"/>
              </w:rPr>
              <w:br/>
            </w:r>
            <w:r w:rsidRPr="00160534">
              <w:rPr>
                <w:rFonts w:cs="Times New Roman"/>
                <w:sz w:val="20"/>
                <w:szCs w:val="20"/>
              </w:rPr>
              <w:lastRenderedPageBreak/>
              <w:t>Türkiye Belediyeler Birliği,</w:t>
            </w:r>
            <w:r w:rsidRPr="00160534">
              <w:rPr>
                <w:rFonts w:cs="Times New Roman"/>
                <w:sz w:val="20"/>
                <w:szCs w:val="20"/>
              </w:rPr>
              <w:br/>
              <w:t xml:space="preserve">Türkiye Diyanet Vakfı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lastRenderedPageBreak/>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 Kötü alışkanlıkların ve bağımlılıkların azaltılmasına yönelik eğitim modülü hazırlanacak ve eğitimler düzenlenecektir. </w:t>
            </w:r>
          </w:p>
          <w:p w:rsidR="00836A25" w:rsidRPr="00160534" w:rsidRDefault="00836A25" w:rsidP="00836A25">
            <w:pPr>
              <w:spacing w:after="0" w:line="240" w:lineRule="auto"/>
              <w:rPr>
                <w:rFonts w:cs="Times New Roman"/>
                <w:sz w:val="20"/>
                <w:szCs w:val="20"/>
              </w:rPr>
            </w:pPr>
          </w:p>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 Belediyelerin Çocuk ve Gençlik Merkezlerini yaygınlaştırılması teşvik edilecektir. </w:t>
            </w:r>
          </w:p>
          <w:p w:rsidR="00836A25" w:rsidRPr="00160534" w:rsidRDefault="00836A25" w:rsidP="00836A25">
            <w:pPr>
              <w:spacing w:after="0" w:line="240" w:lineRule="auto"/>
              <w:rPr>
                <w:rFonts w:cs="Times New Roman"/>
                <w:sz w:val="20"/>
                <w:szCs w:val="20"/>
              </w:rPr>
            </w:pPr>
          </w:p>
          <w:p w:rsidR="00836A25" w:rsidRPr="00160534" w:rsidRDefault="00836A25" w:rsidP="00836A25">
            <w:pPr>
              <w:spacing w:after="0" w:line="240" w:lineRule="auto"/>
              <w:rPr>
                <w:rFonts w:cs="Times New Roman"/>
                <w:sz w:val="20"/>
                <w:szCs w:val="20"/>
              </w:rPr>
            </w:pPr>
            <w:r w:rsidRPr="00160534">
              <w:rPr>
                <w:rFonts w:cs="Times New Roman"/>
                <w:sz w:val="20"/>
                <w:szCs w:val="20"/>
              </w:rPr>
              <w:lastRenderedPageBreak/>
              <w:t xml:space="preserve">- İyi uygulama örnekleri belediyelere tanıtılacaktır.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lastRenderedPageBreak/>
              <w:t>13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Çocuk Destek Merkezleri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Kalkınma Bakanlığı,</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Çocuk Destek Merkezlerinde özellikle istismar mağduru ve uyuşturucu bağımlısı çocukların rehabilitasyonu konusuna ağırlık verilecektir.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Suç mağduru ve suça sürüklenmiş çocuklara yönelik etkin bir rehabilitasyon programı uygulanacaktır.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Adalet Bakanlığı, Kalkınma Bakanlığı,</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r>
              <w:rPr>
                <w:rFonts w:cs="Times New Roman"/>
                <w:sz w:val="20"/>
                <w:szCs w:val="20"/>
              </w:rPr>
              <w:t>Sağlık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Suç mağduru ve suça sürüklenmiş çocuklara yönelik hazırlanan ANKA Programı ve Öfke Kontrolü Grup Programı eğitimleri yeni bilgi ve tekniklerle revize edil</w:t>
            </w:r>
            <w:r>
              <w:rPr>
                <w:rFonts w:cs="Times New Roman"/>
                <w:sz w:val="20"/>
                <w:szCs w:val="20"/>
              </w:rPr>
              <w:t>ecek ve yaygınlaştırılacaktır.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E520BE" w:rsidRDefault="00836A25" w:rsidP="00836A25">
            <w:pPr>
              <w:spacing w:after="0"/>
              <w:rPr>
                <w:rFonts w:eastAsia="Times New Roman" w:cs="Times New Roman"/>
                <w:bCs/>
                <w:sz w:val="20"/>
                <w:szCs w:val="20"/>
              </w:rPr>
            </w:pPr>
            <w:r w:rsidRPr="00E520BE">
              <w:rPr>
                <w:rFonts w:eastAsia="Times New Roman" w:cs="Times New Roman"/>
                <w:bCs/>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Risk altındaki çocuklara yönelik hizmetler güçlendirilecektir.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Adalet Bakanlığı, Kalkınma Bakanlığı,</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r w:rsidRPr="00160534">
              <w:rPr>
                <w:rFonts w:cs="Times New Roman"/>
                <w:sz w:val="20"/>
                <w:szCs w:val="20"/>
              </w:rPr>
              <w:t>Sağlık Bakanlığı</w:t>
            </w:r>
          </w:p>
          <w:p w:rsidR="00836A25" w:rsidRPr="00160534" w:rsidRDefault="00836A25" w:rsidP="00836A25">
            <w:pPr>
              <w:spacing w:after="0"/>
              <w:rPr>
                <w:rFonts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Sokakta yaşayan, çalışan, çalıştırılan ve risk altında olduğu tespit edilen çocuklar ile koruma altında olup madde bağımlılığı tedavisi tamamlanan çocuklar ve ailelerine yönelik psiko-sosyal destek programları oluşturulacaktır.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1</w:t>
            </w:r>
            <w:r>
              <w:rPr>
                <w:rFonts w:cs="Times New Roman"/>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Ailelerin finansal okuryazarlığı konusunda farkındalığını artırmaya yönelik çalışmalar yapılacaktır.</w:t>
            </w:r>
          </w:p>
          <w:p w:rsidR="00836A25" w:rsidRPr="00160534" w:rsidRDefault="00836A25" w:rsidP="00836A25">
            <w:pPr>
              <w:spacing w:after="0"/>
              <w:rPr>
                <w:rFonts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xml:space="preserve">Aile ve Sosyal Politikalar Bakanlığı </w:t>
            </w:r>
            <w:r w:rsidRPr="00C6193A">
              <w:rPr>
                <w:rFonts w:cs="Times New Roman"/>
                <w:sz w:val="20"/>
                <w:szCs w:val="20"/>
              </w:rPr>
              <w:br/>
            </w:r>
          </w:p>
          <w:p w:rsidR="00836A25" w:rsidRPr="00160534"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Milli Eğitim Bakanlığı,</w:t>
            </w:r>
            <w:r w:rsidRPr="00160534">
              <w:rPr>
                <w:rFonts w:cs="Times New Roman"/>
                <w:sz w:val="20"/>
                <w:szCs w:val="20"/>
              </w:rPr>
              <w:br/>
              <w:t>İçişleri Bakanlığı,</w:t>
            </w:r>
            <w:r w:rsidRPr="00160534">
              <w:rPr>
                <w:rFonts w:cs="Times New Roman"/>
                <w:sz w:val="20"/>
                <w:szCs w:val="20"/>
              </w:rPr>
              <w:br/>
              <w:t xml:space="preserve">Türkiye Belediyeler Birliği, </w:t>
            </w:r>
            <w:r w:rsidRPr="00160534">
              <w:rPr>
                <w:rFonts w:cs="Times New Roman"/>
                <w:sz w:val="20"/>
                <w:szCs w:val="20"/>
              </w:rPr>
              <w:br/>
              <w:t>Yerel Yönetimler</w:t>
            </w:r>
          </w:p>
          <w:p w:rsidR="00836A25" w:rsidRPr="00160534" w:rsidRDefault="00836A25" w:rsidP="00836A25">
            <w:pPr>
              <w:spacing w:after="0"/>
              <w:rPr>
                <w:rFonts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Aile Eğitim Programı kapsamında ailelerin ve bireylerin finansal okuryazarlıklarının artırılması amacıyla eğitim ve bilgilendirme faaliyetleri planlanacaktır.</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Belediyelerin Gençlik Merkezlerinde ve Kadın Danışma Merkezlerinde bankacılık, borçlanma, kredi kartı kullanımı ve yatırımlarla ilgili eğitimler verilecek, seminerler düzenlenecek, el kılavuzları hazırlanarak dağıtılacaktır.</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xml:space="preserve">- Yaygın eğitim kurumlarında bilinçli ve sürdürülebilir tüketim alışkanlığının kazandırılmasına yönelik kurs ve seminerler verilecektir.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2</w:t>
            </w:r>
            <w:r>
              <w:rPr>
                <w:rFonts w:cs="Times New Roman"/>
                <w:sz w:val="20"/>
                <w:szCs w:val="20"/>
              </w:rPr>
              <w:t>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Asgari düzeyde dahi tüketim yapamayan hanelere sürdürülebilir şekilde asgari tüketim düzeyinde sosyal yardım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xml:space="preserve">Aile ve Sosyal Politikalar Bakanlığı </w:t>
            </w:r>
            <w:r w:rsidRPr="00C6193A">
              <w:rPr>
                <w:rFonts w:cs="Times New Roman"/>
                <w:sz w:val="20"/>
                <w:szCs w:val="20"/>
              </w:rPr>
              <w:br/>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C6193A">
              <w:rPr>
                <w:rFonts w:cs="Times New Roman"/>
                <w:sz w:val="20"/>
                <w:szCs w:val="20"/>
              </w:rPr>
              <w:t>Kalkınma Bakanlığı,</w:t>
            </w:r>
            <w:r w:rsidRPr="00C6193A">
              <w:rPr>
                <w:rFonts w:cs="Times New Roman"/>
                <w:sz w:val="20"/>
                <w:szCs w:val="20"/>
              </w:rPr>
              <w:br/>
              <w:t>Maliye Bakanlığı,</w:t>
            </w:r>
            <w:r w:rsidRPr="00C6193A">
              <w:rPr>
                <w:rFonts w:cs="Times New Roman"/>
                <w:sz w:val="20"/>
                <w:szCs w:val="20"/>
              </w:rPr>
              <w:br/>
              <w:t>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Asgari düzeyde dahi tüketim yapamayan hanelere sürdürülebilir şekilde asgari tüketim düzeyinde sosyal yard</w:t>
            </w:r>
            <w:r>
              <w:rPr>
                <w:rFonts w:cs="Times New Roman"/>
                <w:sz w:val="20"/>
                <w:szCs w:val="20"/>
              </w:rPr>
              <w:t>ım verilmeye devam edilecektir.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Pr>
                <w:rFonts w:eastAsia="Times New Roman" w:cs="Times New Roman"/>
                <w:sz w:val="20"/>
                <w:szCs w:val="20"/>
              </w:rPr>
              <w:t>2</w:t>
            </w:r>
            <w:r w:rsidRPr="00160534">
              <w:rPr>
                <w:rFonts w:eastAsia="Times New Roman" w:cs="Times New Roman"/>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Sosyal yardım veya sosyal hizmete </w:t>
            </w:r>
            <w:r w:rsidRPr="00160534">
              <w:rPr>
                <w:rFonts w:cs="Times New Roman"/>
                <w:sz w:val="20"/>
                <w:szCs w:val="20"/>
              </w:rPr>
              <w:lastRenderedPageBreak/>
              <w:t>ihtiyacı olan bütün vatandaşlarımıza ulaşacak olan Aile Sosyal Destek Programının (ASDEP) alt yapısı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lastRenderedPageBreak/>
              <w:t xml:space="preserve">Aile ve Sosyal </w:t>
            </w:r>
            <w:r w:rsidRPr="00C6193A">
              <w:rPr>
                <w:rFonts w:cs="Times New Roman"/>
                <w:sz w:val="20"/>
                <w:szCs w:val="20"/>
              </w:rPr>
              <w:lastRenderedPageBreak/>
              <w:t xml:space="preserve">Politikalar Bakanlığı </w:t>
            </w:r>
            <w:r w:rsidRPr="00C6193A">
              <w:rPr>
                <w:rFonts w:cs="Times New Roman"/>
                <w:sz w:val="20"/>
                <w:szCs w:val="20"/>
              </w:rPr>
              <w:br/>
            </w:r>
          </w:p>
          <w:p w:rsidR="00836A25" w:rsidRPr="00C6193A"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lastRenderedPageBreak/>
              <w:t xml:space="preserve">Milli Eğitim Bakanlığı, </w:t>
            </w:r>
          </w:p>
          <w:p w:rsidR="00836A25" w:rsidRPr="00160534" w:rsidRDefault="00836A25" w:rsidP="00836A25">
            <w:pPr>
              <w:spacing w:after="0"/>
              <w:rPr>
                <w:rFonts w:cs="Times New Roman"/>
                <w:sz w:val="20"/>
                <w:szCs w:val="20"/>
              </w:rPr>
            </w:pPr>
            <w:r w:rsidRPr="00160534">
              <w:rPr>
                <w:rFonts w:cs="Times New Roman"/>
                <w:sz w:val="20"/>
                <w:szCs w:val="20"/>
              </w:rPr>
              <w:lastRenderedPageBreak/>
              <w:t xml:space="preserve">Sağlık Bakanlığı, </w:t>
            </w:r>
          </w:p>
          <w:p w:rsidR="00836A25" w:rsidRPr="00160534" w:rsidRDefault="00836A25" w:rsidP="00836A25">
            <w:pPr>
              <w:spacing w:after="0"/>
              <w:rPr>
                <w:rFonts w:cs="Times New Roman"/>
                <w:sz w:val="20"/>
                <w:szCs w:val="20"/>
              </w:rPr>
            </w:pPr>
            <w:r w:rsidRPr="00160534">
              <w:rPr>
                <w:rFonts w:cs="Times New Roman"/>
                <w:sz w:val="20"/>
                <w:szCs w:val="20"/>
              </w:rPr>
              <w:t xml:space="preserve">Çalışma ve Sosyal Güvenlik Bakanlığı, </w:t>
            </w:r>
          </w:p>
          <w:p w:rsidR="00836A25" w:rsidRPr="00160534" w:rsidRDefault="00836A25" w:rsidP="00836A25">
            <w:pPr>
              <w:spacing w:after="0"/>
              <w:rPr>
                <w:rFonts w:cs="Times New Roman"/>
                <w:sz w:val="20"/>
                <w:szCs w:val="20"/>
              </w:rPr>
            </w:pPr>
            <w:r w:rsidRPr="00160534">
              <w:rPr>
                <w:rFonts w:cs="Times New Roman"/>
                <w:sz w:val="20"/>
                <w:szCs w:val="20"/>
              </w:rPr>
              <w:t xml:space="preserve">Gençlik ve Spor Bakanlığı, </w:t>
            </w:r>
          </w:p>
          <w:p w:rsidR="00836A25" w:rsidRPr="00160534" w:rsidRDefault="00836A25" w:rsidP="00836A25">
            <w:pPr>
              <w:spacing w:after="0"/>
              <w:rPr>
                <w:rFonts w:cs="Times New Roman"/>
                <w:sz w:val="20"/>
                <w:szCs w:val="20"/>
              </w:rPr>
            </w:pPr>
            <w:r w:rsidRPr="00160534">
              <w:rPr>
                <w:rFonts w:cs="Times New Roman"/>
                <w:sz w:val="20"/>
                <w:szCs w:val="20"/>
              </w:rPr>
              <w:t xml:space="preserve">Diyanet İşleri Başkanlığı, </w:t>
            </w:r>
            <w:r w:rsidRPr="00160534">
              <w:rPr>
                <w:rFonts w:cs="Times New Roman"/>
                <w:sz w:val="20"/>
                <w:szCs w:val="20"/>
              </w:rPr>
              <w:br/>
              <w:t xml:space="preserve">Vakıflar Genel Müdürlüğü, </w:t>
            </w:r>
            <w:r w:rsidRPr="00160534">
              <w:rPr>
                <w:rFonts w:cs="Times New Roman"/>
                <w:sz w:val="20"/>
                <w:szCs w:val="20"/>
              </w:rPr>
              <w:br/>
              <w:t>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lastRenderedPageBreak/>
              <w:t>Ocak 2015 -</w:t>
            </w:r>
            <w:r w:rsidRPr="00160534">
              <w:rPr>
                <w:rFonts w:cs="Times New Roman"/>
                <w:sz w:val="20"/>
                <w:szCs w:val="20"/>
              </w:rPr>
              <w:lastRenderedPageBreak/>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lastRenderedPageBreak/>
              <w:t xml:space="preserve">- ASDEP’in hayata geçirilmesi için gerekli olan insan kaynağı </w:t>
            </w:r>
            <w:r w:rsidRPr="00C6193A">
              <w:rPr>
                <w:rFonts w:cs="Times New Roman"/>
                <w:sz w:val="20"/>
                <w:szCs w:val="20"/>
              </w:rPr>
              <w:lastRenderedPageBreak/>
              <w:t>planlaması, mevzuat alt yapısı, il bazlı risk haritaları, ASPB hizmetlerinin hizmet standartları, izleme ve değerlendirme sistemi, ASDEP personelinin görev tanımlarını içeren hazırlık çalışmaları tamamlanacaktır.</w:t>
            </w:r>
          </w:p>
          <w:p w:rsidR="00836A25" w:rsidRPr="00160534" w:rsidRDefault="00836A25" w:rsidP="00836A25">
            <w:pPr>
              <w:spacing w:after="0"/>
              <w:rPr>
                <w:rFonts w:cs="Times New Roman"/>
                <w:sz w:val="20"/>
                <w:szCs w:val="20"/>
              </w:rPr>
            </w:pP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sidRPr="00160534">
              <w:rPr>
                <w:rFonts w:eastAsia="Times New Roman" w:cs="Times New Roman"/>
                <w:sz w:val="20"/>
                <w:szCs w:val="20"/>
              </w:rPr>
              <w:lastRenderedPageBreak/>
              <w:t>2</w:t>
            </w:r>
            <w:r>
              <w:rPr>
                <w:rFonts w:eastAsia="Times New Roman" w:cs="Times New Roman"/>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ASDEP için bir bilişim altyapısı kurulacak ve yeterli sayıda nitelikli personel istihdam edilecektir.</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Kalkınma Bakanlığı,</w:t>
            </w:r>
          </w:p>
          <w:p w:rsidR="00836A25" w:rsidRPr="00160534" w:rsidRDefault="00836A25" w:rsidP="00836A25">
            <w:pPr>
              <w:spacing w:after="0"/>
              <w:rPr>
                <w:rFonts w:cs="Times New Roman"/>
                <w:sz w:val="20"/>
                <w:szCs w:val="20"/>
              </w:rPr>
            </w:pPr>
            <w:r w:rsidRPr="00160534">
              <w:rPr>
                <w:rFonts w:cs="Times New Roman"/>
                <w:sz w:val="20"/>
                <w:szCs w:val="20"/>
              </w:rPr>
              <w:t xml:space="preserve">Türkiye Bilimsel ve Teknolojik Araştırma Kurumu </w:t>
            </w:r>
          </w:p>
          <w:p w:rsidR="00836A25" w:rsidRPr="00160534" w:rsidRDefault="00836A25" w:rsidP="00836A25">
            <w:pPr>
              <w:spacing w:after="0"/>
              <w:rPr>
                <w:rFonts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ASDEP’in ülkemiz geneline yaygınlaştırılması aşamasında yeterli sayıda ve nitelikte personel istihdamı gerçekleştirilecektir.</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ASDEP kapsamında ilgili kuruluşlarla koordinasyonun sağlanabilmesi amacıyla gerekli bilişim altyapısı ve mevzuat çalışmaları gerçekleştirilecektir.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Pr>
                <w:rFonts w:eastAsia="Times New Roman" w:cs="Times New Roman"/>
                <w:sz w:val="20"/>
                <w:szCs w:val="20"/>
              </w:rPr>
              <w:t>2</w:t>
            </w:r>
            <w:r w:rsidRPr="00160534">
              <w:rPr>
                <w:rFonts w:eastAsia="Times New Roman" w:cs="Times New Roman"/>
                <w:sz w:val="20"/>
                <w:szCs w:val="20"/>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ASDEP aşamalı olarak hayata geçirilecektir.</w:t>
            </w:r>
          </w:p>
          <w:p w:rsidR="00836A25" w:rsidRPr="00160534" w:rsidRDefault="00836A25" w:rsidP="00836A25">
            <w:pPr>
              <w:spacing w:after="0"/>
              <w:rPr>
                <w:rFonts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xml:space="preserve">Aile ve Sosyal Politikalar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Adalet Bakanlığı, Aile ve Sosyal Politikalar Bakanlığı, </w:t>
            </w:r>
          </w:p>
          <w:p w:rsidR="00836A25" w:rsidRPr="00160534" w:rsidRDefault="00836A25" w:rsidP="00836A25">
            <w:pPr>
              <w:spacing w:after="0"/>
              <w:rPr>
                <w:rFonts w:cs="Times New Roman"/>
                <w:sz w:val="20"/>
                <w:szCs w:val="20"/>
              </w:rPr>
            </w:pPr>
            <w:r w:rsidRPr="00160534">
              <w:rPr>
                <w:rFonts w:cs="Times New Roman"/>
                <w:sz w:val="20"/>
                <w:szCs w:val="20"/>
              </w:rPr>
              <w:t xml:space="preserve">Çalışma ve Sosyal Güvenlik Bakanlığı, İçişleri Bakanlığı, Milli Eğitim Bakanlığı, </w:t>
            </w:r>
          </w:p>
          <w:p w:rsidR="00836A25" w:rsidRPr="00160534" w:rsidRDefault="00836A25" w:rsidP="00836A25">
            <w:pPr>
              <w:spacing w:after="0"/>
              <w:rPr>
                <w:rFonts w:cs="Times New Roman"/>
                <w:sz w:val="20"/>
                <w:szCs w:val="20"/>
              </w:rPr>
            </w:pPr>
            <w:r w:rsidRPr="00160534">
              <w:rPr>
                <w:rFonts w:cs="Times New Roman"/>
                <w:sz w:val="20"/>
                <w:szCs w:val="20"/>
              </w:rPr>
              <w:t xml:space="preserve">Sağlık Bakanlığı, Diyanet İşleri Başkanlığı, </w:t>
            </w:r>
          </w:p>
          <w:p w:rsidR="00836A25" w:rsidRPr="00160534" w:rsidRDefault="00836A25" w:rsidP="00836A25">
            <w:pPr>
              <w:spacing w:after="0"/>
              <w:rPr>
                <w:rFonts w:cs="Times New Roman"/>
                <w:sz w:val="20"/>
                <w:szCs w:val="20"/>
              </w:rPr>
            </w:pPr>
            <w:r w:rsidRPr="00160534">
              <w:rPr>
                <w:rFonts w:cs="Times New Roman"/>
                <w:sz w:val="20"/>
                <w:szCs w:val="20"/>
              </w:rPr>
              <w:t>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Aralık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Hazırlık çalışmaları tamamlanan ASDEP, belirli illerde aşamalı bir şekilde uygulamaya konulacaktır.</w:t>
            </w:r>
          </w:p>
          <w:p w:rsidR="00836A25" w:rsidRPr="00C6193A" w:rsidRDefault="00836A25" w:rsidP="00836A25">
            <w:pPr>
              <w:spacing w:after="0"/>
              <w:rPr>
                <w:rFonts w:cs="Times New Roman"/>
                <w:sz w:val="20"/>
                <w:szCs w:val="20"/>
              </w:rPr>
            </w:pP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sidRPr="00160534">
              <w:rPr>
                <w:rFonts w:eastAsia="Times New Roman" w:cs="Times New Roman"/>
                <w:sz w:val="20"/>
                <w:szCs w:val="20"/>
              </w:rPr>
              <w:t>2</w:t>
            </w:r>
            <w:r>
              <w:rPr>
                <w:rFonts w:eastAsia="Times New Roman" w:cs="Times New Roman"/>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Bütün annelere “Doğum Hediyesi” programı başlatılacaktır.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r w:rsidRPr="00160534">
              <w:rPr>
                <w:rFonts w:cs="Times New Roman"/>
                <w:sz w:val="20"/>
                <w:szCs w:val="20"/>
              </w:rPr>
              <w:t>Kalkınma Bakanlığı,</w:t>
            </w:r>
          </w:p>
          <w:p w:rsidR="00836A25" w:rsidRPr="00160534" w:rsidRDefault="00836A25" w:rsidP="00836A25">
            <w:pPr>
              <w:spacing w:after="0"/>
              <w:rPr>
                <w:rFonts w:cs="Times New Roman"/>
                <w:sz w:val="20"/>
                <w:szCs w:val="20"/>
              </w:rPr>
            </w:pPr>
            <w:r w:rsidRPr="00160534">
              <w:rPr>
                <w:rFonts w:cs="Times New Roman"/>
                <w:sz w:val="20"/>
                <w:szCs w:val="20"/>
              </w:rPr>
              <w:t>Hazine Müsteşarlığı,</w:t>
            </w:r>
          </w:p>
          <w:p w:rsidR="00836A25" w:rsidRPr="00160534" w:rsidRDefault="00836A25" w:rsidP="00836A25">
            <w:pPr>
              <w:spacing w:after="0"/>
              <w:rPr>
                <w:rFonts w:cs="Times New Roman"/>
                <w:sz w:val="20"/>
                <w:szCs w:val="20"/>
              </w:rPr>
            </w:pPr>
            <w:r w:rsidRPr="00160534">
              <w:rPr>
                <w:rFonts w:cs="Times New Roman"/>
                <w:sz w:val="20"/>
                <w:szCs w:val="20"/>
              </w:rPr>
              <w:t>Sağlık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w:t>
            </w:r>
          </w:p>
          <w:p w:rsidR="00836A25" w:rsidRPr="00160534" w:rsidRDefault="00836A25" w:rsidP="00836A25">
            <w:pPr>
              <w:spacing w:after="0"/>
              <w:rPr>
                <w:rFonts w:cs="Times New Roman"/>
                <w:sz w:val="20"/>
                <w:szCs w:val="20"/>
              </w:rPr>
            </w:pPr>
            <w:r w:rsidRPr="00160534">
              <w:rPr>
                <w:rFonts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- 657 Sayılı Kanun kapsamında sadece devlet memurlarına ve babalara verilen doğum yardım ödeneğinin miktarı ve kapsamı genişletilerek bütün annelere “Doğum Hediyesi” olarak verilecektir.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eastAsia="Times New Roman" w:cs="Times New Roman"/>
                <w:sz w:val="20"/>
                <w:szCs w:val="20"/>
              </w:rPr>
            </w:pPr>
            <w:r>
              <w:rPr>
                <w:rFonts w:eastAsia="Times New Roman" w:cs="Times New Roman"/>
                <w:sz w:val="20"/>
                <w:szCs w:val="20"/>
              </w:rPr>
              <w:t>31</w:t>
            </w:r>
          </w:p>
          <w:p w:rsidR="00836A25" w:rsidRPr="00160534" w:rsidRDefault="00836A25" w:rsidP="00836A25">
            <w:pPr>
              <w:spacing w:after="0" w:line="240" w:lineRule="auto"/>
              <w:rPr>
                <w:rFonts w:eastAsia="Times New Roman" w:cs="Times New Roman"/>
                <w:sz w:val="20"/>
                <w:szCs w:val="20"/>
              </w:rPr>
            </w:pP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iş hayatının uyumunun güçlendirilmesi için farkındalığın artırılması sağlanacaktır.</w:t>
            </w:r>
          </w:p>
          <w:p w:rsidR="00836A25" w:rsidRPr="00C6193A" w:rsidRDefault="00836A25" w:rsidP="00836A25">
            <w:pPr>
              <w:spacing w:after="0"/>
              <w:rPr>
                <w:rFonts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Aile ve Sosyal Politikalar Bakanlığı </w:t>
            </w:r>
          </w:p>
          <w:p w:rsidR="00836A25" w:rsidRPr="00C6193A"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Çalışma ve Sosyal Güvenlik Bakanlığı, </w:t>
            </w:r>
            <w:r w:rsidRPr="00160534">
              <w:rPr>
                <w:rFonts w:cs="Times New Roman"/>
                <w:sz w:val="20"/>
                <w:szCs w:val="20"/>
              </w:rPr>
              <w:br/>
              <w:t xml:space="preserve">İçişleri Bakanlığı, </w:t>
            </w:r>
            <w:r w:rsidRPr="00160534">
              <w:rPr>
                <w:rFonts w:cs="Times New Roman"/>
                <w:sz w:val="20"/>
                <w:szCs w:val="20"/>
              </w:rPr>
              <w:br/>
              <w:t xml:space="preserve">Milli Eğitim Bakanlığı, </w:t>
            </w:r>
            <w:r w:rsidRPr="00160534">
              <w:rPr>
                <w:rFonts w:cs="Times New Roman"/>
                <w:sz w:val="20"/>
                <w:szCs w:val="20"/>
              </w:rPr>
              <w:br/>
              <w:t xml:space="preserve">Sağlık Bakanlığı, </w:t>
            </w:r>
            <w:r w:rsidRPr="00160534">
              <w:rPr>
                <w:rFonts w:cs="Times New Roman"/>
                <w:sz w:val="20"/>
                <w:szCs w:val="20"/>
              </w:rPr>
              <w:br/>
              <w:t xml:space="preserve">İşçi ve İşveren Sendikaları </w:t>
            </w:r>
            <w:r w:rsidRPr="00160534">
              <w:rPr>
                <w:rFonts w:cs="Times New Roman"/>
                <w:sz w:val="20"/>
                <w:szCs w:val="20"/>
              </w:rPr>
              <w:lastRenderedPageBreak/>
              <w:t>Konfederasyonları,</w:t>
            </w:r>
            <w:r w:rsidRPr="00160534">
              <w:rPr>
                <w:rFonts w:cs="Times New Roman"/>
                <w:sz w:val="20"/>
                <w:szCs w:val="20"/>
              </w:rPr>
              <w:br/>
              <w:t>Sivil Toplum Kuruluşları,</w:t>
            </w:r>
            <w:r w:rsidRPr="00160534">
              <w:rPr>
                <w:rFonts w:cs="Times New Roman"/>
                <w:sz w:val="20"/>
                <w:szCs w:val="20"/>
              </w:rPr>
              <w:br/>
              <w:t>Türkiye Odalar ve Borsalar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lastRenderedPageBreak/>
              <w:t>Ocak 2015 -Aralık 2018</w:t>
            </w:r>
          </w:p>
          <w:p w:rsidR="00836A25" w:rsidRPr="00C6193A" w:rsidRDefault="00836A25" w:rsidP="00836A25">
            <w:pPr>
              <w:spacing w:after="0"/>
              <w:rPr>
                <w:rFonts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 İşverenlerde duyarlılık artırmaya yönelik bilgilendirme faaliyetleri yapılacaktır. Bu kapsamda oluşturulan “İş’te Eşitlik Platformu” güçlendirilecektir. </w:t>
            </w:r>
          </w:p>
          <w:p w:rsidR="00836A25" w:rsidRPr="00160534" w:rsidRDefault="00836A25" w:rsidP="00836A25">
            <w:pPr>
              <w:spacing w:after="0"/>
              <w:rPr>
                <w:rFonts w:cs="Times New Roman"/>
                <w:sz w:val="20"/>
                <w:szCs w:val="20"/>
              </w:rPr>
            </w:pPr>
            <w:r w:rsidRPr="00160534">
              <w:rPr>
                <w:rFonts w:cs="Times New Roman"/>
                <w:sz w:val="20"/>
                <w:szCs w:val="20"/>
              </w:rPr>
              <w:t xml:space="preserve">- Başta organize sanayi bölgelerinde olmak üzere özel sektörde kreş imkânlarının artırılması konusunda işçi ve işveren sendikalarıyla birlikte politikalar belirlenecektir.  </w:t>
            </w:r>
          </w:p>
          <w:p w:rsidR="00836A25" w:rsidRPr="00160534" w:rsidRDefault="00836A25" w:rsidP="00836A25">
            <w:pPr>
              <w:spacing w:after="0"/>
              <w:rPr>
                <w:rFonts w:cs="Times New Roman"/>
                <w:sz w:val="20"/>
                <w:szCs w:val="20"/>
              </w:rPr>
            </w:pPr>
            <w:r w:rsidRPr="00160534">
              <w:rPr>
                <w:rFonts w:cs="Times New Roman"/>
                <w:sz w:val="20"/>
                <w:szCs w:val="20"/>
              </w:rPr>
              <w:lastRenderedPageBreak/>
              <w:t>- Kaliteli, hesaplı ve kolay erişilebilir çocuk bakım modelleri araştırılarak ülkemize uygun model önerileri geliştirilecektir.</w:t>
            </w:r>
          </w:p>
          <w:p w:rsidR="00836A25" w:rsidRPr="00160534" w:rsidRDefault="00836A25" w:rsidP="00836A25">
            <w:pPr>
              <w:spacing w:after="0"/>
              <w:rPr>
                <w:rFonts w:cs="Times New Roman"/>
                <w:sz w:val="20"/>
                <w:szCs w:val="20"/>
              </w:rPr>
            </w:pPr>
            <w:r w:rsidRPr="00160534">
              <w:rPr>
                <w:rFonts w:cs="Times New Roman"/>
                <w:sz w:val="20"/>
                <w:szCs w:val="20"/>
              </w:rPr>
              <w:t xml:space="preserve">- Çalışanların doğuma bağlı haklarına ilişkin afiş, broşür, kitapçık vb. materyaller hazırlanarak valilikler, yerel yönetimler ve ilgili kamu kurum ve kuruluşlarıyla paylaşılacaktır.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Pr>
                <w:rFonts w:cs="Times New Roman"/>
                <w:sz w:val="20"/>
                <w:szCs w:val="20"/>
              </w:rPr>
              <w:lastRenderedPageBreak/>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Kaliteli, hesaplı ve kolay erişilebilir kreş imkânlarının yaygınlaştırılması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xml:space="preserve">ASPB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xml:space="preserve">Çalışma ve Sosyal Güvenlik Bakanlığı, İŞKUR, </w:t>
            </w:r>
          </w:p>
          <w:p w:rsidR="00836A25" w:rsidRPr="00C6193A" w:rsidRDefault="00836A25" w:rsidP="00836A25">
            <w:pPr>
              <w:spacing w:after="0"/>
              <w:rPr>
                <w:rFonts w:cs="Times New Roman"/>
                <w:sz w:val="20"/>
                <w:szCs w:val="20"/>
              </w:rPr>
            </w:pPr>
            <w:r w:rsidRPr="00C6193A">
              <w:rPr>
                <w:rFonts w:cs="Times New Roman"/>
                <w:sz w:val="20"/>
                <w:szCs w:val="20"/>
              </w:rPr>
              <w:t xml:space="preserve">Milli Eğitim Bakanlığı, </w:t>
            </w:r>
          </w:p>
          <w:p w:rsidR="00836A25" w:rsidRPr="00C6193A" w:rsidRDefault="00836A25" w:rsidP="00836A25">
            <w:pPr>
              <w:spacing w:after="0"/>
              <w:rPr>
                <w:rFonts w:cs="Times New Roman"/>
                <w:sz w:val="20"/>
                <w:szCs w:val="20"/>
              </w:rPr>
            </w:pPr>
            <w:r w:rsidRPr="00C6193A">
              <w:rPr>
                <w:rFonts w:cs="Times New Roman"/>
                <w:sz w:val="20"/>
                <w:szCs w:val="20"/>
              </w:rPr>
              <w:t xml:space="preserve">Çevre ve Şehircilik Bakanlığı, </w:t>
            </w:r>
          </w:p>
          <w:p w:rsidR="00836A25" w:rsidRPr="00C6193A" w:rsidRDefault="00836A25" w:rsidP="00836A25">
            <w:pPr>
              <w:spacing w:after="0"/>
              <w:rPr>
                <w:rFonts w:cs="Times New Roman"/>
                <w:sz w:val="20"/>
                <w:szCs w:val="20"/>
              </w:rPr>
            </w:pPr>
            <w:r w:rsidRPr="00C6193A">
              <w:rPr>
                <w:rFonts w:cs="Times New Roman"/>
                <w:sz w:val="20"/>
                <w:szCs w:val="20"/>
              </w:rPr>
              <w:t xml:space="preserve">İçişleri Bakanlığı, Hazine Müsteşarlığı, </w:t>
            </w:r>
          </w:p>
          <w:p w:rsidR="00836A25" w:rsidRPr="00C6193A" w:rsidRDefault="00836A25" w:rsidP="00836A25">
            <w:pPr>
              <w:spacing w:after="0"/>
              <w:rPr>
                <w:rFonts w:cs="Times New Roman"/>
                <w:sz w:val="20"/>
                <w:szCs w:val="20"/>
              </w:rPr>
            </w:pPr>
            <w:r w:rsidRPr="00C6193A">
              <w:rPr>
                <w:rFonts w:cs="Times New Roman"/>
                <w:sz w:val="20"/>
                <w:szCs w:val="20"/>
              </w:rPr>
              <w:t xml:space="preserve">SGK, </w:t>
            </w:r>
          </w:p>
          <w:p w:rsidR="00836A25" w:rsidRPr="00C6193A" w:rsidRDefault="00836A25" w:rsidP="00836A25">
            <w:pPr>
              <w:spacing w:after="0"/>
              <w:rPr>
                <w:rFonts w:cs="Times New Roman"/>
                <w:sz w:val="20"/>
                <w:szCs w:val="20"/>
              </w:rPr>
            </w:pPr>
            <w:r w:rsidRPr="00C6193A">
              <w:rPr>
                <w:rFonts w:cs="Times New Roman"/>
                <w:sz w:val="20"/>
                <w:szCs w:val="20"/>
              </w:rPr>
              <w:t xml:space="preserve">Yerel Yönetimler, Kalkınma Ajansları, </w:t>
            </w:r>
          </w:p>
          <w:p w:rsidR="00836A25" w:rsidRPr="00C6193A" w:rsidRDefault="00836A25" w:rsidP="00836A25">
            <w:pPr>
              <w:spacing w:after="0"/>
              <w:rPr>
                <w:rFonts w:cs="Times New Roman"/>
                <w:sz w:val="20"/>
                <w:szCs w:val="20"/>
              </w:rPr>
            </w:pPr>
            <w:r w:rsidRPr="00C6193A">
              <w:rPr>
                <w:rFonts w:cs="Times New Roman"/>
                <w:sz w:val="20"/>
                <w:szCs w:val="20"/>
              </w:rPr>
              <w:t>Türkiye Beld. Birl.</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Kamu mali dengeleri çerçevesinde kaliteli, hesaplı ve kolay erişilebilir kreş imkânlarının yaygınlaştırılması sağlanacaktır.</w:t>
            </w:r>
          </w:p>
          <w:p w:rsidR="00836A25" w:rsidRPr="00C6193A" w:rsidRDefault="00836A25" w:rsidP="00836A25">
            <w:pPr>
              <w:spacing w:after="0"/>
              <w:rPr>
                <w:rFonts w:cs="Times New Roman"/>
                <w:sz w:val="20"/>
                <w:szCs w:val="20"/>
              </w:rPr>
            </w:pPr>
          </w:p>
          <w:p w:rsidR="00836A25" w:rsidRPr="00C6193A" w:rsidRDefault="00836A25" w:rsidP="00836A25">
            <w:pPr>
              <w:spacing w:after="0"/>
              <w:rPr>
                <w:rFonts w:cs="Times New Roman"/>
                <w:sz w:val="20"/>
                <w:szCs w:val="20"/>
              </w:rPr>
            </w:pPr>
            <w:r w:rsidRPr="00C6193A">
              <w:rPr>
                <w:rFonts w:cs="Times New Roman"/>
                <w:sz w:val="20"/>
                <w:szCs w:val="20"/>
              </w:rPr>
              <w:t xml:space="preserve">- Milli Eğitim Bakanlığı izni ile açılan okul öncesi eğitim kurumlarına (4-6) tanınan vergi teşviklerinden Aile ve Sosyal Politikalar Bakanlığı izni ile açılan kreşlerin (0-6) de faydalanması sağlanacaktır.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Pr>
                <w:rFonts w:cs="Times New Roman"/>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Özel sektörün sunacağı kreş hizmetleri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Aile ve Sosyal Politikalar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C6193A">
              <w:rPr>
                <w:rFonts w:cs="Times New Roman"/>
                <w:sz w:val="20"/>
                <w:szCs w:val="20"/>
              </w:rPr>
              <w:t>Çalışma ve Sosyal Güvenlik Bakanlığı, Ekonomi Bakanlığı,  Maliye Bakanlığı,  Milli Eğitim Bakanlığı,  Türkiye Odalar ve Borsalar Birliği</w:t>
            </w:r>
            <w:r w:rsidRPr="00160534">
              <w:rPr>
                <w:rFonts w:cs="Times New Roman"/>
                <w:sz w:val="20"/>
                <w:szCs w:val="20"/>
              </w:rPr>
              <w:t xml:space="preserve">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İşletmelerin kendi çalışanlarına hizmet sunan kreş yatırım ve harcamalarına yönelik destekler geliştirilecektir.</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Organize Sanayi Bölgeleri içinde hizmete açılan kreş</w:t>
            </w:r>
            <w:r>
              <w:rPr>
                <w:rFonts w:cs="Times New Roman"/>
                <w:sz w:val="20"/>
                <w:szCs w:val="20"/>
              </w:rPr>
              <w:t xml:space="preserve">lerin sayıları artırılacaktır. </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Pr>
                <w:rFonts w:cs="Times New Roman"/>
                <w:sz w:val="20"/>
                <w:szCs w:val="20"/>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dostu faaliyetler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C6193A">
              <w:rPr>
                <w:rFonts w:cs="Times New Roman"/>
                <w:sz w:val="20"/>
                <w:szCs w:val="20"/>
              </w:rPr>
              <w:t xml:space="preserve">Aile ve Sosyal Politikalar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İçişleri Bakanlığı, </w:t>
            </w:r>
            <w:r w:rsidRPr="00160534">
              <w:rPr>
                <w:rFonts w:cs="Times New Roman"/>
                <w:sz w:val="20"/>
                <w:szCs w:val="20"/>
              </w:rPr>
              <w:br/>
              <w:t xml:space="preserve">Sağlık Bakanlığı, </w:t>
            </w:r>
            <w:r w:rsidRPr="00160534">
              <w:rPr>
                <w:rFonts w:cs="Times New Roman"/>
                <w:sz w:val="20"/>
                <w:szCs w:val="20"/>
              </w:rPr>
              <w:br/>
              <w:t>Kalkınma Bakanlığı,</w:t>
            </w:r>
          </w:p>
          <w:p w:rsidR="00836A25" w:rsidRPr="00160534" w:rsidRDefault="00836A25" w:rsidP="00836A25">
            <w:pPr>
              <w:spacing w:after="0"/>
              <w:rPr>
                <w:rFonts w:cs="Times New Roman"/>
                <w:sz w:val="20"/>
                <w:szCs w:val="20"/>
              </w:rPr>
            </w:pPr>
            <w:r w:rsidRPr="00160534">
              <w:rPr>
                <w:rFonts w:cs="Times New Roman"/>
                <w:sz w:val="20"/>
                <w:szCs w:val="20"/>
              </w:rPr>
              <w:t>Kültür ve Turizm Bakanlığı,</w:t>
            </w:r>
          </w:p>
          <w:p w:rsidR="00836A25" w:rsidRPr="00160534" w:rsidRDefault="00836A25" w:rsidP="00836A25">
            <w:pPr>
              <w:spacing w:after="0"/>
              <w:rPr>
                <w:rFonts w:cs="Times New Roman"/>
                <w:sz w:val="20"/>
                <w:szCs w:val="20"/>
              </w:rPr>
            </w:pPr>
            <w:r w:rsidRPr="00160534">
              <w:rPr>
                <w:rFonts w:cs="Times New Roman"/>
                <w:sz w:val="20"/>
                <w:szCs w:val="20"/>
              </w:rPr>
              <w:t xml:space="preserve">Türkiye Belediyeler Birliği, </w:t>
            </w:r>
            <w:r w:rsidRPr="00160534">
              <w:rPr>
                <w:rFonts w:cs="Times New Roman"/>
                <w:sz w:val="20"/>
                <w:szCs w:val="20"/>
              </w:rPr>
              <w:br/>
              <w:t>Türkiye İşveren Sendikaları Konfederasyonu,</w:t>
            </w:r>
            <w:r w:rsidRPr="00160534">
              <w:rPr>
                <w:rFonts w:cs="Times New Roman"/>
                <w:sz w:val="20"/>
                <w:szCs w:val="20"/>
              </w:rPr>
              <w:br/>
              <w:t xml:space="preserve">Türkiye Odalar ve Borsalar Birliği, </w:t>
            </w:r>
            <w:r w:rsidRPr="00160534">
              <w:rPr>
                <w:rFonts w:cs="Times New Roman"/>
                <w:sz w:val="20"/>
                <w:szCs w:val="20"/>
              </w:rPr>
              <w:br/>
              <w:t>Türkiye Esnaf ve Sanatkârları Konfederasyonu</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w:t>
            </w:r>
          </w:p>
          <w:p w:rsidR="00836A25" w:rsidRPr="00160534" w:rsidRDefault="00836A25" w:rsidP="00836A25">
            <w:pPr>
              <w:spacing w:after="0"/>
              <w:rPr>
                <w:rFonts w:cs="Times New Roman"/>
                <w:sz w:val="20"/>
                <w:szCs w:val="20"/>
              </w:rPr>
            </w:pPr>
            <w:r w:rsidRPr="00160534">
              <w:rPr>
                <w:rFonts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Tüm aile bireylerinin birlikte katılabileceği kültürel aktiviteler desteklenecektir.</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xml:space="preserve">- Belediye ve STK'ların ortak kampanyaları ile yazılı ve görsel medya kullanılarak aile bilinci geliştirilecektir. Bu kapsamda yazılı ve görsel materyaller hazırlanıp dağıtılacaktır. </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xml:space="preserve">- Belediyelerde, Kent Konseyleri bünyesinde Aile Meclisleri kurulacaktır. Belediyelerin aile konusunda sivil toplum kuruluşları ile ortak proje geliştirmeleri desteklenecektir. </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xml:space="preserve">- STK'ların aile dostu uygulamaları ve proje teklifleri ile özel </w:t>
            </w:r>
            <w:r w:rsidRPr="00160534">
              <w:rPr>
                <w:rFonts w:cs="Times New Roman"/>
                <w:sz w:val="20"/>
                <w:szCs w:val="20"/>
              </w:rPr>
              <w:lastRenderedPageBreak/>
              <w:t>sektörün bu alandaki sosyal sorumluluk projeleri, çeşitli kamu kuruluşları tarafından sağlanan sosyal hibe destek programları tarafından öncelikli olarak değerlendirilerek uygun</w:t>
            </w:r>
            <w:r>
              <w:rPr>
                <w:rFonts w:cs="Times New Roman"/>
                <w:sz w:val="20"/>
                <w:szCs w:val="20"/>
              </w:rPr>
              <w:t xml:space="preserve"> görülenler desteklenecektir.</w:t>
            </w:r>
          </w:p>
        </w:tc>
      </w:tr>
      <w:tr w:rsidR="00836A25" w:rsidRPr="00160534"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ind w:firstLine="1"/>
              <w:rPr>
                <w:rFonts w:eastAsia="Times New Roman" w:cs="Times New Roman"/>
                <w:sz w:val="20"/>
                <w:szCs w:val="20"/>
              </w:rPr>
            </w:pPr>
            <w:r>
              <w:rPr>
                <w:rFonts w:eastAsia="Times New Roman" w:cs="Times New Roman"/>
                <w:sz w:val="20"/>
                <w:szCs w:val="20"/>
              </w:rPr>
              <w:lastRenderedPageBreak/>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Gençlerde evliliğin teşvik edilmesi amacıyla destek modelleri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160534">
              <w:rPr>
                <w:rFonts w:cs="Times New Roman"/>
                <w:sz w:val="20"/>
                <w:szCs w:val="20"/>
              </w:rPr>
              <w:t xml:space="preserve">Aile ve Sosyal Politikalar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rPr>
                <w:rFonts w:cs="Times New Roman"/>
                <w:sz w:val="20"/>
                <w:szCs w:val="20"/>
              </w:rPr>
            </w:pPr>
            <w:r w:rsidRPr="00160534">
              <w:rPr>
                <w:rFonts w:cs="Times New Roman"/>
                <w:sz w:val="20"/>
                <w:szCs w:val="20"/>
              </w:rPr>
              <w:t xml:space="preserve">İçişleri Bakanlığı, </w:t>
            </w:r>
            <w:r w:rsidRPr="00C6193A">
              <w:rPr>
                <w:rFonts w:cs="Times New Roman"/>
                <w:sz w:val="20"/>
                <w:szCs w:val="20"/>
              </w:rPr>
              <w:t xml:space="preserve">Kalkınma Bakanlığı, </w:t>
            </w:r>
          </w:p>
          <w:p w:rsidR="00836A25" w:rsidRPr="00C6193A" w:rsidRDefault="00836A25" w:rsidP="00836A25">
            <w:pPr>
              <w:spacing w:after="0"/>
              <w:rPr>
                <w:rFonts w:cs="Times New Roman"/>
                <w:sz w:val="20"/>
                <w:szCs w:val="20"/>
              </w:rPr>
            </w:pPr>
            <w:r w:rsidRPr="00C6193A">
              <w:rPr>
                <w:rFonts w:cs="Times New Roman"/>
                <w:sz w:val="20"/>
                <w:szCs w:val="20"/>
              </w:rPr>
              <w:t xml:space="preserve">Türkiye İstatistik Kurumu,    </w:t>
            </w:r>
          </w:p>
          <w:p w:rsidR="00836A25" w:rsidRPr="00C6193A" w:rsidRDefault="00836A25" w:rsidP="00836A25">
            <w:pPr>
              <w:spacing w:after="0"/>
              <w:rPr>
                <w:rFonts w:cs="Times New Roman"/>
                <w:sz w:val="20"/>
                <w:szCs w:val="20"/>
              </w:rPr>
            </w:pPr>
            <w:r w:rsidRPr="00C6193A">
              <w:rPr>
                <w:rFonts w:cs="Times New Roman"/>
                <w:sz w:val="20"/>
                <w:szCs w:val="20"/>
              </w:rPr>
              <w:t>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    Aralık 2015</w:t>
            </w:r>
          </w:p>
          <w:p w:rsidR="00836A25" w:rsidRPr="00160534" w:rsidRDefault="00836A25" w:rsidP="00836A25">
            <w:pPr>
              <w:spacing w:after="0"/>
              <w:rPr>
                <w:rFonts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 Bireysel Emeklilik Sigortası benzeri bir “Çeyiz Hesabı” programı başlatılarak, devlet tarafından belirlenecek oranda desteklenecektir.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Calibri" w:cs="Times New Roman"/>
                <w:b/>
                <w:sz w:val="20"/>
                <w:szCs w:val="20"/>
              </w:rPr>
            </w:pPr>
            <w:r w:rsidRPr="00B06114">
              <w:rPr>
                <w:rFonts w:eastAsia="Times New Roman" w:cs="Times New Roman"/>
                <w:bCs/>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Calibri" w:cs="Times New Roman"/>
                <w:sz w:val="20"/>
                <w:szCs w:val="20"/>
              </w:rPr>
            </w:pPr>
            <w:r w:rsidRPr="00C6193A">
              <w:rPr>
                <w:rFonts w:ascii="Calibri" w:eastAsia="Times New Roman" w:hAnsi="Calibri" w:cs="Times New Roman"/>
                <w:color w:val="000000"/>
                <w:sz w:val="20"/>
                <w:szCs w:val="20"/>
              </w:rPr>
              <w:t>Büyükşehirlerde mahalle bazlı sosyal uyum analizi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Aile ve Sosyal</w:t>
            </w:r>
            <w:r w:rsidRPr="00C6193A">
              <w:rPr>
                <w:rFonts w:ascii="Calibri" w:eastAsia="Times New Roman" w:hAnsi="Calibri" w:cs="Times New Roman"/>
                <w:color w:val="000000"/>
                <w:sz w:val="20"/>
                <w:szCs w:val="20"/>
              </w:rPr>
              <w:br/>
              <w:t>Politikalar</w:t>
            </w:r>
            <w:r w:rsidRPr="00C6193A">
              <w:rPr>
                <w:rFonts w:ascii="Calibri" w:eastAsia="Times New Roman" w:hAnsi="Calibri" w:cs="Times New Roman"/>
                <w:color w:val="000000"/>
                <w:sz w:val="20"/>
                <w:szCs w:val="20"/>
              </w:rPr>
              <w:br/>
              <w:t>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ASPB (ATHGM),</w:t>
            </w:r>
            <w:r w:rsidRPr="00C6193A">
              <w:rPr>
                <w:rFonts w:ascii="Calibri" w:eastAsia="Times New Roman" w:hAnsi="Calibri" w:cs="Times New Roman"/>
                <w:color w:val="000000"/>
                <w:sz w:val="20"/>
                <w:szCs w:val="20"/>
              </w:rPr>
              <w:br/>
              <w:t>TÜBİTAK, TÜİK,</w:t>
            </w:r>
            <w:r w:rsidRPr="00C6193A">
              <w:rPr>
                <w:rFonts w:ascii="Calibri" w:eastAsia="Times New Roman" w:hAnsi="Calibri" w:cs="Times New Roman"/>
                <w:color w:val="000000"/>
                <w:sz w:val="20"/>
                <w:szCs w:val="20"/>
              </w:rPr>
              <w:br/>
              <w:t>SYDV, Yerel</w:t>
            </w:r>
            <w:r w:rsidRPr="00C6193A">
              <w:rPr>
                <w:rFonts w:ascii="Calibri" w:eastAsia="Times New Roman" w:hAnsi="Calibri" w:cs="Times New Roman"/>
                <w:color w:val="000000"/>
                <w:sz w:val="20"/>
                <w:szCs w:val="20"/>
              </w:rPr>
              <w:br/>
              <w:t>Yönetimler, İçişleri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Ocak 2015-</w:t>
            </w:r>
          </w:p>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4772B" w:rsidRDefault="00836A25" w:rsidP="00836A25">
            <w:pPr>
              <w:pStyle w:val="ListeParagraf"/>
              <w:numPr>
                <w:ilvl w:val="0"/>
                <w:numId w:val="61"/>
              </w:numPr>
              <w:spacing w:after="0"/>
              <w:ind w:left="213" w:hanging="213"/>
              <w:rPr>
                <w:rFonts w:eastAsia="Calibri" w:cs="Times New Roman"/>
                <w:sz w:val="20"/>
                <w:szCs w:val="20"/>
                <w:lang w:val="tr-TR"/>
              </w:rPr>
            </w:pPr>
            <w:r w:rsidRPr="00F4772B">
              <w:rPr>
                <w:rFonts w:eastAsia="Calibri" w:cs="Times New Roman"/>
                <w:sz w:val="20"/>
                <w:szCs w:val="20"/>
                <w:lang w:val="tr-TR"/>
              </w:rPr>
              <w:t xml:space="preserve">Bütünleşik Sosyal Yardım Bilgi Sistemi veri tabanında kayıtlı veriler ve ilgili kurumların veri tabanlarında yapılan sorgulamalar kullanılarak mahalle bazlı analiz yapılacaktır. </w:t>
            </w:r>
          </w:p>
          <w:p w:rsidR="00836A25" w:rsidRPr="00F4772B" w:rsidRDefault="00836A25" w:rsidP="00836A25">
            <w:pPr>
              <w:pStyle w:val="ListeParagraf"/>
              <w:numPr>
                <w:ilvl w:val="0"/>
                <w:numId w:val="61"/>
              </w:numPr>
              <w:spacing w:after="0"/>
              <w:ind w:left="213" w:hanging="213"/>
              <w:rPr>
                <w:rFonts w:eastAsia="Calibri" w:cs="Times New Roman"/>
                <w:sz w:val="20"/>
                <w:szCs w:val="20"/>
                <w:lang w:val="tr-TR"/>
              </w:rPr>
            </w:pPr>
            <w:r w:rsidRPr="00F4772B">
              <w:rPr>
                <w:rFonts w:eastAsia="Calibri" w:cs="Times New Roman"/>
                <w:sz w:val="20"/>
                <w:szCs w:val="20"/>
                <w:lang w:val="tr-TR"/>
              </w:rPr>
              <w:t>Analizler kapsamında büyükşehirlerde yaşayan yoksul hanelerin göç durumları, eğitim ve sağlık gibi kamu hizmetlerine erişim ve devamlılık durumları, gelir, istihdam ve sosyal güvenlik durumları, tüketim profilleri gibi sosyal uyumu etkileyen unsurlar tespit edilerek riskli ve sorunların yoğunlaştığı bölgeler mahalle bazında tespit edilecektir.</w:t>
            </w:r>
          </w:p>
          <w:p w:rsidR="00836A25" w:rsidRPr="00F4772B" w:rsidRDefault="00836A25" w:rsidP="00836A25">
            <w:pPr>
              <w:pStyle w:val="ListeParagraf"/>
              <w:numPr>
                <w:ilvl w:val="0"/>
                <w:numId w:val="61"/>
              </w:numPr>
              <w:spacing w:after="0"/>
              <w:ind w:left="213" w:hanging="213"/>
              <w:rPr>
                <w:rFonts w:eastAsia="Calibri" w:cs="Times New Roman"/>
                <w:sz w:val="20"/>
                <w:szCs w:val="20"/>
                <w:lang w:val="tr-TR"/>
              </w:rPr>
            </w:pPr>
            <w:r w:rsidRPr="00F4772B">
              <w:rPr>
                <w:rFonts w:eastAsia="Calibri" w:cs="Times New Roman"/>
                <w:sz w:val="20"/>
                <w:szCs w:val="20"/>
                <w:lang w:val="tr-TR"/>
              </w:rPr>
              <w:t>2014 yılında Antalya, Diyarbakır, Gaziantep, İzmir, Mersin, Sakarya illerinin analizi tamamlanacaktır. Her yıl 6 büyükşehrin analizinin tamamlanması beklenmektedir.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C68BB"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Del="00C964FE" w:rsidRDefault="00836A25" w:rsidP="00836A25">
            <w:pPr>
              <w:spacing w:after="0" w:line="240" w:lineRule="auto"/>
              <w:rPr>
                <w:rFonts w:eastAsia="Calibri" w:cs="Times New Roman"/>
                <w:sz w:val="20"/>
                <w:szCs w:val="20"/>
              </w:rPr>
            </w:pPr>
            <w:r w:rsidRPr="00C6193A">
              <w:rPr>
                <w:rFonts w:ascii="Calibri" w:eastAsia="Times New Roman" w:hAnsi="Calibri" w:cs="Times New Roman"/>
                <w:color w:val="000000"/>
                <w:sz w:val="20"/>
                <w:szCs w:val="20"/>
              </w:rPr>
              <w:t>Kentsel dönüşüm alanlarında sosyal bütünleşmenin sağlanması için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Aile ve Sosyal Politikalar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Yerel yönetimler, Çevre ve Şehircilik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Ocak 2015-</w:t>
            </w:r>
          </w:p>
          <w:p w:rsidR="00836A25" w:rsidRPr="00C6193A" w:rsidRDefault="00836A25" w:rsidP="00836A25">
            <w:pPr>
              <w:spacing w:after="0" w:line="240" w:lineRule="auto"/>
              <w:rPr>
                <w:rFonts w:ascii="Calibri" w:eastAsia="Times New Roman" w:hAnsi="Calibri" w:cs="Times New Roman"/>
                <w:color w:val="000000"/>
                <w:sz w:val="20"/>
                <w:szCs w:val="20"/>
              </w:rPr>
            </w:pPr>
            <w:r w:rsidRPr="00C6193A">
              <w:rPr>
                <w:rFonts w:ascii="Calibri" w:eastAsia="Times New Roman" w:hAnsi="Calibri"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C68BB" w:rsidRDefault="00836A25" w:rsidP="00836A25">
            <w:pPr>
              <w:spacing w:after="0" w:line="240" w:lineRule="auto"/>
              <w:rPr>
                <w:rFonts w:eastAsia="Calibri" w:cs="Times New Roman"/>
                <w:sz w:val="20"/>
                <w:szCs w:val="20"/>
              </w:rPr>
            </w:pPr>
            <w:r w:rsidRPr="00C6193A">
              <w:rPr>
                <w:rFonts w:ascii="Calibri" w:eastAsia="Times New Roman" w:hAnsi="Calibri" w:cs="Times New Roman"/>
                <w:color w:val="000000"/>
                <w:sz w:val="20"/>
                <w:szCs w:val="20"/>
              </w:rPr>
              <w:t>Dönüşüm alanlarında sosyal ve kültürel merkezler kurulacaktır. Bu merkezler aracılığı ile gerçekleştirilecek sosyal programlarla sosyal bütünleşme sağlanacaktır.</w:t>
            </w:r>
          </w:p>
        </w:tc>
      </w:tr>
    </w:tbl>
    <w:p w:rsidR="00836A25" w:rsidRDefault="00836A25" w:rsidP="00836A25">
      <w:pPr>
        <w:spacing w:after="120"/>
        <w:ind w:right="-170"/>
        <w:rPr>
          <w:rFonts w:cs="Times New Roman"/>
          <w:b/>
          <w:sz w:val="24"/>
          <w:szCs w:val="24"/>
        </w:rPr>
      </w:pPr>
    </w:p>
    <w:p w:rsidR="002C688C" w:rsidRDefault="002C688C" w:rsidP="00836A25">
      <w:pPr>
        <w:spacing w:after="120"/>
        <w:ind w:right="-170"/>
        <w:rPr>
          <w:rFonts w:cs="Times New Roman"/>
          <w:b/>
          <w:sz w:val="24"/>
          <w:szCs w:val="24"/>
        </w:rPr>
      </w:pPr>
    </w:p>
    <w:p w:rsidR="002C688C" w:rsidRPr="00261686" w:rsidRDefault="002C688C"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lastRenderedPageBreak/>
        <w:t>BAŞBAKANLIK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GELİRLERİNİN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Vergi ve sosyal güvenlik yükümlülüklerinin tek beyanname ile bildirilmesi konusunda çalışma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 xml:space="preserve">Başbakanlık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Maliye Bakanlığı,</w:t>
            </w:r>
            <w:r w:rsidRPr="00261686" w:rsidDel="005C7DA4">
              <w:rPr>
                <w:rFonts w:cs="Times New Roman"/>
                <w:bCs/>
                <w:sz w:val="20"/>
                <w:szCs w:val="20"/>
              </w:rPr>
              <w:t xml:space="preserve"> </w:t>
            </w:r>
            <w:r w:rsidRPr="00261686">
              <w:rPr>
                <w:rFonts w:cs="Times New Roman"/>
                <w:bCs/>
                <w:sz w:val="20"/>
                <w:szCs w:val="20"/>
              </w:rPr>
              <w:t>Gelir İdaresi Başkanlığı, Sosyal Güvenlik Kurumu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Gelir İdaresi Başkanlığı ile Sosyal Güvenlik Kurumu ortak beyanname konusunda çalışma yapacaktır.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
                <w:color w:val="000000"/>
                <w:sz w:val="20"/>
                <w:szCs w:val="20"/>
              </w:rPr>
            </w:pPr>
            <w:r w:rsidRPr="00C32402">
              <w:rPr>
                <w:bCs/>
                <w:sz w:val="20"/>
                <w:szCs w:val="20"/>
              </w:rPr>
              <w:t>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İşletmelerin faaliyet döneminde çeşitli kurumlara yapılan bildirimlerin basitleştirilmesi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Başbakanlık (İdareyi Geliştirme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bCs/>
                <w:sz w:val="20"/>
              </w:rPr>
            </w:pPr>
            <w:r w:rsidRPr="00261686">
              <w:rPr>
                <w:rFonts w:cs="Times New Roman"/>
                <w:bCs/>
                <w:sz w:val="20"/>
              </w:rPr>
              <w:t>Çalışma ve Sosyal Güvenlik Bakanlığı,</w:t>
            </w:r>
            <w:r w:rsidRPr="00261686">
              <w:rPr>
                <w:rFonts w:cs="Times New Roman"/>
                <w:bCs/>
                <w:sz w:val="20"/>
              </w:rPr>
              <w:br/>
              <w:t>Maliye Bakanlığı,</w:t>
            </w:r>
            <w:r w:rsidRPr="00261686">
              <w:rPr>
                <w:rFonts w:cs="Times New Roman"/>
                <w:bCs/>
                <w:sz w:val="20"/>
              </w:rPr>
              <w:br/>
              <w:t>İlgili Diğer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2015 -Haziran 2016</w:t>
            </w:r>
          </w:p>
          <w:p w:rsidR="00836A25" w:rsidRPr="00261686" w:rsidRDefault="00836A25" w:rsidP="00836A25">
            <w:pPr>
              <w:spacing w:after="0" w:line="240" w:lineRule="auto"/>
              <w:rPr>
                <w:strike/>
                <w:color w:val="00000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İşletmeler tarafından faaliyet döneminde SGK, İŞKUR, Vergi Dairesi gibi çeşitli kurumlara yapılan aynı ve birbirine benzer bildirimler tespit edilecektir. Birbirinin tekrarı niteliğinde olan bildirimlerin kaldırılması veya bu bildirimlerin yapılmasının kolaylaştırılması (örneğin bir kuruma yapılan bildirimin diğer kuruma yapılmış sayılması veya diğer kurumca elektronik olarak alınabilmesi vb.)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Cs/>
                <w:sz w:val="20"/>
                <w:szCs w:val="20"/>
              </w:rPr>
            </w:pPr>
            <w:r w:rsidRPr="00C32402">
              <w:rPr>
                <w:bCs/>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Standart Maliyet Modeli uygulamaya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Başbakanlık (İdareyi Geliştirme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TOBB, TİM, TÜSİAD, YASED ve İlgili Diğer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Standart Maliyet Modeli (SMM) tanımı ve uygulaması, yapılacak değişiklik ile Mevzuat Hazırlama Usul ve Esasları Yönetmeliğine dahil edilecektir. </w:t>
            </w:r>
          </w:p>
          <w:p w:rsidR="00836A25" w:rsidRPr="00261686" w:rsidRDefault="00836A25" w:rsidP="00836A25">
            <w:pPr>
              <w:spacing w:after="0" w:line="240" w:lineRule="auto"/>
              <w:rPr>
                <w:bCs/>
                <w:sz w:val="20"/>
              </w:rPr>
            </w:pPr>
            <w:r w:rsidRPr="00261686">
              <w:rPr>
                <w:bCs/>
                <w:sz w:val="20"/>
              </w:rPr>
              <w:t>Yönetmelik değişikliği sonrasında yürürlükte olan mevzuatın Standart Maliyet Modeli ile değerlendirilmesinin sağlanması için Başbakanlık tarafından bir Genelge yayımlanacaktır.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Cs/>
                <w:sz w:val="20"/>
                <w:szCs w:val="20"/>
              </w:rPr>
            </w:pPr>
            <w:r w:rsidRPr="00C32402">
              <w:rPr>
                <w:bCs/>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Kamunun iş dünyasına elektronik ortamda sunduğu hizmetler tespit edilecektir.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Başbakanlık (İdareyi Geliştirme Başkanlığı)</w:t>
            </w:r>
          </w:p>
          <w:p w:rsidR="00836A25" w:rsidRPr="00261686" w:rsidRDefault="00836A25" w:rsidP="00836A25">
            <w:pPr>
              <w:spacing w:after="0" w:line="240" w:lineRule="auto"/>
              <w:rPr>
                <w:bCs/>
                <w:sz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Kalkınma Bakanlığı, Ulaştırma, Denizcilik ve Haberleşme Bakanlığı,</w:t>
            </w:r>
            <w:r w:rsidRPr="00261686">
              <w:rPr>
                <w:rFonts w:cs="Times New Roman"/>
                <w:bCs/>
                <w:sz w:val="20"/>
              </w:rPr>
              <w:br/>
              <w:t>İlgili Diğer Kurumlar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Kamunun iş dünyasına sunduğu hizmetlerin tespit edilmesine yönelik Başbakanlık tarafından yürütülen Elektronik Kamu Bilgi Yönetim Sistemi kapsamında kamunun iş dünyasına sunduğu hizmetler ve sunulma süreçleri tespit edilecek ve süreçler içerisindeki bürokratik işlemler sadeleştirilecektir.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Cs/>
                <w:sz w:val="20"/>
                <w:szCs w:val="20"/>
              </w:rPr>
            </w:pPr>
            <w:r w:rsidRPr="00C32402">
              <w:rPr>
                <w:bCs/>
                <w:sz w:val="20"/>
                <w:szCs w:val="20"/>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Kamu tarafından iş dünyasına elektronik ortamda sunulan hizmetlerin e-devlet kapısına aktarılması ve sistemlerin birbirleri ile iletişimi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Başbakanlık (İdareyi Geliştirme Başkanlığı)</w:t>
            </w:r>
          </w:p>
          <w:p w:rsidR="00836A25" w:rsidRPr="00261686" w:rsidRDefault="00836A25" w:rsidP="00836A25">
            <w:pPr>
              <w:spacing w:after="0" w:line="240" w:lineRule="auto"/>
              <w:rPr>
                <w:bCs/>
                <w:sz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Kalkınma Bakanlığı,</w:t>
            </w:r>
          </w:p>
          <w:p w:rsidR="00836A25" w:rsidRPr="00261686" w:rsidRDefault="00836A25" w:rsidP="00836A25">
            <w:pPr>
              <w:pStyle w:val="AralkYok"/>
              <w:rPr>
                <w:rFonts w:cs="Times New Roman"/>
                <w:bCs/>
                <w:sz w:val="20"/>
              </w:rPr>
            </w:pPr>
            <w:r w:rsidRPr="00261686">
              <w:rPr>
                <w:rFonts w:cs="Times New Roman"/>
                <w:bCs/>
                <w:sz w:val="20"/>
              </w:rPr>
              <w:t>Gümrük ve Ticaret Bakanlığı,</w:t>
            </w:r>
          </w:p>
          <w:p w:rsidR="00836A25" w:rsidRPr="00261686" w:rsidRDefault="00836A25" w:rsidP="00836A25">
            <w:pPr>
              <w:pStyle w:val="AralkYok"/>
              <w:rPr>
                <w:rFonts w:cs="Times New Roman"/>
                <w:bCs/>
                <w:sz w:val="20"/>
              </w:rPr>
            </w:pPr>
            <w:r w:rsidRPr="00261686">
              <w:rPr>
                <w:rFonts w:cs="Times New Roman"/>
                <w:bCs/>
                <w:sz w:val="20"/>
              </w:rPr>
              <w:t>Ulaştırma, Denizcilik ve Haberleşme Bakanlığı,</w:t>
            </w:r>
            <w:r w:rsidRPr="00261686">
              <w:rPr>
                <w:rFonts w:cs="Times New Roman"/>
                <w:bCs/>
                <w:sz w:val="20"/>
              </w:rPr>
              <w:br/>
              <w:t>İlgili Diğer Kurumlar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Haziran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Kurumlar tarafından elektronik ortamda sunulan hizmetlerin birbirleriyle entegre edilmesi ve e-Devlet Kapısına aktarılması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Cs/>
                <w:sz w:val="20"/>
                <w:szCs w:val="20"/>
              </w:rPr>
            </w:pPr>
            <w:r w:rsidRPr="00C32402">
              <w:rPr>
                <w:bCs/>
                <w:sz w:val="20"/>
                <w:szCs w:val="20"/>
              </w:rPr>
              <w:lastRenderedPageBreak/>
              <w:t>13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Kamunun iş dünyasına elektronik ortamda sunabileceği hizmetler tespit edilerek, bu hizmetlerin e-Devlet kapısı üzerinden sunulacak şekilde elektronik ortama aktarılması sağlanacaktır.</w:t>
            </w:r>
          </w:p>
          <w:p w:rsidR="00836A25" w:rsidRPr="00261686" w:rsidRDefault="00836A25" w:rsidP="00836A25">
            <w:pPr>
              <w:spacing w:after="0" w:line="240" w:lineRule="auto"/>
              <w:rPr>
                <w:bCs/>
                <w:sz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Başbakanlık (İdareyi Geliştirme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Başbakanlık (İdareyi Geliştirme Başkanlığı),</w:t>
            </w:r>
            <w:r w:rsidRPr="00261686">
              <w:rPr>
                <w:rFonts w:cs="Times New Roman"/>
                <w:bCs/>
                <w:sz w:val="20"/>
              </w:rPr>
              <w:br/>
              <w:t>Kalkınma Bakanlığı,</w:t>
            </w:r>
          </w:p>
          <w:p w:rsidR="00836A25" w:rsidRPr="00261686" w:rsidRDefault="00836A25" w:rsidP="00836A25">
            <w:pPr>
              <w:pStyle w:val="AralkYok"/>
              <w:rPr>
                <w:rFonts w:cs="Times New Roman"/>
                <w:bCs/>
                <w:sz w:val="20"/>
              </w:rPr>
            </w:pPr>
            <w:r w:rsidRPr="00261686">
              <w:rPr>
                <w:rFonts w:cs="Times New Roman"/>
                <w:bCs/>
                <w:sz w:val="20"/>
              </w:rPr>
              <w:t>Ulaştırma, Denizcilik ve Haberleşme Bakanlığı,</w:t>
            </w:r>
            <w:r w:rsidRPr="00261686">
              <w:rPr>
                <w:rFonts w:cs="Times New Roman"/>
                <w:bCs/>
                <w:sz w:val="20"/>
              </w:rPr>
              <w:br/>
              <w:t>İlgili Diğer Kurumlar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Kamu Hizmet Envanterinden ve kurumlardan alınacak bilgiler kullanılarak elektronik ortamda sunulmayan ancak sunulabilecek hizmetler tespit edilecektir.  Bu hizmetlerin sunulma süreçleri tespit edilecek, süreçler içerisindeki bürokratik işlemler sadeleştirilecek ve e-Devlet Kapısı üzerinden sunulacak şekilde elektronik ortama aktarılması sağlanacaktır. </w:t>
            </w: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Cs/>
                <w:sz w:val="20"/>
                <w:szCs w:val="20"/>
              </w:rPr>
            </w:pPr>
            <w:r w:rsidRPr="00C32402">
              <w:rPr>
                <w:bCs/>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Yatırım yeri temini ve tahsisine dair süreçlerdeki sorunlara ilişkin ilgili kurumlar tarafından getirilen önerilere uygun mevzuat değişikliklerinin hazırlanması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Başbakanlık (İdareyi Geliştirme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Bilim, Sanayi ve Teknoloji Bakanlığı,</w:t>
            </w:r>
            <w:r w:rsidRPr="00261686">
              <w:rPr>
                <w:rFonts w:cs="Times New Roman"/>
                <w:bCs/>
                <w:sz w:val="20"/>
              </w:rPr>
              <w:br/>
              <w:t>Çevre ve Şehircilik Bakanlığı,</w:t>
            </w:r>
            <w:r w:rsidRPr="00261686">
              <w:rPr>
                <w:rFonts w:cs="Times New Roman"/>
                <w:bCs/>
                <w:sz w:val="20"/>
              </w:rPr>
              <w:br/>
              <w:t xml:space="preserve">Ekonomi Bakanlığı, </w:t>
            </w:r>
            <w:r w:rsidRPr="00261686">
              <w:rPr>
                <w:rFonts w:cs="Times New Roman"/>
                <w:bCs/>
                <w:sz w:val="20"/>
              </w:rPr>
              <w:br/>
              <w:t xml:space="preserve">Gıda, Tarım ve Hayvancılık Bakanlığı, Kalkınma Bakanlığı, </w:t>
            </w:r>
            <w:r w:rsidRPr="00261686">
              <w:rPr>
                <w:rFonts w:cs="Times New Roman"/>
                <w:bCs/>
                <w:sz w:val="20"/>
              </w:rPr>
              <w:br/>
              <w:t>Kültür ve Turizm Bakanlığı,</w:t>
            </w:r>
            <w:r w:rsidRPr="00261686">
              <w:rPr>
                <w:rFonts w:cs="Times New Roman"/>
                <w:bCs/>
                <w:sz w:val="20"/>
              </w:rPr>
              <w:br/>
              <w:t>Maliye Bakanlığı, Orman ve Su İşleri Bakanlığı, Türkiye Yatırım Destek ve Tanıtım Ajansı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Kamu taşınmazlarının tahsisinde çeşitli Kurumlarca, farklı mevzuat kapsamında işlemler yürütülmektedir. Bu durum taşınmazların yatırımcılara tahsis sürecini uzatmaktadır. </w:t>
            </w:r>
          </w:p>
          <w:p w:rsidR="00836A25" w:rsidRPr="00261686" w:rsidRDefault="00836A25" w:rsidP="00836A25">
            <w:pPr>
              <w:spacing w:after="0" w:line="240" w:lineRule="auto"/>
              <w:rPr>
                <w:bCs/>
                <w:sz w:val="20"/>
              </w:rPr>
            </w:pPr>
            <w:r w:rsidRPr="00261686">
              <w:rPr>
                <w:bCs/>
                <w:sz w:val="20"/>
              </w:rPr>
              <w:t>Bu amaçla;</w:t>
            </w:r>
          </w:p>
          <w:p w:rsidR="00836A25" w:rsidRPr="00261686" w:rsidRDefault="00836A25" w:rsidP="00836A25">
            <w:pPr>
              <w:spacing w:after="0" w:line="240" w:lineRule="auto"/>
              <w:rPr>
                <w:bCs/>
                <w:sz w:val="20"/>
              </w:rPr>
            </w:pPr>
            <w:r w:rsidRPr="00261686">
              <w:rPr>
                <w:bCs/>
                <w:sz w:val="20"/>
              </w:rPr>
              <w:t>- Yatırım yeri temininde ve tahsisinde karşılaşılan güçlüklerin giderilmesine yönelik olarak kamu taşınmazlarının yatırımlara tahsisini düzenleyen mevzuattaki tüm iş süreçleri Türkiye Yatırım Destek ve Tanıtım Ajansı tarafından ilgili kurum/kuruluşlarla beraber incelenecek, sorun alanları tespit edilecek ve çözüm önerileri ortaya konulacaktır.</w:t>
            </w:r>
          </w:p>
          <w:p w:rsidR="00836A25" w:rsidRPr="00261686" w:rsidRDefault="00836A25" w:rsidP="00836A25">
            <w:pPr>
              <w:spacing w:after="0" w:line="240" w:lineRule="auto"/>
              <w:rPr>
                <w:bCs/>
                <w:sz w:val="20"/>
              </w:rPr>
            </w:pPr>
            <w:r w:rsidRPr="00261686">
              <w:rPr>
                <w:bCs/>
                <w:sz w:val="20"/>
              </w:rPr>
              <w:t>- Yatırım yeri temini süreçlerinde hazine arazilerinin yatırımcıya tahsisi aşamasında yatırımcıların yatırımı gerçekleştirme kabiliyetleri değerlendirilecektir.</w:t>
            </w:r>
          </w:p>
          <w:p w:rsidR="00836A25" w:rsidRPr="00261686" w:rsidRDefault="00836A25" w:rsidP="00836A25">
            <w:pPr>
              <w:spacing w:after="0" w:line="240" w:lineRule="auto"/>
              <w:rPr>
                <w:bCs/>
                <w:sz w:val="20"/>
              </w:rPr>
            </w:pPr>
            <w:r w:rsidRPr="00261686">
              <w:rPr>
                <w:bCs/>
                <w:sz w:val="20"/>
              </w:rPr>
              <w:t>- İlgili kurumların uyguladıkları mevzuatta tanımlanan yer tahsisine dair süreçlere yönelik bir kılavuz hazırlanarak yayınlanacaktır.</w:t>
            </w:r>
          </w:p>
          <w:p w:rsidR="00836A25" w:rsidRPr="00261686" w:rsidRDefault="00836A25" w:rsidP="00836A25">
            <w:pPr>
              <w:spacing w:after="0" w:line="240" w:lineRule="auto"/>
              <w:rPr>
                <w:bCs/>
                <w:sz w:val="20"/>
              </w:rPr>
            </w:pPr>
            <w:r w:rsidRPr="00261686">
              <w:rPr>
                <w:bCs/>
                <w:sz w:val="20"/>
              </w:rPr>
              <w:t>- Mevzuatta saptanan sorunlu konularla ilgili gerekli mevzuat değişikliklerinin yapılmasına dair hazırlık Başbakanlık (İdareyi Geliştirme Başkanlığı) tarafından yapılacaktır.</w:t>
            </w:r>
          </w:p>
          <w:p w:rsidR="00836A25" w:rsidRPr="00261686" w:rsidRDefault="00836A25" w:rsidP="00836A25">
            <w:pPr>
              <w:spacing w:after="0" w:line="240" w:lineRule="auto"/>
              <w:rPr>
                <w:bCs/>
                <w:sz w:val="20"/>
              </w:rPr>
            </w:pPr>
            <w:r w:rsidRPr="00261686">
              <w:rPr>
                <w:bCs/>
                <w:sz w:val="20"/>
              </w:rPr>
              <w:t>- Konunun veri yönetimi, analizi ve sunumu süreçlerini ortaya koyan ve Çevre ve Şehircilik Bakanlığı (Coğrafi Bilgi Sistemleri Genel Müdürlüğü) tarafından hazırlanarak Başbakanlığa sunulan TUCBS Yönetmelik Taslağı vb. tamamlanmış mevzuatların yürürlüğe girmesi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Cs/>
                <w:sz w:val="20"/>
                <w:szCs w:val="20"/>
              </w:rPr>
            </w:pPr>
            <w:r w:rsidRPr="00C32402">
              <w:rPr>
                <w:bCs/>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Başta mahalli idareler olmak üzere, yatırım yeri, çevre ve imar izinlerine ilişkin hizmet standartları yeniden değerlendirilerek </w:t>
            </w:r>
            <w:r w:rsidRPr="00261686">
              <w:rPr>
                <w:bCs/>
                <w:sz w:val="20"/>
              </w:rPr>
              <w:lastRenderedPageBreak/>
              <w:t>güncelleştirilecektir.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lastRenderedPageBreak/>
              <w:t>Başbakanlık</w:t>
            </w:r>
          </w:p>
          <w:p w:rsidR="00836A25" w:rsidRPr="00261686" w:rsidRDefault="00836A25" w:rsidP="00836A25">
            <w:pPr>
              <w:spacing w:after="0" w:line="240" w:lineRule="auto"/>
              <w:rPr>
                <w:bCs/>
                <w:sz w:val="20"/>
              </w:rPr>
            </w:pPr>
            <w:r w:rsidRPr="00261686">
              <w:rPr>
                <w:bCs/>
                <w:sz w:val="20"/>
              </w:rPr>
              <w:t>(İdareyi Geliştirme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İçişleri Bakanlığı, Belediyeler Birliği, TOBB, TİM, TÜSİAD, YASED</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Yatırım yeri, çevre ve imar izinleri konusunda kamu kurumları arasında yetki çatışma noktalarının tespit edilmesi ve koordinasyon mekanizmaları oluşturularak sorunların çözülmesi gerekmektedir. </w:t>
            </w:r>
          </w:p>
          <w:p w:rsidR="00836A25" w:rsidRPr="00261686" w:rsidRDefault="00836A25" w:rsidP="00836A25">
            <w:pPr>
              <w:spacing w:after="0" w:line="240" w:lineRule="auto"/>
              <w:rPr>
                <w:bCs/>
                <w:sz w:val="20"/>
              </w:rPr>
            </w:pPr>
            <w:r w:rsidRPr="00261686">
              <w:rPr>
                <w:bCs/>
                <w:sz w:val="20"/>
              </w:rPr>
              <w:lastRenderedPageBreak/>
              <w:t>Özel sektör tarafından konuyla ilgili bir inceleme yapılarak, sorun yaratan noktaların ortaya konulduğu ve çözüme ilişkin beklentilerin yer aldığı bir rapor hazırlanacaktır.</w:t>
            </w:r>
          </w:p>
          <w:p w:rsidR="00836A25" w:rsidRPr="00261686" w:rsidRDefault="00836A25" w:rsidP="00836A25">
            <w:pPr>
              <w:spacing w:after="0" w:line="240" w:lineRule="auto"/>
              <w:rPr>
                <w:bCs/>
                <w:sz w:val="20"/>
              </w:rPr>
            </w:pPr>
            <w:r w:rsidRPr="00261686">
              <w:rPr>
                <w:bCs/>
                <w:sz w:val="20"/>
              </w:rPr>
              <w:t xml:space="preserve">Yatırımcıların ve işletmecilerin ilgili kamu kuruluşları tarafından yürütülen yatırım yeri, çevre ve imar izinleri konularındaki iş ve işlemlerine ilişkin öngörüde bulunabilmeleri ve süreçler hakkında bilgi sahibi olabilmeleri için kamu kuruluşlarının hizmet standartları, hazırlanan rapor çerçevesinde gözden geçirilecek ve revize edilecektir. </w:t>
            </w:r>
          </w:p>
        </w:tc>
      </w:tr>
      <w:tr w:rsidR="00836A25" w:rsidRPr="00261686" w:rsidTr="002C688C">
        <w:trPr>
          <w:trHeight w:val="369"/>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lastRenderedPageBreak/>
              <w:t>KALKINMA İÇİN ULUSLARARASI İŞBİRLİĞİ ALTYAPISININ GELİŞTİRİLMESİ</w:t>
            </w:r>
            <w:r w:rsidRPr="00261686">
              <w:rPr>
                <w:rFonts w:eastAsia="Times New Roman" w:cs="Times New Roman"/>
                <w:b/>
                <w:bCs/>
                <w:color w:val="000000"/>
              </w:rPr>
              <w:t xml:space="preserv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Kamu kurumlarının dış ilişkiler birimlerinin yabancı dil kapasitesi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Milli Eğitim Bakanlığı, YÖK Başkanlığı, Üniversiteler,</w:t>
            </w:r>
            <w:r w:rsidRPr="00F54EE3">
              <w:rPr>
                <w:rFonts w:eastAsia="Times New Roman" w:cs="Times New Roman"/>
                <w:color w:val="000000" w:themeColor="text1"/>
                <w:sz w:val="20"/>
                <w:szCs w:val="20"/>
              </w:rPr>
              <w:br/>
              <w:t>Kamu kurumlarının dış ilişkiler ve AB ile ilgili birimleri, Ankara Üniversitesi (TÖMER)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Kamu kurumlarının dış ilişkiler birimleri öncelikli olmak üzere yabancı dil eğitim ihtiyacının analizi yapılacaktır.</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Yabancı dil öğrenimini teşvik edebilecek düzenlemeler araştırılacaktır. Söz konusu analizler ve araştırmalar çerçevesinde eğitim ihtiyaçlarını karşılamak üzere alternatif öneriler geliştirilecektir. “Yetiştirilmek Amacıyla Yurtdışına Gönderilecek Devlet Memurları Hakkında Yönetmelik” ve benzeri mevzuat bu açıdan gözden geçirilecektir.</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Yabancı ülkelerin Türkiye'de yerleşik kültür merkezleri (British Council, Fransız, İtalyan kültür merkezi vb.) ile dış ilişkiler birimlerinin personelinin daha uygun ücretlerle söz konusu merkezlerden yararlandırılması amacıyla anlaşma yapılacaktır.</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Dil öğrenimini teşvik amacıyla yabancı dil tazminatı artırılacaktır.</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Üniversitelerin yabancı dil bölümlerinden mezun olanların dış ilişkiler birimlerinde görevlendirilmek üzere uzman yardımcılığı sınavlarına katılmaları teşvik edilecektir. Bu amaçla mevzuatta ve sınav ilanlarında gerekli düzenlemeler yapılacaktır.</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Dış ilişkiler birimlerinde öncelikle ihtiyaç duyulan bölge ve yerel dillerde her yıl kur bazında yabancı dil eğitimi verilmesine çalışılacaktır.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 İlişkiler Uzmanlığı” kadrosu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Dışişleri Bakanlığı, Maliye Bakanlığı, </w:t>
            </w:r>
            <w:r w:rsidRPr="00F54EE3">
              <w:rPr>
                <w:rFonts w:eastAsia="Times New Roman" w:cs="Times New Roman"/>
                <w:color w:val="000000" w:themeColor="text1"/>
                <w:sz w:val="20"/>
                <w:szCs w:val="20"/>
              </w:rPr>
              <w:br w:type="page"/>
              <w:t>Devlet Personel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Dış İlişkiler Uzmanlığı kadrosu oluşturularak dış ilişkiler birimlerinde istihdam edilecek personel için yabancı dil eşiği şartı getirilecek ve işe uygun personel profili belirlenecektir.</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Kamu kurumlarının diğer birimlerinde çalışan personelin, Dış </w:t>
            </w:r>
            <w:r w:rsidRPr="00F54EE3">
              <w:rPr>
                <w:rFonts w:eastAsia="Times New Roman" w:cs="Times New Roman"/>
                <w:color w:val="000000" w:themeColor="text1"/>
                <w:sz w:val="20"/>
                <w:szCs w:val="20"/>
                <w:lang w:val="tr-TR"/>
              </w:rPr>
              <w:lastRenderedPageBreak/>
              <w:t>İlişkiler Uzmanlığına geçmek için belirli şartları yerine getirmesi neticesinde, dış ilişkiler birimlerinde görev alabilmelerine yönelik çalışma yapılacaktır.</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Bahse konu kadroda istihdam edilen uzmanların, müzakere teknikleri konusunda uzmanlık ve dil yetenekleri geliştirilecektir.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lastRenderedPageBreak/>
              <w:t>3</w:t>
            </w:r>
            <w:r>
              <w:rPr>
                <w:rFonts w:eastAsia="Times New Roman" w:cs="Times New Roman"/>
                <w:bCs/>
                <w:color w:val="000000" w:themeColor="text1"/>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 İlişkiler Uzmanlığı Sertifika Programı” başlatılacaktır.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TBMM Başkanlığı, AB Bakanlığı, Çalışma ve Sosyal Güvenlik Bakanlığı, Dışişleri Bakanlığı,</w:t>
            </w:r>
            <w:r w:rsidRPr="00F54EE3">
              <w:rPr>
                <w:rFonts w:eastAsia="Times New Roman" w:cs="Times New Roman"/>
                <w:color w:val="000000" w:themeColor="text1"/>
                <w:sz w:val="20"/>
                <w:szCs w:val="20"/>
              </w:rPr>
              <w:br w:type="page"/>
              <w:t xml:space="preserve"> Kalkınma Bakanlığı, </w:t>
            </w:r>
            <w:r w:rsidRPr="00F54EE3">
              <w:rPr>
                <w:rFonts w:eastAsia="Times New Roman" w:cs="Times New Roman"/>
                <w:color w:val="000000" w:themeColor="text1"/>
                <w:sz w:val="20"/>
                <w:szCs w:val="20"/>
              </w:rPr>
              <w:br w:type="page"/>
              <w:t xml:space="preserve"> YÖK Başkanlığı,  Basın Yayın ve Enformasyon Genel Müdürlüğü (BYEGM), </w:t>
            </w:r>
            <w:r w:rsidRPr="00F54EE3">
              <w:rPr>
                <w:rFonts w:eastAsia="Times New Roman" w:cs="Times New Roman"/>
                <w:color w:val="000000" w:themeColor="text1"/>
                <w:sz w:val="20"/>
                <w:szCs w:val="20"/>
              </w:rPr>
              <w:br w:type="page"/>
              <w:t xml:space="preserve">TODAİE, </w:t>
            </w:r>
            <w:r w:rsidRPr="00F54EE3">
              <w:rPr>
                <w:rFonts w:eastAsia="Times New Roman" w:cs="Times New Roman"/>
                <w:color w:val="000000" w:themeColor="text1"/>
                <w:sz w:val="20"/>
                <w:szCs w:val="20"/>
              </w:rPr>
              <w:br w:type="page"/>
              <w:t>ATAUM,</w:t>
            </w:r>
            <w:r w:rsidRPr="00F54EE3">
              <w:rPr>
                <w:rFonts w:eastAsia="Times New Roman" w:cs="Times New Roman"/>
                <w:color w:val="000000" w:themeColor="text1"/>
                <w:sz w:val="20"/>
                <w:szCs w:val="20"/>
              </w:rPr>
              <w:br w:type="page"/>
              <w:t>KDK,</w:t>
            </w:r>
            <w:r w:rsidRPr="00F54EE3">
              <w:rPr>
                <w:rFonts w:eastAsia="Times New Roman" w:cs="Times New Roman"/>
                <w:color w:val="000000" w:themeColor="text1"/>
                <w:sz w:val="20"/>
                <w:szCs w:val="20"/>
              </w:rPr>
              <w:br w:type="page"/>
              <w:t xml:space="preserve"> Tanıtma Fonu Sekreterliği, </w:t>
            </w:r>
            <w:r w:rsidRPr="00F54EE3">
              <w:rPr>
                <w:rFonts w:eastAsia="Times New Roman" w:cs="Times New Roman"/>
                <w:color w:val="000000" w:themeColor="text1"/>
                <w:sz w:val="20"/>
                <w:szCs w:val="20"/>
              </w:rPr>
              <w:br w:type="page"/>
              <w:t xml:space="preserve"> AB Eğitim ve Gençlik Programları Merkezi, Kamu kurumlarının dış ilişkiler ve AB ile ilgili birimleri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Eğitim program kapsamında, kamu kurumlarının dış ilişkiler birimlerinde çalışan uzman personele; protokol kuralları, hukuk ve diplomasi dili, müzakere teknikleri, uluslararası örgütlerle ilişkiler, ülke ve bölge analizleri, müzakere, anlaşma metinlerinin hazırlanması vb. konularda nitelikli bir eğitim verilecektir.</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Program kapsamında eğitici uzman havuzu oluşturulacaktır.</w:t>
            </w:r>
            <w:r w:rsidRPr="00F54EE3">
              <w:rPr>
                <w:rFonts w:eastAsia="Times New Roman" w:cs="Times New Roman"/>
                <w:color w:val="000000" w:themeColor="text1"/>
                <w:sz w:val="20"/>
                <w:szCs w:val="20"/>
                <w:lang w:val="tr-TR"/>
              </w:rPr>
              <w:br w:type="page"/>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Dış İlişkiler Sertifika Programı bir üniversite bünyesinde oluşturulacak ve programı başarıyla bitirenlere diploma veya sertifika verilecektir.</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Eğitim programı yapılacak yıllık değerlendirmeler çerçevesinde revize edilecektir. </w:t>
            </w:r>
          </w:p>
        </w:tc>
      </w:tr>
      <w:tr w:rsidR="00836A25" w:rsidRPr="001E6441" w:rsidTr="002C688C">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Kamu kurumlarının dış ilişkiler birimlerinin yabancı dil tercüme ihtiyacı giderilecektir.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AB Bakanlığı, Dışişleri Bakanlığı</w:t>
            </w:r>
            <w:r w:rsidRPr="00F54EE3">
              <w:rPr>
                <w:rFonts w:eastAsia="Times New Roman" w:cs="Times New Roman"/>
                <w:color w:val="000000" w:themeColor="text1"/>
                <w:sz w:val="20"/>
                <w:szCs w:val="20"/>
              </w:rPr>
              <w:br w:type="page"/>
              <w:t>, Milli Eğitim Bakanlığı,</w:t>
            </w:r>
            <w:r w:rsidRPr="00F54EE3">
              <w:rPr>
                <w:rFonts w:eastAsia="Times New Roman" w:cs="Times New Roman"/>
                <w:color w:val="000000" w:themeColor="text1"/>
                <w:sz w:val="20"/>
                <w:szCs w:val="20"/>
              </w:rPr>
              <w:br w:type="page"/>
              <w:t xml:space="preserve"> YÖK Başkanlığı, Üniversiteler, BYEGM, Kamu kurumlarının dış ilişkiler ve AB ile ilgili birimleri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Tercüme alanında çalışan mevcut personelin eğitim ihtiyacı analiz edilecektir. Belirli dönemlerle yapılacak ihtiyaç analizleri çerçevesinde bildirilen personelin ihtiyaç duyulan dillerde simültane tercüme başta olmak üzere eğitim alması sağlanacaktır.</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AB Bakanlığı'nın başlattığı AB Bakanlığı Çeviri Platformu’na tüm kamu kurum ve kuruluşlarının ilgili birimlerinin etkin katılımı sağlanacaktır. </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Kamu kurumlarının, AB Bakanlığı’nın hali hazırda yürüttüğü "çeviri ve revizyon desteği" çalışmalarından etkin bir şekilde yararlanması sağlanacaktır.</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Mütercim-tercüman alımında aranan YDS puan şartının yükseltilmesi ve standartlaştırılması, söz konusu kişilerin sözlü kabiliyetlerini değerlendirecek mekanizmaların geliştirilmesi vb. yollar geliştirilecektir.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Mütercim tercüman kadro sayısının ve istihdamının artırılması, mütercim tercümanlığın cazibesini artırmak amacıyla özlük haklarının düzeltilmesi ve teşvik edici olanakların artırılması sağlanacaktır.</w:t>
            </w:r>
            <w:r w:rsidRPr="00F54EE3">
              <w:rPr>
                <w:rFonts w:eastAsia="Times New Roman" w:cs="Times New Roman"/>
                <w:color w:val="000000" w:themeColor="text1"/>
                <w:sz w:val="20"/>
                <w:szCs w:val="20"/>
                <w:lang w:val="tr-TR"/>
              </w:rPr>
              <w:br w:type="page"/>
            </w:r>
          </w:p>
        </w:tc>
      </w:tr>
      <w:tr w:rsidR="00836A25" w:rsidRPr="001E6441" w:rsidTr="002C688C">
        <w:trPr>
          <w:trHeight w:val="353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36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 ilişkiler birimleri arasındaki koordinasyonu, bilgi ve belge paylaşımını kolaylaştırmak amacıyla "Kamu Kurumları Dış İlişkiler Birimleri Web Portalı" ve diğer eşgüdüm mekanizmaları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Kamu kurumlarının dış ilişkiler birimleri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Kamu kurumlarının söz konusu web portalına ilişkin görüş ve önerileri alınacaktır. Web portalının Başbakanlık Bilgi İşlem Başkanlığınca çevrimdışı olarak yapılması ve Kamu Kurumları Dış İlişkiler Birimleri Koordinasyon toplantısında diğer kurumlarla paylaşılması ve hayata geçirilmesi öngörülmektedir.</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Web portalı ile ilgili olarak uzman personele yönelik bir eğitim programı düzenlenecektir.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Dış ilişkiler birimlerinin iletişim noktalarını bir araya getirecek mekanizmalar kurulacaktır. Bu bağlamda,   dış ilişkilerle ilgili konuların ve dış ilişkiler birimlerinde çalışan uzmanların güncel sorunlarının tartışıldığı çeşitli kurumlarca düzenlenen çalıştay, konferans ve seminerlere katılımları sağlanacaktır.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Kamu kurumlarının dış ilişkiler birimlerinin münhasır ülke ve bölge uzmanlık kapasiteleri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Ekonomi Bakanlığı, Maliye Bakanlığı, Kamu kurumlarının dış ilişkiler ve AB ile ilgili birimleri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Kamu kurumlarında hali hazırda ülke ve bölge bazında uzmanlaşmanın benimsendiği birimler değerlendirilecektir.</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 </w:t>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Aynı ülke üzerinde farklı konularda (sosyal güvenlik, ekonomi, kültür vb.) uzmanlaşmış personelin birbirini tanımasını sağlamak, bir araya gelmesini, ortak çalışmalar yapmasını teşvik etmek amacıyla mekanizmalar kurulacaktır. </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r>
          </w:p>
          <w:p w:rsidR="00836A25" w:rsidRPr="00F54EE3"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Yabancı misyonlarda siyasi danışmanlık kadrosu açılması ve bu kadrolara ülke, bölge ve uluslararası kuruluş uzmanları arasından kıdem, hazırlanan rapor, makale, proje vb. çalışmalar, dil becerileri ve sınav gibi objektif kıstaslarla atama yapılması imkânı sağlanacaktır. </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r>
          </w:p>
          <w:p w:rsidR="00836A25" w:rsidRDefault="00836A25" w:rsidP="002C688C">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Ülke/Bölge çalışmaları yapmak üzere mevcut personel özendirilecektir.</w:t>
            </w:r>
          </w:p>
          <w:p w:rsidR="002C688C" w:rsidRPr="00F54EE3" w:rsidRDefault="002C688C" w:rsidP="002C688C">
            <w:pPr>
              <w:pStyle w:val="ListeParagraf"/>
              <w:spacing w:after="0" w:line="240" w:lineRule="auto"/>
              <w:ind w:left="215"/>
              <w:rPr>
                <w:rFonts w:eastAsia="Times New Roman" w:cs="Times New Roman"/>
                <w:color w:val="000000" w:themeColor="text1"/>
                <w:sz w:val="20"/>
                <w:szCs w:val="20"/>
                <w:lang w:val="tr-TR"/>
              </w:rPr>
            </w:pP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38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Yabancı heyetlere verilen eğitim sertifikalarında ve ziyaretlerde yeknesaklık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TİKA, Kamu kurumlarının dış ilişkiler ve AB ile ilgili birimleri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8B2EF3" w:rsidRDefault="00836A25" w:rsidP="00836A25">
            <w:pPr>
              <w:pStyle w:val="ListeParagraf"/>
              <w:spacing w:after="240"/>
              <w:ind w:left="214" w:hanging="214"/>
              <w:rPr>
                <w:rFonts w:eastAsia="Times New Roman" w:cs="Times New Roman"/>
                <w:color w:val="000000" w:themeColor="text1"/>
                <w:sz w:val="20"/>
                <w:szCs w:val="20"/>
                <w:lang w:val="tr-TR"/>
              </w:rPr>
            </w:pPr>
            <w:r w:rsidRPr="008B2EF3">
              <w:rPr>
                <w:rFonts w:eastAsia="Times New Roman" w:cs="Times New Roman"/>
                <w:color w:val="000000" w:themeColor="text1"/>
                <w:sz w:val="20"/>
                <w:szCs w:val="20"/>
                <w:lang w:val="tr-TR"/>
              </w:rPr>
              <w:t>Kamu kurumlarının öğrenci, siyasetçi, bürokrat, akademisyen vb. yabancı heyetleri ağırlama türü işbirliği faaliyetlerinin sürdürülebilir ve etkili olması için çalışılacaktır. Düzenlenen eğitim programları sonunda verilen sertifikaların standartlaştırılması ve Türkiye algısının öne çıkarılması hedeflenecektir.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39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Uluslararası örgütlerdeki Türk uzman personel sayısı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AB Bakanlığı, Dışişleri Bakanlığı, </w:t>
            </w:r>
            <w:r w:rsidRPr="00F54EE3">
              <w:rPr>
                <w:rFonts w:eastAsia="Times New Roman" w:cs="Times New Roman"/>
                <w:color w:val="000000" w:themeColor="text1"/>
                <w:sz w:val="20"/>
                <w:szCs w:val="20"/>
              </w:rPr>
              <w:br w:type="page"/>
              <w:t xml:space="preserve">Maliye Bakanlığı, Hazine Müsteşarlığı, </w:t>
            </w:r>
            <w:r w:rsidRPr="00F54EE3">
              <w:rPr>
                <w:rFonts w:eastAsia="Times New Roman" w:cs="Times New Roman"/>
                <w:color w:val="000000" w:themeColor="text1"/>
                <w:sz w:val="20"/>
                <w:szCs w:val="20"/>
              </w:rPr>
              <w:br w:type="page"/>
              <w:t>Devlet Personel Başkanlığı</w:t>
            </w:r>
            <w:r w:rsidRPr="00F54EE3">
              <w:rPr>
                <w:rFonts w:eastAsia="Times New Roman" w:cs="Times New Roman"/>
                <w:color w:val="000000" w:themeColor="text1"/>
                <w:sz w:val="20"/>
                <w:szCs w:val="20"/>
              </w:rPr>
              <w:br w:type="page"/>
              <w:t>, Kamu kurumlarının dış ilişkiler ve AB ile ilgili birimleri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Türkiye’nin Uluslararası kuruluşlardaki varlığı güçlendirilecektir.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Kamu kurum ve kuruluşlarında çalışan personelin BM, OECD, DTÖ, IMF, AB, NATO, Dünya Bankası, KEİ, İslam İşbirliği Teşkilatı ve İslam Kalkınma Bankası gibi uluslararası kuruluşlarda staj eğitimi veya uzun süreli çalışma imkânlarını artırmak için çalışmalar yapılacaktır.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Söz konusu personelin kurumlarından izin alma süreçleri kolaylaştırılacaktır. </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Uluslararası örgütlerde açık olan pozisyonlar, oluşturulması planlanan “web portalında” paylaşılacaktır.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Uluslararası kuruluşlara staja giden personelin bulundukları örgütlerde çalışmaya devam etmelerini teşvik edici düzenlemeler yapılacaktır.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Kurumlara tahsis edilen “secondee”</w:t>
            </w:r>
            <w:r>
              <w:rPr>
                <w:rFonts w:eastAsia="Times New Roman" w:cs="Times New Roman"/>
                <w:color w:val="000000" w:themeColor="text1"/>
                <w:sz w:val="20"/>
                <w:szCs w:val="20"/>
                <w:lang w:val="tr-TR"/>
              </w:rPr>
              <w:t xml:space="preserve"> (ödünç memur)</w:t>
            </w:r>
            <w:r w:rsidRPr="00F54EE3">
              <w:rPr>
                <w:rFonts w:eastAsia="Times New Roman" w:cs="Times New Roman"/>
                <w:color w:val="000000" w:themeColor="text1"/>
                <w:sz w:val="20"/>
                <w:szCs w:val="20"/>
                <w:lang w:val="tr-TR"/>
              </w:rPr>
              <w:t xml:space="preserve"> kadrolarının kullandırılması sağlanacaktır.</w:t>
            </w:r>
            <w:r w:rsidRPr="00F54EE3">
              <w:rPr>
                <w:rFonts w:eastAsia="Times New Roman" w:cs="Times New Roman"/>
                <w:color w:val="000000" w:themeColor="text1"/>
                <w:sz w:val="20"/>
                <w:szCs w:val="20"/>
                <w:lang w:val="tr-TR"/>
              </w:rPr>
              <w:br w:type="page"/>
            </w:r>
            <w:r w:rsidRPr="00F54EE3">
              <w:rPr>
                <w:rFonts w:eastAsia="Times New Roman" w:cs="Times New Roman"/>
                <w:color w:val="000000" w:themeColor="text1"/>
                <w:sz w:val="20"/>
                <w:szCs w:val="20"/>
                <w:lang w:val="tr-TR"/>
              </w:rPr>
              <w:br w:type="page"/>
              <w:t xml:space="preserve"> </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40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Mal ve hizmet alımı süreçleri kısaltılacaktır.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TBMM Başkanlığı, Maliye Bakanlığı, </w:t>
            </w:r>
            <w:r w:rsidRPr="00F54EE3">
              <w:rPr>
                <w:rFonts w:eastAsia="Times New Roman" w:cs="Times New Roman"/>
                <w:color w:val="000000" w:themeColor="text1"/>
                <w:sz w:val="20"/>
                <w:szCs w:val="20"/>
              </w:rPr>
              <w:br/>
              <w:t>Kamu İhale Kurumu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8B2EF3" w:rsidRDefault="00836A25" w:rsidP="002C688C">
            <w:pPr>
              <w:pStyle w:val="ListeParagraf"/>
              <w:spacing w:after="240"/>
              <w:ind w:left="254"/>
              <w:rPr>
                <w:rFonts w:eastAsia="Times New Roman" w:cs="Times New Roman"/>
                <w:color w:val="000000" w:themeColor="text1"/>
                <w:sz w:val="20"/>
                <w:szCs w:val="20"/>
                <w:lang w:val="tr-TR"/>
              </w:rPr>
            </w:pPr>
            <w:r w:rsidRPr="008B2EF3">
              <w:rPr>
                <w:rFonts w:eastAsia="Times New Roman" w:cs="Times New Roman"/>
                <w:color w:val="000000" w:themeColor="text1"/>
                <w:sz w:val="20"/>
                <w:szCs w:val="20"/>
                <w:lang w:val="tr-TR"/>
              </w:rPr>
              <w:t>Dış ilişkiler birimlerinin uluslarara</w:t>
            </w:r>
            <w:r w:rsidR="002C688C">
              <w:rPr>
                <w:rFonts w:eastAsia="Times New Roman" w:cs="Times New Roman"/>
                <w:color w:val="000000" w:themeColor="text1"/>
                <w:sz w:val="20"/>
                <w:szCs w:val="20"/>
                <w:lang w:val="tr-TR"/>
              </w:rPr>
              <w:t xml:space="preserve">sı işbirliği kapsamında yabancı </w:t>
            </w:r>
            <w:r w:rsidRPr="008B2EF3">
              <w:rPr>
                <w:rFonts w:eastAsia="Times New Roman" w:cs="Times New Roman"/>
                <w:color w:val="000000" w:themeColor="text1"/>
                <w:sz w:val="20"/>
                <w:szCs w:val="20"/>
                <w:lang w:val="tr-TR"/>
              </w:rPr>
              <w:t>heyetlere hitap etmek üzere düzenledikleri teknik işbirliği faaliyetlerinin hazırlık ve icrasına yönelik mal ve hizmet alımı süreçlerini kısaltmak üzere Maliye Bakanlığı ve Kamu İhale Kurumu nezdinde girişimlerde bulunulacak ve konuya ilişkin gerekli mevzuat değişiklikleri yapılacaktır.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41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Kamu kurumları dış ilişkiler birimlerinde sözleşmeli personel görevlendirilmesi kolaylaştırılacaktır.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Maliye Bakanlığı, </w:t>
            </w:r>
            <w:r w:rsidRPr="00F54EE3">
              <w:rPr>
                <w:rFonts w:eastAsia="Times New Roman" w:cs="Times New Roman"/>
                <w:color w:val="000000" w:themeColor="text1"/>
                <w:sz w:val="20"/>
                <w:szCs w:val="20"/>
              </w:rPr>
              <w:br/>
              <w:t>Devlet Personel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İhtiyaç duyulan alanlarda kamu kurumlarının dış ilişkiler birimlerinde nitelikli sözleşmeli personel istihdam edilebilmesi için ilgili mevzuatta düzenlemeler yapılacaktır. </w:t>
            </w:r>
            <w:r w:rsidRPr="00F54EE3">
              <w:rPr>
                <w:rFonts w:eastAsia="Times New Roman" w:cs="Times New Roman"/>
                <w:color w:val="000000" w:themeColor="text1"/>
                <w:sz w:val="20"/>
                <w:szCs w:val="20"/>
                <w:lang w:val="tr-TR"/>
              </w:rPr>
              <w:br/>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Tema veya sektörel bazlı olmak üzere, analitik ve bilimsel çalışmalar yürütebilecek nitelikli insan kaynağının ve temininde güçlük çekilen personelin kamu kurumlarının dış ilişkiler birimlerinde proje özelinde çalıştırılabilmesi için esnek istihdam biçimleri geliştirilecektir.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Kamu kurumları dış ilişkiler birimlerinin bütçe imkânları </w:t>
            </w:r>
            <w:r w:rsidRPr="00F54EE3">
              <w:rPr>
                <w:rFonts w:eastAsia="Times New Roman" w:cs="Times New Roman"/>
                <w:color w:val="000000" w:themeColor="text1"/>
                <w:sz w:val="20"/>
                <w:szCs w:val="20"/>
              </w:rPr>
              <w:lastRenderedPageBreak/>
              <w:t>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lastRenderedPageBreak/>
              <w:t>Başbakanlık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2017-Aralık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Dış İlişkiler ve AB Birimlerinin, bütçe imkânlarının geliştirilmesi amacıyla, her bir birim için “Temsil Ağırlama” </w:t>
            </w:r>
            <w:r w:rsidRPr="00F54EE3">
              <w:rPr>
                <w:rFonts w:eastAsia="Times New Roman" w:cs="Times New Roman"/>
                <w:color w:val="000000" w:themeColor="text1"/>
                <w:sz w:val="20"/>
                <w:szCs w:val="20"/>
                <w:lang w:val="tr-TR"/>
              </w:rPr>
              <w:lastRenderedPageBreak/>
              <w:t>ödenek kaleminin açılması sağlanacaktır.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Dış İlişkiler birimlerinin düzenlediği, tercüme, konferans ve çalıştay gibi faaliyetleri kapsayan uluslararası organizasyonlarda temsil ağırlama ödeneğinden yararlanılmasında kolaylık sağlanacaktır.</w:t>
            </w:r>
          </w:p>
        </w:tc>
      </w:tr>
    </w:tbl>
    <w:p w:rsidR="00836A25" w:rsidRPr="00261686" w:rsidRDefault="00836A25" w:rsidP="00836A25"/>
    <w:p w:rsidR="00542FF3" w:rsidRPr="00261686" w:rsidRDefault="002B434C" w:rsidP="007348D2">
      <w:pPr>
        <w:pStyle w:val="Balk1"/>
        <w:ind w:left="-284" w:hanging="425"/>
        <w:rPr>
          <w:color w:val="000000" w:themeColor="text1"/>
        </w:rPr>
      </w:pPr>
      <w:r w:rsidRPr="00261686">
        <w:rPr>
          <w:color w:val="000000" w:themeColor="text1"/>
        </w:rPr>
        <w:t>BİLİM, SANAYİ VE TEKNOLOJİ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2B434C" w:rsidRPr="00261686" w:rsidTr="00B01048">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2B434C" w:rsidRPr="00261686" w:rsidRDefault="002B434C" w:rsidP="002B434C">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w:t>
            </w:r>
            <w:r w:rsidR="00B01048" w:rsidRPr="00261686">
              <w:rPr>
                <w:rFonts w:eastAsia="Times New Roman" w:cs="Times New Roman"/>
                <w:b/>
                <w:bCs/>
                <w:color w:val="000000"/>
              </w:rPr>
              <w:t xml:space="preserve"> PROGRAMI</w:t>
            </w:r>
          </w:p>
        </w:tc>
      </w:tr>
      <w:tr w:rsidR="00B775B7" w:rsidRPr="00261686" w:rsidTr="00B01048">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B775B7" w:rsidRPr="00261686" w:rsidRDefault="00B775B7" w:rsidP="002F5008">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B775B7" w:rsidRPr="00261686" w:rsidRDefault="00B775B7" w:rsidP="002F5008">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B775B7" w:rsidRPr="00261686" w:rsidRDefault="00B775B7" w:rsidP="002F5008">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B775B7" w:rsidRPr="00261686" w:rsidRDefault="00B775B7" w:rsidP="002F5008">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B775B7" w:rsidRPr="00261686" w:rsidRDefault="00B775B7" w:rsidP="002F5008">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B775B7" w:rsidRPr="00261686" w:rsidRDefault="00B775B7" w:rsidP="002F5008">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E82ED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E82ED4"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E82ED4" w:rsidRPr="00261686" w:rsidRDefault="007E7FDA" w:rsidP="003455D9">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Stratejisi ve Eylem P</w:t>
            </w:r>
            <w:r w:rsidR="00E82ED4" w:rsidRPr="00261686">
              <w:rPr>
                <w:rFonts w:eastAsia="Times New Roman" w:cs="Times New Roman"/>
                <w:color w:val="000000"/>
                <w:sz w:val="20"/>
                <w:szCs w:val="20"/>
              </w:rPr>
              <w:t>lanı</w:t>
            </w:r>
            <w:r w:rsidRPr="00261686">
              <w:rPr>
                <w:rFonts w:eastAsia="Times New Roman" w:cs="Times New Roman"/>
                <w:color w:val="000000"/>
                <w:sz w:val="20"/>
                <w:szCs w:val="20"/>
              </w:rPr>
              <w:t xml:space="preserve"> uygula</w:t>
            </w:r>
            <w:r w:rsidR="003455D9" w:rsidRPr="00261686">
              <w:rPr>
                <w:rFonts w:eastAsia="Times New Roman" w:cs="Times New Roman"/>
                <w:color w:val="000000"/>
                <w:sz w:val="20"/>
                <w:szCs w:val="20"/>
              </w:rPr>
              <w:t>nacaktır.</w:t>
            </w:r>
          </w:p>
        </w:tc>
        <w:tc>
          <w:tcPr>
            <w:tcW w:w="1843" w:type="dxa"/>
            <w:tcBorders>
              <w:top w:val="single" w:sz="8" w:space="0" w:color="000000"/>
              <w:left w:val="nil"/>
              <w:bottom w:val="single" w:sz="8" w:space="0" w:color="000000"/>
              <w:right w:val="single" w:sz="4" w:space="0" w:color="auto"/>
            </w:tcBorders>
            <w:shd w:val="clear" w:color="auto" w:fill="auto"/>
            <w:noWrap/>
          </w:tcPr>
          <w:p w:rsidR="00E82ED4"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E82ED4"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E82ED4" w:rsidRPr="00261686" w:rsidRDefault="005E6349" w:rsidP="005E6349">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Ocak </w:t>
            </w:r>
            <w:r w:rsidR="00E82ED4" w:rsidRPr="00261686">
              <w:rPr>
                <w:rFonts w:eastAsia="Times New Roman" w:cs="Times New Roman"/>
                <w:color w:val="000000"/>
                <w:sz w:val="20"/>
                <w:szCs w:val="20"/>
              </w:rPr>
              <w:t>201</w:t>
            </w:r>
            <w:r w:rsidRPr="00261686">
              <w:rPr>
                <w:rFonts w:eastAsia="Times New Roman" w:cs="Times New Roman"/>
                <w:color w:val="000000"/>
                <w:sz w:val="20"/>
                <w:szCs w:val="20"/>
              </w:rPr>
              <w:t>5</w:t>
            </w:r>
            <w:r w:rsidR="00F86063" w:rsidRPr="00261686">
              <w:rPr>
                <w:rFonts w:eastAsia="Times New Roman" w:cs="Times New Roman"/>
                <w:color w:val="000000"/>
                <w:sz w:val="20"/>
                <w:szCs w:val="20"/>
              </w:rPr>
              <w:t xml:space="preserve">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1A4581" w:rsidRPr="00261686" w:rsidRDefault="003A6219"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konusunun</w:t>
            </w:r>
            <w:r w:rsidR="007E7FDA" w:rsidRPr="00261686">
              <w:rPr>
                <w:rFonts w:eastAsia="Times New Roman" w:cs="Times New Roman"/>
                <w:color w:val="000000"/>
                <w:sz w:val="20"/>
                <w:szCs w:val="20"/>
              </w:rPr>
              <w:t xml:space="preserve"> daha </w:t>
            </w:r>
            <w:r w:rsidRPr="00261686">
              <w:rPr>
                <w:rFonts w:eastAsia="Times New Roman" w:cs="Times New Roman"/>
                <w:color w:val="000000"/>
                <w:sz w:val="20"/>
                <w:szCs w:val="20"/>
              </w:rPr>
              <w:t>ayrıntılı</w:t>
            </w:r>
            <w:r w:rsidR="007E7FDA" w:rsidRPr="00261686">
              <w:rPr>
                <w:rFonts w:eastAsia="Times New Roman" w:cs="Times New Roman"/>
                <w:color w:val="000000"/>
                <w:sz w:val="20"/>
                <w:szCs w:val="20"/>
              </w:rPr>
              <w:t xml:space="preserve"> </w:t>
            </w:r>
            <w:r w:rsidRPr="00261686">
              <w:rPr>
                <w:rFonts w:eastAsia="Times New Roman" w:cs="Times New Roman"/>
                <w:color w:val="000000"/>
                <w:sz w:val="20"/>
                <w:szCs w:val="20"/>
              </w:rPr>
              <w:t xml:space="preserve">ve çok boyutlu </w:t>
            </w:r>
            <w:r w:rsidR="007E7FDA" w:rsidRPr="00261686">
              <w:rPr>
                <w:rFonts w:eastAsia="Times New Roman" w:cs="Times New Roman"/>
                <w:color w:val="000000"/>
                <w:sz w:val="20"/>
                <w:szCs w:val="20"/>
              </w:rPr>
              <w:t xml:space="preserve">ele </w:t>
            </w:r>
            <w:r w:rsidRPr="00261686">
              <w:rPr>
                <w:rFonts w:eastAsia="Times New Roman" w:cs="Times New Roman"/>
                <w:color w:val="000000"/>
                <w:sz w:val="20"/>
                <w:szCs w:val="20"/>
              </w:rPr>
              <w:t>alındığı</w:t>
            </w:r>
            <w:r w:rsidR="007E7FDA" w:rsidRPr="00261686">
              <w:rPr>
                <w:rFonts w:eastAsia="Times New Roman" w:cs="Times New Roman"/>
                <w:color w:val="000000"/>
                <w:sz w:val="20"/>
                <w:szCs w:val="20"/>
              </w:rPr>
              <w:t xml:space="preserve"> </w:t>
            </w:r>
            <w:r w:rsidR="00E82ED4" w:rsidRPr="00261686">
              <w:rPr>
                <w:rFonts w:eastAsia="Times New Roman" w:cs="Times New Roman"/>
                <w:color w:val="000000"/>
                <w:sz w:val="20"/>
                <w:szCs w:val="20"/>
              </w:rPr>
              <w:t>Verimlilik Stratejisi ve Eylem Planı</w:t>
            </w:r>
            <w:r w:rsidR="00B95389" w:rsidRPr="00261686">
              <w:rPr>
                <w:rFonts w:eastAsia="Times New Roman" w:cs="Times New Roman"/>
                <w:color w:val="000000"/>
                <w:sz w:val="20"/>
                <w:szCs w:val="20"/>
              </w:rPr>
              <w:t>,</w:t>
            </w:r>
            <w:r w:rsidR="00E82ED4" w:rsidRPr="00261686">
              <w:rPr>
                <w:rFonts w:eastAsia="Times New Roman" w:cs="Times New Roman"/>
                <w:color w:val="000000"/>
                <w:sz w:val="20"/>
                <w:szCs w:val="20"/>
              </w:rPr>
              <w:t xml:space="preserve"> YPK onayının ardından uygulamaya geçirilecektir. </w:t>
            </w:r>
          </w:p>
        </w:tc>
      </w:tr>
      <w:tr w:rsidR="00B775B7"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B775B7"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 Bölgesel ve Sektörel Verimlilik Gelişim Haritası oluşturulacaktır.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Ajansları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KOSGEB</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Ticaret ve Sanayi Odaları</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Yerel Yönetimler</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Maliye Bakanlığı</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Ocak </w:t>
            </w:r>
            <w:r w:rsidR="00B775B7" w:rsidRPr="00261686">
              <w:rPr>
                <w:rFonts w:eastAsia="Times New Roman" w:cs="Times New Roman"/>
                <w:color w:val="000000"/>
                <w:sz w:val="20"/>
                <w:szCs w:val="20"/>
              </w:rPr>
              <w:t>201</w:t>
            </w:r>
            <w:r w:rsidRPr="00261686">
              <w:rPr>
                <w:rFonts w:eastAsia="Times New Roman" w:cs="Times New Roman"/>
                <w:color w:val="000000"/>
                <w:sz w:val="20"/>
                <w:szCs w:val="20"/>
              </w:rPr>
              <w:t>5</w:t>
            </w:r>
            <w:r w:rsidR="00B775B7" w:rsidRPr="00261686">
              <w:rPr>
                <w:rFonts w:eastAsia="Times New Roman" w:cs="Times New Roman"/>
                <w:color w:val="000000"/>
                <w:sz w:val="20"/>
                <w:szCs w:val="20"/>
              </w:rPr>
              <w:t xml:space="preserve"> -</w:t>
            </w:r>
            <w:r w:rsidR="007064B1" w:rsidRPr="00261686">
              <w:rPr>
                <w:rFonts w:eastAsia="Times New Roman" w:cs="Times New Roman"/>
                <w:color w:val="000000"/>
                <w:sz w:val="20"/>
                <w:szCs w:val="20"/>
              </w:rPr>
              <w:t xml:space="preserve">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1A4581" w:rsidRPr="00261686" w:rsidRDefault="00B775B7" w:rsidP="001A4581">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alanındaki sorunların sanayi sektörleri</w:t>
            </w:r>
            <w:r w:rsidR="007064B1" w:rsidRPr="00261686">
              <w:rPr>
                <w:rFonts w:eastAsia="Times New Roman" w:cs="Times New Roman"/>
                <w:color w:val="000000"/>
                <w:sz w:val="20"/>
                <w:szCs w:val="20"/>
              </w:rPr>
              <w:t xml:space="preserve">, </w:t>
            </w:r>
            <w:r w:rsidRPr="00261686">
              <w:rPr>
                <w:rFonts w:eastAsia="Times New Roman" w:cs="Times New Roman"/>
                <w:color w:val="000000"/>
                <w:sz w:val="20"/>
                <w:szCs w:val="20"/>
              </w:rPr>
              <w:t>bölgeler</w:t>
            </w:r>
            <w:r w:rsidR="007064B1" w:rsidRPr="00261686">
              <w:rPr>
                <w:rFonts w:eastAsia="Times New Roman" w:cs="Times New Roman"/>
                <w:color w:val="000000"/>
                <w:sz w:val="20"/>
                <w:szCs w:val="20"/>
              </w:rPr>
              <w:t xml:space="preserve"> ve işletme ölçeği</w:t>
            </w:r>
            <w:r w:rsidRPr="00261686">
              <w:rPr>
                <w:rFonts w:eastAsia="Times New Roman" w:cs="Times New Roman"/>
                <w:color w:val="000000"/>
                <w:sz w:val="20"/>
                <w:szCs w:val="20"/>
              </w:rPr>
              <w:t xml:space="preserve"> özelinde farklılaşma ve yoğunlaşma düzeylerini belirleyen, saha araştırma ve gözlemlerine dayalı araştırma ve analiz çalışması yürütülecektir</w:t>
            </w:r>
            <w:r w:rsidR="001A4581" w:rsidRPr="00261686">
              <w:rPr>
                <w:rFonts w:eastAsia="Times New Roman" w:cs="Times New Roman"/>
                <w:color w:val="000000"/>
                <w:sz w:val="20"/>
                <w:szCs w:val="20"/>
              </w:rPr>
              <w:t>.</w:t>
            </w:r>
          </w:p>
        </w:tc>
      </w:tr>
      <w:tr w:rsidR="00B775B7"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B775B7"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Bileşik Endeksi değerleri oluşturulacak ve yayımlanacaktır.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D7337C"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TÜİK</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00B775B7" w:rsidRPr="00261686">
              <w:rPr>
                <w:rFonts w:eastAsia="Times New Roman" w:cs="Times New Roman"/>
                <w:color w:val="000000"/>
                <w:sz w:val="20"/>
                <w:szCs w:val="20"/>
              </w:rPr>
              <w:t>Üniversiteler</w:t>
            </w:r>
            <w:r w:rsidR="001A4581" w:rsidRPr="00261686">
              <w:rPr>
                <w:rFonts w:eastAsia="Times New Roman" w:cs="Times New Roman"/>
                <w:color w:val="000000"/>
                <w:sz w:val="20"/>
                <w:szCs w:val="20"/>
              </w:rPr>
              <w:t>,</w:t>
            </w:r>
            <w:r w:rsidR="007F3E99" w:rsidRPr="00261686">
              <w:rPr>
                <w:rFonts w:eastAsia="Times New Roman" w:cs="Times New Roman"/>
                <w:color w:val="000000"/>
                <w:sz w:val="20"/>
                <w:szCs w:val="20"/>
              </w:rPr>
              <w:t xml:space="preserve"> Rekabet Kurumu</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CF6CE0"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Eylül</w:t>
            </w:r>
            <w:r w:rsidR="00B775B7" w:rsidRPr="00261686">
              <w:rPr>
                <w:rFonts w:eastAsia="Times New Roman" w:cs="Times New Roman"/>
                <w:color w:val="000000"/>
                <w:sz w:val="20"/>
                <w:szCs w:val="20"/>
              </w:rPr>
              <w:t xml:space="preserve"> 201</w:t>
            </w:r>
            <w:r w:rsidRPr="00261686">
              <w:rPr>
                <w:rFonts w:eastAsia="Times New Roman" w:cs="Times New Roman"/>
                <w:color w:val="000000"/>
                <w:sz w:val="20"/>
                <w:szCs w:val="20"/>
              </w:rPr>
              <w:t>6</w:t>
            </w:r>
            <w:r w:rsidR="00B775B7" w:rsidRPr="00261686">
              <w:rPr>
                <w:rFonts w:eastAsia="Times New Roman" w:cs="Times New Roman"/>
                <w:color w:val="000000"/>
                <w:sz w:val="20"/>
                <w:szCs w:val="20"/>
              </w:rPr>
              <w:t xml:space="preserve">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1A4581"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 Bölgesel ve Sektörel Verimlilik</w:t>
            </w:r>
            <w:r w:rsidR="00BD321C" w:rsidRPr="00261686">
              <w:rPr>
                <w:rFonts w:eastAsia="Times New Roman" w:cs="Times New Roman"/>
                <w:color w:val="000000"/>
                <w:sz w:val="20"/>
                <w:szCs w:val="20"/>
              </w:rPr>
              <w:t xml:space="preserve"> </w:t>
            </w:r>
            <w:r w:rsidRPr="00261686">
              <w:rPr>
                <w:rFonts w:eastAsia="Times New Roman" w:cs="Times New Roman"/>
                <w:color w:val="000000"/>
                <w:sz w:val="20"/>
                <w:szCs w:val="20"/>
              </w:rPr>
              <w:t>Gelişim Haritasının sağladığı veriler temel alınarak bölgeler ve mümkün olduğu koşulda sektörler düzeyinde Verimlilik Bileşik Endeksi değerleri belirlenecektir.</w:t>
            </w:r>
          </w:p>
        </w:tc>
      </w:tr>
      <w:tr w:rsidR="00B775B7"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B775B7"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alanındaki bilimsel gelişmeler, Verimlilik Araştırma Gündemleri doğrultusunda yayınlar ve etkinlikler yoluyla izlenecektir.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00BD321C" w:rsidRPr="00261686">
              <w:rPr>
                <w:rFonts w:eastAsia="Times New Roman" w:cs="Times New Roman"/>
                <w:color w:val="000000"/>
                <w:sz w:val="20"/>
                <w:szCs w:val="20"/>
              </w:rPr>
              <w:t>TCMB</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Kalkınma Bankası</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Üniversiteler</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Araştırma</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Kuruluşları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Milli</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Eğitim Bakanlığı</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Y</w:t>
            </w:r>
            <w:r w:rsidR="00BD321C" w:rsidRPr="00261686">
              <w:rPr>
                <w:rFonts w:eastAsia="Times New Roman" w:cs="Times New Roman"/>
                <w:color w:val="000000"/>
                <w:sz w:val="20"/>
                <w:szCs w:val="20"/>
              </w:rPr>
              <w:t>ÖK</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TÜBİTAK</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MAM Çevre ve</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Temiz Üretim</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Enstitüsü</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w:t>
            </w:r>
            <w:r w:rsidR="00BD321C" w:rsidRPr="00261686">
              <w:rPr>
                <w:rFonts w:eastAsia="Times New Roman" w:cs="Times New Roman"/>
                <w:color w:val="000000"/>
                <w:sz w:val="20"/>
                <w:szCs w:val="20"/>
              </w:rPr>
              <w: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B775B7"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CC579F" w:rsidRPr="00261686">
              <w:rPr>
                <w:rFonts w:eastAsia="Times New Roman" w:cs="Times New Roman"/>
                <w:color w:val="000000"/>
                <w:sz w:val="20"/>
                <w:szCs w:val="20"/>
              </w:rPr>
              <w:t xml:space="preserve"> </w:t>
            </w:r>
            <w:r w:rsidR="00B775B7" w:rsidRPr="00261686">
              <w:rPr>
                <w:rFonts w:eastAsia="Times New Roman" w:cs="Times New Roman"/>
                <w:color w:val="000000"/>
                <w:sz w:val="20"/>
                <w:szCs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B775B7" w:rsidRPr="00261686" w:rsidRDefault="00B775B7"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alanındaki konjonktürel ve bilimsel gelişmelerin izlenmesi</w:t>
            </w:r>
            <w:r w:rsidR="00BD321C" w:rsidRPr="00261686">
              <w:rPr>
                <w:rFonts w:eastAsia="Times New Roman" w:cs="Times New Roman"/>
                <w:color w:val="000000"/>
                <w:sz w:val="20"/>
                <w:szCs w:val="20"/>
              </w:rPr>
              <w:t xml:space="preserve"> amacıyla</w:t>
            </w:r>
            <w:r w:rsidR="00CF6CE0" w:rsidRPr="00261686">
              <w:rPr>
                <w:rFonts w:eastAsia="Times New Roman" w:cs="Times New Roman"/>
                <w:color w:val="000000"/>
                <w:sz w:val="20"/>
                <w:szCs w:val="20"/>
              </w:rPr>
              <w:t xml:space="preserve"> Verimlilik Araştırma Gündemlerinin</w:t>
            </w:r>
            <w:r w:rsidRPr="00261686">
              <w:rPr>
                <w:rFonts w:eastAsia="Times New Roman" w:cs="Times New Roman"/>
                <w:color w:val="000000"/>
                <w:sz w:val="20"/>
                <w:szCs w:val="20"/>
              </w:rPr>
              <w:t xml:space="preserve"> </w:t>
            </w:r>
            <w:r w:rsidR="00CF6CE0" w:rsidRPr="00261686">
              <w:rPr>
                <w:rFonts w:eastAsia="Times New Roman" w:cs="Times New Roman"/>
                <w:color w:val="000000"/>
                <w:sz w:val="20"/>
                <w:szCs w:val="20"/>
              </w:rPr>
              <w:t xml:space="preserve">ilki </w:t>
            </w:r>
            <w:r w:rsidR="00225F41" w:rsidRPr="00261686">
              <w:rPr>
                <w:rFonts w:eastAsia="Times New Roman" w:cs="Times New Roman"/>
                <w:color w:val="000000"/>
                <w:sz w:val="20"/>
                <w:szCs w:val="20"/>
              </w:rPr>
              <w:t>2015 yılı sonuna kadar</w:t>
            </w:r>
            <w:r w:rsidR="00CF6CE0" w:rsidRPr="00261686">
              <w:rPr>
                <w:rFonts w:eastAsia="Times New Roman" w:cs="Times New Roman"/>
                <w:color w:val="000000"/>
                <w:sz w:val="20"/>
                <w:szCs w:val="20"/>
              </w:rPr>
              <w:t xml:space="preserve"> </w:t>
            </w:r>
            <w:r w:rsidRPr="00261686">
              <w:rPr>
                <w:rFonts w:eastAsia="Times New Roman" w:cs="Times New Roman"/>
                <w:color w:val="000000"/>
                <w:sz w:val="20"/>
                <w:szCs w:val="20"/>
              </w:rPr>
              <w:t>oluşturulacak</w:t>
            </w:r>
            <w:r w:rsidR="00CF6CE0" w:rsidRPr="00261686">
              <w:rPr>
                <w:rFonts w:eastAsia="Times New Roman" w:cs="Times New Roman"/>
                <w:color w:val="000000"/>
                <w:sz w:val="20"/>
                <w:szCs w:val="20"/>
              </w:rPr>
              <w:t>, sonrasında periyodik olarak güncellenecek</w:t>
            </w:r>
            <w:r w:rsidRPr="00261686">
              <w:rPr>
                <w:rFonts w:eastAsia="Times New Roman" w:cs="Times New Roman"/>
                <w:color w:val="000000"/>
                <w:sz w:val="20"/>
                <w:szCs w:val="20"/>
              </w:rPr>
              <w:t xml:space="preserve">; bu doğrultuda, makale ve analizler yayımlanarak ilgililerle paylaşılacaktır. Beşinci ve </w:t>
            </w:r>
            <w:r w:rsidR="000F359C" w:rsidRPr="00261686">
              <w:rPr>
                <w:rFonts w:eastAsia="Times New Roman" w:cs="Times New Roman"/>
                <w:color w:val="000000"/>
                <w:sz w:val="20"/>
                <w:szCs w:val="20"/>
              </w:rPr>
              <w:t>Altıncı Verimlilik Kongreleri</w:t>
            </w:r>
            <w:r w:rsidRPr="00261686">
              <w:rPr>
                <w:rFonts w:eastAsia="Times New Roman" w:cs="Times New Roman"/>
                <w:color w:val="000000"/>
                <w:sz w:val="20"/>
                <w:szCs w:val="20"/>
              </w:rPr>
              <w:t xml:space="preserve"> yanı</w:t>
            </w:r>
            <w:r w:rsidR="000F359C" w:rsidRPr="00261686">
              <w:rPr>
                <w:rFonts w:eastAsia="Times New Roman" w:cs="Times New Roman"/>
                <w:color w:val="000000"/>
                <w:sz w:val="20"/>
                <w:szCs w:val="20"/>
              </w:rPr>
              <w:t>nda</w:t>
            </w:r>
            <w:r w:rsidRPr="00261686">
              <w:rPr>
                <w:rFonts w:eastAsia="Times New Roman" w:cs="Times New Roman"/>
                <w:color w:val="000000"/>
                <w:sz w:val="20"/>
                <w:szCs w:val="20"/>
              </w:rPr>
              <w:t>, belirli periyotlarla konferans</w:t>
            </w:r>
            <w:r w:rsidR="000F359C" w:rsidRPr="00261686">
              <w:rPr>
                <w:rFonts w:eastAsia="Times New Roman" w:cs="Times New Roman"/>
                <w:color w:val="000000"/>
                <w:sz w:val="20"/>
                <w:szCs w:val="20"/>
              </w:rPr>
              <w:t xml:space="preserve"> </w:t>
            </w:r>
            <w:r w:rsidRPr="00261686">
              <w:rPr>
                <w:rFonts w:eastAsia="Times New Roman" w:cs="Times New Roman"/>
                <w:color w:val="000000"/>
                <w:sz w:val="20"/>
                <w:szCs w:val="20"/>
              </w:rPr>
              <w:t xml:space="preserve">vb. etkinlikler </w:t>
            </w:r>
            <w:r w:rsidR="000F359C" w:rsidRPr="00261686">
              <w:rPr>
                <w:rFonts w:eastAsia="Times New Roman" w:cs="Times New Roman"/>
                <w:color w:val="000000"/>
                <w:sz w:val="20"/>
                <w:szCs w:val="20"/>
              </w:rPr>
              <w:t>yapılacaktır</w:t>
            </w:r>
            <w:r w:rsidRPr="00261686">
              <w:rPr>
                <w:rFonts w:eastAsia="Times New Roman" w:cs="Times New Roman"/>
                <w:color w:val="000000"/>
                <w:sz w:val="20"/>
                <w:szCs w:val="20"/>
              </w:rPr>
              <w:t xml:space="preserve">. </w:t>
            </w:r>
            <w:r w:rsidR="00BD321C" w:rsidRPr="00261686">
              <w:rPr>
                <w:rFonts w:eastAsia="Times New Roman" w:cs="Times New Roman"/>
                <w:color w:val="000000"/>
                <w:sz w:val="20"/>
                <w:szCs w:val="20"/>
              </w:rPr>
              <w:t>İ</w:t>
            </w:r>
            <w:r w:rsidRPr="00261686">
              <w:rPr>
                <w:rFonts w:eastAsia="Times New Roman" w:cs="Times New Roman"/>
                <w:color w:val="000000"/>
                <w:sz w:val="20"/>
                <w:szCs w:val="20"/>
              </w:rPr>
              <w:t>zlenebilirliği artırmak üzere, Verimlilik Araştırma Portalı</w:t>
            </w:r>
            <w:r w:rsidR="00225F41" w:rsidRPr="00261686">
              <w:rPr>
                <w:rFonts w:eastAsia="Times New Roman" w:cs="Times New Roman"/>
                <w:color w:val="000000"/>
                <w:sz w:val="20"/>
                <w:szCs w:val="20"/>
              </w:rPr>
              <w:t xml:space="preserve"> </w:t>
            </w:r>
            <w:r w:rsidR="00CF6CE0" w:rsidRPr="00261686">
              <w:rPr>
                <w:rFonts w:eastAsia="Times New Roman" w:cs="Times New Roman"/>
                <w:color w:val="000000"/>
                <w:sz w:val="20"/>
                <w:szCs w:val="20"/>
              </w:rPr>
              <w:t>2016</w:t>
            </w:r>
            <w:r w:rsidR="00225F41" w:rsidRPr="00261686">
              <w:rPr>
                <w:rFonts w:eastAsia="Times New Roman" w:cs="Times New Roman"/>
                <w:color w:val="000000"/>
                <w:sz w:val="20"/>
                <w:szCs w:val="20"/>
              </w:rPr>
              <w:t xml:space="preserve"> yılı sonuna kadar</w:t>
            </w:r>
            <w:r w:rsidRPr="00261686">
              <w:rPr>
                <w:rFonts w:eastAsia="Times New Roman" w:cs="Times New Roman"/>
                <w:color w:val="000000"/>
                <w:sz w:val="20"/>
                <w:szCs w:val="20"/>
              </w:rPr>
              <w:t xml:space="preserve"> oluşturulacaktır.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6341C4"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Verimlilik alanındaki lisansüstü </w:t>
            </w:r>
            <w:r w:rsidRPr="00261686">
              <w:rPr>
                <w:rFonts w:eastAsia="Times New Roman" w:cs="Times New Roman"/>
                <w:color w:val="000000"/>
                <w:sz w:val="20"/>
                <w:szCs w:val="20"/>
              </w:rPr>
              <w:lastRenderedPageBreak/>
              <w:t>çalışmalar için destek ve ödüllendirme programları oluşturulacaktır.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 xml:space="preserve">Bilim, Sanayi ve </w:t>
            </w:r>
            <w:r w:rsidRPr="00261686">
              <w:rPr>
                <w:rFonts w:eastAsia="Times New Roman" w:cs="Times New Roman"/>
                <w:color w:val="000000"/>
                <w:sz w:val="20"/>
                <w:szCs w:val="20"/>
              </w:rPr>
              <w:lastRenderedPageBreak/>
              <w:t>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TÜBİTAK</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w:t>
            </w:r>
            <w:r w:rsidR="007F3E99" w:rsidRPr="00261686">
              <w:rPr>
                <w:rFonts w:eastAsia="Times New Roman" w:cs="Times New Roman"/>
                <w:color w:val="000000"/>
                <w:sz w:val="20"/>
                <w:szCs w:val="20"/>
              </w:rPr>
              <w:t>Milli Eğitim Bakanlığı</w:t>
            </w:r>
            <w:r w:rsidR="001A4581" w:rsidRPr="00261686">
              <w:rPr>
                <w:rFonts w:eastAsia="Times New Roman" w:cs="Times New Roman"/>
                <w:color w:val="000000"/>
                <w:sz w:val="20"/>
                <w:szCs w:val="20"/>
              </w:rPr>
              <w:t>,</w:t>
            </w:r>
            <w:r w:rsidR="007F3E99" w:rsidRPr="00261686">
              <w:rPr>
                <w:rFonts w:eastAsia="Times New Roman" w:cs="Times New Roman"/>
                <w:color w:val="000000"/>
                <w:sz w:val="20"/>
                <w:szCs w:val="20"/>
              </w:rPr>
              <w:t xml:space="preserve"> </w:t>
            </w:r>
            <w:r w:rsidR="007F3E99" w:rsidRPr="00261686">
              <w:rPr>
                <w:rFonts w:eastAsia="Times New Roman" w:cs="Times New Roman"/>
                <w:color w:val="000000"/>
                <w:sz w:val="20"/>
                <w:szCs w:val="20"/>
              </w:rPr>
              <w:lastRenderedPageBreak/>
              <w:t>YÖK</w:t>
            </w:r>
            <w:r w:rsidR="001A4581" w:rsidRPr="00261686">
              <w:rPr>
                <w:rFonts w:eastAsia="Times New Roman" w:cs="Times New Roman"/>
                <w:color w:val="000000"/>
                <w:sz w:val="20"/>
                <w:szCs w:val="20"/>
              </w:rPr>
              <w:t>,</w:t>
            </w:r>
            <w:r w:rsidR="007F3E99" w:rsidRPr="00261686">
              <w:rPr>
                <w:rFonts w:eastAsia="Times New Roman" w:cs="Times New Roman"/>
                <w:color w:val="000000"/>
                <w:sz w:val="20"/>
                <w:szCs w:val="20"/>
              </w:rPr>
              <w:t xml:space="preserve"> </w:t>
            </w:r>
            <w:r w:rsidRPr="00261686">
              <w:rPr>
                <w:rFonts w:eastAsia="Times New Roman" w:cs="Times New Roman"/>
                <w:color w:val="000000"/>
                <w:sz w:val="20"/>
                <w:szCs w:val="20"/>
              </w:rPr>
              <w:t>Üniversiteler</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Araştırma</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Kuruluşları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KOSGEB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225F4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Eylül</w:t>
            </w:r>
            <w:r w:rsidR="006341C4" w:rsidRPr="00261686">
              <w:rPr>
                <w:rFonts w:eastAsia="Times New Roman" w:cs="Times New Roman"/>
                <w:color w:val="000000"/>
                <w:sz w:val="20"/>
                <w:szCs w:val="20"/>
              </w:rPr>
              <w:t xml:space="preserve"> 2015 - </w:t>
            </w:r>
            <w:r w:rsidR="006341C4" w:rsidRPr="00261686">
              <w:rPr>
                <w:rFonts w:eastAsia="Times New Roman" w:cs="Times New Roman"/>
                <w:color w:val="000000"/>
                <w:sz w:val="20"/>
                <w:szCs w:val="20"/>
              </w:rPr>
              <w:lastRenderedPageBreak/>
              <w:t>Aralık 201</w:t>
            </w:r>
            <w:r w:rsidRPr="00261686">
              <w:rPr>
                <w:rFonts w:eastAsia="Times New Roman" w:cs="Times New Roman"/>
                <w:color w:val="000000"/>
                <w:sz w:val="20"/>
                <w:szCs w:val="20"/>
              </w:rPr>
              <w:t>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 xml:space="preserve">Özellikle lisansüstü programlarda verimlilik alanında yapılacak </w:t>
            </w:r>
            <w:r w:rsidRPr="00261686">
              <w:rPr>
                <w:rFonts w:eastAsia="Times New Roman" w:cs="Times New Roman"/>
                <w:color w:val="000000"/>
                <w:sz w:val="20"/>
                <w:szCs w:val="20"/>
              </w:rPr>
              <w:lastRenderedPageBreak/>
              <w:t>çalışmaları ve uygulama temelli yaklaşımları teşvik etmek üzere</w:t>
            </w:r>
            <w:r w:rsidR="00242092" w:rsidRPr="00261686">
              <w:rPr>
                <w:rFonts w:eastAsia="Times New Roman" w:cs="Times New Roman"/>
                <w:color w:val="000000"/>
                <w:sz w:val="20"/>
                <w:szCs w:val="20"/>
              </w:rPr>
              <w:t>;</w:t>
            </w:r>
            <w:r w:rsidRPr="00261686">
              <w:rPr>
                <w:rFonts w:eastAsia="Times New Roman" w:cs="Times New Roman"/>
                <w:color w:val="000000"/>
                <w:sz w:val="20"/>
                <w:szCs w:val="20"/>
              </w:rPr>
              <w:t xml:space="preserve"> </w:t>
            </w:r>
            <w:r w:rsidR="00242092" w:rsidRPr="00261686">
              <w:rPr>
                <w:rFonts w:eastAsia="Times New Roman" w:cs="Times New Roman"/>
                <w:color w:val="000000"/>
                <w:sz w:val="20"/>
                <w:szCs w:val="20"/>
              </w:rPr>
              <w:t>verimlilik araştırma gündemleri ile de uyumlu şekilde alanlar belirlenecektir.</w:t>
            </w:r>
            <w:r w:rsidRPr="00261686">
              <w:rPr>
                <w:rFonts w:eastAsia="Times New Roman" w:cs="Times New Roman"/>
                <w:color w:val="000000"/>
                <w:sz w:val="20"/>
                <w:szCs w:val="20"/>
              </w:rPr>
              <w:t xml:space="preserve"> </w:t>
            </w:r>
            <w:r w:rsidR="00242092" w:rsidRPr="00261686">
              <w:rPr>
                <w:rFonts w:eastAsia="Times New Roman" w:cs="Times New Roman"/>
                <w:color w:val="000000"/>
                <w:sz w:val="20"/>
                <w:szCs w:val="20"/>
              </w:rPr>
              <w:t xml:space="preserve">Bu alanlar için destek </w:t>
            </w:r>
            <w:r w:rsidRPr="00261686">
              <w:rPr>
                <w:rFonts w:eastAsia="Times New Roman" w:cs="Times New Roman"/>
                <w:color w:val="000000"/>
                <w:sz w:val="20"/>
                <w:szCs w:val="20"/>
              </w:rPr>
              <w:t xml:space="preserve">ve ödüllendirme mekanizması oluşturulacaktır. Programların 2016 </w:t>
            </w:r>
            <w:r w:rsidR="00225F41" w:rsidRPr="00261686">
              <w:rPr>
                <w:rFonts w:eastAsia="Times New Roman" w:cs="Times New Roman"/>
                <w:color w:val="000000"/>
                <w:sz w:val="20"/>
                <w:szCs w:val="20"/>
              </w:rPr>
              <w:t>sonuna kadar</w:t>
            </w:r>
            <w:r w:rsidRPr="00261686">
              <w:rPr>
                <w:rFonts w:eastAsia="Times New Roman" w:cs="Times New Roman"/>
                <w:color w:val="000000"/>
                <w:sz w:val="20"/>
                <w:szCs w:val="20"/>
              </w:rPr>
              <w:t xml:space="preserve"> uygulamaya kon</w:t>
            </w:r>
            <w:r w:rsidR="00242092" w:rsidRPr="00261686">
              <w:rPr>
                <w:rFonts w:eastAsia="Times New Roman" w:cs="Times New Roman"/>
                <w:color w:val="000000"/>
                <w:sz w:val="20"/>
                <w:szCs w:val="20"/>
              </w:rPr>
              <w:t>ul</w:t>
            </w:r>
            <w:r w:rsidRPr="00261686">
              <w:rPr>
                <w:rFonts w:eastAsia="Times New Roman" w:cs="Times New Roman"/>
                <w:color w:val="000000"/>
                <w:sz w:val="20"/>
                <w:szCs w:val="20"/>
              </w:rPr>
              <w:t>ması öngörülmektedir.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6</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Verimlilikle ilgili alanlarda uluslararası kuruluşlar</w:t>
            </w:r>
            <w:r w:rsidR="00BD321C" w:rsidRPr="00261686">
              <w:rPr>
                <w:rFonts w:eastAsia="Times New Roman" w:cs="Times New Roman"/>
                <w:color w:val="000000"/>
                <w:sz w:val="20"/>
                <w:szCs w:val="20"/>
              </w:rPr>
              <w:t>la</w:t>
            </w:r>
            <w:r w:rsidRPr="00261686">
              <w:rPr>
                <w:rFonts w:eastAsia="Times New Roman" w:cs="Times New Roman"/>
                <w:color w:val="000000"/>
                <w:sz w:val="20"/>
                <w:szCs w:val="20"/>
              </w:rPr>
              <w:t xml:space="preserve"> işbirlikleri oluşturulacak, Asya Verimlilik Teşkilatına tam üyelik çalışmaları yürütülecektir. </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Üniversiteler</w:t>
            </w:r>
            <w:r w:rsidR="001A4581" w:rsidRPr="00261686">
              <w:rPr>
                <w:rFonts w:eastAsia="Times New Roman" w:cs="Times New Roman"/>
                <w:color w:val="000000"/>
                <w:sz w:val="20"/>
                <w:szCs w:val="20"/>
              </w:rPr>
              <w:t>,</w:t>
            </w:r>
            <w:r w:rsidR="002929B5" w:rsidRPr="00261686">
              <w:rPr>
                <w:rFonts w:eastAsia="Times New Roman" w:cs="Times New Roman"/>
                <w:color w:val="000000"/>
                <w:sz w:val="20"/>
                <w:szCs w:val="20"/>
              </w:rPr>
              <w:t xml:space="preserve"> </w:t>
            </w:r>
            <w:r w:rsidRPr="00261686">
              <w:rPr>
                <w:rFonts w:eastAsia="Times New Roman" w:cs="Times New Roman"/>
                <w:color w:val="000000"/>
                <w:sz w:val="20"/>
                <w:szCs w:val="20"/>
              </w:rPr>
              <w:t>Araştırma Kuruluşları</w:t>
            </w:r>
            <w:r w:rsidR="001A4581" w:rsidRPr="00261686">
              <w:rPr>
                <w:rFonts w:eastAsia="Times New Roman" w:cs="Times New Roman"/>
                <w:color w:val="000000"/>
                <w:sz w:val="20"/>
                <w:szCs w:val="20"/>
              </w:rPr>
              <w:t>,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CC579F" w:rsidRPr="00261686">
              <w:rPr>
                <w:rFonts w:eastAsia="Times New Roman" w:cs="Times New Roman"/>
                <w:color w:val="000000"/>
                <w:sz w:val="20"/>
                <w:szCs w:val="20"/>
              </w:rPr>
              <w:t xml:space="preserve"> </w:t>
            </w:r>
            <w:r w:rsidR="006341C4" w:rsidRPr="00261686">
              <w:rPr>
                <w:rFonts w:eastAsia="Times New Roman" w:cs="Times New Roman"/>
                <w:color w:val="000000"/>
                <w:sz w:val="20"/>
                <w:szCs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07999"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Uluslararası deneyimlerden yararlanma amacıyla yeni işbirlikleri ve uzman değişim programları geliştirilecektir. </w:t>
            </w:r>
            <w:r w:rsidR="005D3FBD" w:rsidRPr="00261686">
              <w:rPr>
                <w:rFonts w:eastAsia="Times New Roman" w:cs="Times New Roman"/>
                <w:color w:val="000000"/>
                <w:sz w:val="20"/>
                <w:szCs w:val="20"/>
              </w:rPr>
              <w:t>Bu çerçevede, Asya Verimlilik Teşkilatına tam üyelik çalışmalarının 2016 yılının Aralık ayı itibarıyla tamamlanacağı öngörülmektedir. Böylece, ü</w:t>
            </w:r>
            <w:r w:rsidRPr="00261686">
              <w:rPr>
                <w:rFonts w:eastAsia="Times New Roman" w:cs="Times New Roman"/>
                <w:color w:val="000000"/>
                <w:sz w:val="20"/>
                <w:szCs w:val="20"/>
              </w:rPr>
              <w:t>lkeler arası karşılaştırma ve analiz çalışmalarına aktif katılım sağlanacaktır.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E82ED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Bölgesel işgücü verimliliği istatistikleri yayımlanacak, sektörel ve bölgesel işgücü verimliliği istatistiklerine dayalı analizler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D7337C"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TÜİK</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CC579F" w:rsidRPr="00261686">
              <w:rPr>
                <w:rFonts w:eastAsia="Times New Roman" w:cs="Times New Roman"/>
                <w:color w:val="000000"/>
                <w:sz w:val="20"/>
                <w:szCs w:val="20"/>
              </w:rPr>
              <w:t xml:space="preserve"> </w:t>
            </w:r>
            <w:r w:rsidR="006341C4" w:rsidRPr="00261686">
              <w:rPr>
                <w:rFonts w:eastAsia="Times New Roman" w:cs="Times New Roman"/>
                <w:color w:val="000000"/>
                <w:sz w:val="20"/>
                <w:szCs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07999"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Üçer aylık ve yıllık periyotlarla çalışan kişi ve çalışılan saat başına işgücü verimliliği istatistikleri</w:t>
            </w:r>
            <w:r w:rsidR="005D3FBD" w:rsidRPr="00261686">
              <w:rPr>
                <w:rFonts w:eastAsia="Times New Roman" w:cs="Times New Roman"/>
                <w:color w:val="000000"/>
                <w:sz w:val="20"/>
                <w:szCs w:val="20"/>
              </w:rPr>
              <w:t>nin</w:t>
            </w:r>
            <w:r w:rsidRPr="00261686">
              <w:rPr>
                <w:rFonts w:eastAsia="Times New Roman" w:cs="Times New Roman"/>
                <w:color w:val="000000"/>
                <w:sz w:val="20"/>
                <w:szCs w:val="20"/>
              </w:rPr>
              <w:t xml:space="preserve"> bölgeler ve sektörler bazında ayrıntılandırıl</w:t>
            </w:r>
            <w:r w:rsidR="005D3FBD" w:rsidRPr="00261686">
              <w:rPr>
                <w:rFonts w:eastAsia="Times New Roman" w:cs="Times New Roman"/>
                <w:color w:val="000000"/>
                <w:sz w:val="20"/>
                <w:szCs w:val="20"/>
              </w:rPr>
              <w:t xml:space="preserve">masının </w:t>
            </w:r>
            <w:r w:rsidR="001A4581" w:rsidRPr="00261686">
              <w:rPr>
                <w:rFonts w:eastAsia="Times New Roman" w:cs="Times New Roman"/>
                <w:color w:val="000000"/>
                <w:sz w:val="20"/>
                <w:szCs w:val="20"/>
              </w:rPr>
              <w:t>2015</w:t>
            </w:r>
            <w:r w:rsidR="005D3FBD" w:rsidRPr="00261686">
              <w:rPr>
                <w:rFonts w:eastAsia="Times New Roman" w:cs="Times New Roman"/>
                <w:color w:val="000000"/>
                <w:sz w:val="20"/>
                <w:szCs w:val="20"/>
              </w:rPr>
              <w:t xml:space="preserve"> yılının Aralık ayı itibarıyla tamamlanacağı öngörülmektedir.</w:t>
            </w:r>
            <w:r w:rsidRPr="00261686">
              <w:rPr>
                <w:rFonts w:eastAsia="Times New Roman" w:cs="Times New Roman"/>
                <w:color w:val="000000"/>
                <w:sz w:val="20"/>
                <w:szCs w:val="20"/>
              </w:rPr>
              <w:t xml:space="preserve"> </w:t>
            </w:r>
            <w:r w:rsidR="005D3FBD" w:rsidRPr="00261686">
              <w:rPr>
                <w:rFonts w:eastAsia="Times New Roman" w:cs="Times New Roman"/>
                <w:color w:val="000000"/>
                <w:sz w:val="20"/>
                <w:szCs w:val="20"/>
              </w:rPr>
              <w:t>B</w:t>
            </w:r>
            <w:r w:rsidRPr="00261686">
              <w:rPr>
                <w:rFonts w:eastAsia="Times New Roman" w:cs="Times New Roman"/>
                <w:color w:val="000000"/>
                <w:sz w:val="20"/>
                <w:szCs w:val="20"/>
              </w:rPr>
              <w:t>u istatistiklere dayanan analiz ve</w:t>
            </w:r>
            <w:r w:rsidR="00225F41" w:rsidRPr="00261686">
              <w:rPr>
                <w:rFonts w:eastAsia="Times New Roman" w:cs="Times New Roman"/>
                <w:color w:val="000000"/>
                <w:sz w:val="20"/>
                <w:szCs w:val="20"/>
              </w:rPr>
              <w:t xml:space="preserve"> periyodik</w:t>
            </w:r>
            <w:r w:rsidRPr="00261686">
              <w:rPr>
                <w:rFonts w:eastAsia="Times New Roman" w:cs="Times New Roman"/>
                <w:color w:val="000000"/>
                <w:sz w:val="20"/>
                <w:szCs w:val="20"/>
              </w:rPr>
              <w:t xml:space="preserve"> raporlar hazırlanacaktır.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DF6948"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Sektörler ve imalat sanayi alt sektörleri detayında sermaye verimliliği ve toplam faktör verimliliği istatistikleri yayımlanacaktır.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D7337C"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TÜİK</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w:t>
            </w:r>
            <w:r w:rsidRPr="00261686">
              <w:rPr>
                <w:rFonts w:eastAsia="Times New Roman" w:cs="Times New Roman"/>
                <w:color w:val="000000"/>
                <w:sz w:val="20"/>
                <w:szCs w:val="20"/>
              </w:rPr>
              <w:t>TCMB</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2017 -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07999"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Sermaye stoku sayım ve tahminleri doğrultusunda </w:t>
            </w:r>
            <w:r w:rsidR="00BD321C" w:rsidRPr="00261686">
              <w:rPr>
                <w:rFonts w:eastAsia="Times New Roman" w:cs="Times New Roman"/>
                <w:color w:val="000000"/>
                <w:sz w:val="20"/>
                <w:szCs w:val="20"/>
              </w:rPr>
              <w:t xml:space="preserve">sermaye verimliği hesaplamaları yapılacak ve bu </w:t>
            </w:r>
            <w:r w:rsidRPr="00261686">
              <w:rPr>
                <w:rFonts w:eastAsia="Times New Roman" w:cs="Times New Roman"/>
                <w:color w:val="000000"/>
                <w:sz w:val="20"/>
                <w:szCs w:val="20"/>
              </w:rPr>
              <w:t>istatistikler yayımlanacaktır. Hesaplanan ve yayımlanan gösterge ve istatistikler ile bunlardaki değişimler üzerinden periyodik analizler yapılacak, sonuçları ilgililerle paylaşılacaktır.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DF6948"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Temiz üretim/eko-verimlilik istatistikleri yayımlanacak; Türkiye Sürdürülebilirlik Endeksi değerleri belirlenerek yayımlanacaktır.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DB557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TÜİK</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Çevre ve Şehircilik Bakanlığı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Üniversiteler</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TÜBİTAK </w:t>
            </w:r>
            <w:r w:rsidRPr="00261686">
              <w:rPr>
                <w:rFonts w:eastAsia="Times New Roman" w:cs="Times New Roman"/>
                <w:color w:val="000000"/>
                <w:sz w:val="20"/>
                <w:szCs w:val="20"/>
              </w:rPr>
              <w:t xml:space="preserve">- </w:t>
            </w:r>
            <w:r w:rsidR="006341C4" w:rsidRPr="00261686">
              <w:rPr>
                <w:rFonts w:eastAsia="Times New Roman" w:cs="Times New Roman"/>
                <w:color w:val="000000"/>
                <w:sz w:val="20"/>
                <w:szCs w:val="20"/>
              </w:rPr>
              <w:t>MAM Çevre ve Temiz Üretim Enstitüsü</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2016 -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07999" w:rsidRPr="00261686" w:rsidRDefault="0034294D"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w:t>
            </w:r>
            <w:r w:rsidR="006341C4" w:rsidRPr="00261686">
              <w:rPr>
                <w:rFonts w:eastAsia="Times New Roman" w:cs="Times New Roman"/>
                <w:color w:val="000000"/>
                <w:sz w:val="20"/>
                <w:szCs w:val="20"/>
              </w:rPr>
              <w:t>emiz üretim/eko-verimlilik göstergeleri ile üretimin doğal k</w:t>
            </w:r>
            <w:r w:rsidR="005A6841" w:rsidRPr="00261686">
              <w:rPr>
                <w:rFonts w:eastAsia="Times New Roman" w:cs="Times New Roman"/>
                <w:color w:val="000000"/>
                <w:sz w:val="20"/>
                <w:szCs w:val="20"/>
              </w:rPr>
              <w:t>aynak tüketimi ve çevresel bozun</w:t>
            </w:r>
            <w:r w:rsidR="006341C4" w:rsidRPr="00261686">
              <w:rPr>
                <w:rFonts w:eastAsia="Times New Roman" w:cs="Times New Roman"/>
                <w:color w:val="000000"/>
                <w:sz w:val="20"/>
                <w:szCs w:val="20"/>
              </w:rPr>
              <w:t>ma gibi negatif dışsallıklar verimlilik gösterge ve istatistiklerine dâhil edilecek ve sanayiye ilişkin çevresel-ekonomik istatistik boşluğu doldurulacaktır. Sürdürülebilirlik endeksi ile de, çevresel sürdürülebilirlik alanındaki ilerleme, uluslararası karşılaştırmalara da zemin oluşturacak şekilde izlenecektir.</w:t>
            </w:r>
          </w:p>
        </w:tc>
      </w:tr>
      <w:tr w:rsidR="007F3E99" w:rsidRPr="00261686" w:rsidTr="00B01048">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7F3E99" w:rsidRPr="00261686" w:rsidRDefault="007F3E99"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w:t>
            </w:r>
            <w:r w:rsidR="00207101" w:rsidRPr="00261686">
              <w:rPr>
                <w:rFonts w:eastAsia="Times New Roman" w:cs="Times New Roman"/>
                <w:color w:val="000000"/>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7F3E99" w:rsidRPr="00261686" w:rsidRDefault="007F3E99"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Sanayi sitelerinin işletmeler için ortak k</w:t>
            </w:r>
            <w:r w:rsidR="00B30272" w:rsidRPr="00261686">
              <w:rPr>
                <w:rFonts w:eastAsia="Times New Roman" w:cs="Times New Roman"/>
                <w:color w:val="000000"/>
                <w:sz w:val="20"/>
                <w:szCs w:val="20"/>
              </w:rPr>
              <w:t>ullanım</w:t>
            </w:r>
            <w:r w:rsidRPr="00261686">
              <w:rPr>
                <w:rFonts w:eastAsia="Times New Roman" w:cs="Times New Roman"/>
                <w:color w:val="000000"/>
                <w:sz w:val="20"/>
                <w:szCs w:val="20"/>
              </w:rPr>
              <w:t xml:space="preserve"> atölyeleri kurmaları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7F3E99" w:rsidRPr="00261686" w:rsidRDefault="007F3E99"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7F3E99" w:rsidRPr="00261686" w:rsidRDefault="007F3E99"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 KOSGEB</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Kalkınma Ajansları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Sanayi Sitesi Yönetimleri</w:t>
            </w:r>
          </w:p>
        </w:tc>
        <w:tc>
          <w:tcPr>
            <w:tcW w:w="1516" w:type="dxa"/>
            <w:tcBorders>
              <w:top w:val="single" w:sz="8" w:space="0" w:color="000000"/>
              <w:left w:val="nil"/>
              <w:bottom w:val="single" w:sz="8" w:space="0" w:color="000000"/>
              <w:right w:val="single" w:sz="4" w:space="0" w:color="auto"/>
            </w:tcBorders>
            <w:shd w:val="clear" w:color="auto" w:fill="auto"/>
            <w:noWrap/>
          </w:tcPr>
          <w:p w:rsidR="007F3E99" w:rsidRPr="00261686" w:rsidRDefault="007F3E99"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F359C" w:rsidRPr="00261686" w:rsidRDefault="007F3E99"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Sanayi sitelerinde yer alan işletmelerin işbirliği ve ürün - süreç geliştirme kapasitelerini güçlendirecek şekilde, ortak k</w:t>
            </w:r>
            <w:r w:rsidR="00B30272" w:rsidRPr="00261686">
              <w:rPr>
                <w:rFonts w:eastAsia="Times New Roman" w:cs="Times New Roman"/>
                <w:color w:val="000000"/>
                <w:sz w:val="20"/>
                <w:szCs w:val="20"/>
              </w:rPr>
              <w:t>ullanım</w:t>
            </w:r>
            <w:r w:rsidRPr="00261686">
              <w:rPr>
                <w:rFonts w:eastAsia="Times New Roman" w:cs="Times New Roman"/>
                <w:color w:val="000000"/>
                <w:sz w:val="20"/>
                <w:szCs w:val="20"/>
              </w:rPr>
              <w:t xml:space="preserve"> atölyeleri kurulacaktır. Sanayi siteleri tarafından kurulacak atölyelerin makine - teçhizat ve altyapı ihtiyaçları desteklenecektir.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Del="00305021"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Örnek firmalar ve ilgili akademisyenlerin katılımıyla, iyi uygulamaların ve güncel </w:t>
            </w:r>
            <w:r w:rsidRPr="00261686">
              <w:rPr>
                <w:rFonts w:eastAsia="Times New Roman" w:cs="Times New Roman"/>
                <w:color w:val="000000"/>
                <w:sz w:val="20"/>
                <w:szCs w:val="20"/>
              </w:rPr>
              <w:lastRenderedPageBreak/>
              <w:t>çalışmaların paylaşımının sağlanmasına yönelik toplantı, çalıştay vb. organizasyonlar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TÜBİTAK</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w:t>
            </w:r>
            <w:r w:rsidR="0034294D" w:rsidRPr="00261686">
              <w:rPr>
                <w:rFonts w:eastAsia="Times New Roman" w:cs="Times New Roman"/>
                <w:color w:val="000000"/>
                <w:sz w:val="20"/>
                <w:szCs w:val="20"/>
              </w:rPr>
              <w:t>KOSGEB</w:t>
            </w:r>
            <w:r w:rsidR="001A4581" w:rsidRPr="00261686">
              <w:rPr>
                <w:rFonts w:eastAsia="Times New Roman" w:cs="Times New Roman"/>
                <w:color w:val="000000"/>
                <w:sz w:val="20"/>
                <w:szCs w:val="20"/>
              </w:rPr>
              <w:t>,</w:t>
            </w:r>
            <w:r w:rsidR="0034294D" w:rsidRPr="00261686">
              <w:rPr>
                <w:rFonts w:eastAsia="Times New Roman" w:cs="Times New Roman"/>
                <w:color w:val="000000"/>
                <w:sz w:val="20"/>
                <w:szCs w:val="20"/>
              </w:rPr>
              <w:t xml:space="preserve"> </w:t>
            </w:r>
            <w:r w:rsidRPr="00261686">
              <w:rPr>
                <w:rFonts w:eastAsia="Times New Roman" w:cs="Times New Roman"/>
                <w:color w:val="000000"/>
                <w:sz w:val="20"/>
                <w:szCs w:val="20"/>
              </w:rPr>
              <w:t>Üniversiteler</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Araştırma Kuruluşları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Organize Sanayi Bölgeleri</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Teknoloji </w:t>
            </w:r>
            <w:r w:rsidRPr="00261686">
              <w:rPr>
                <w:rFonts w:eastAsia="Times New Roman" w:cs="Times New Roman"/>
                <w:color w:val="000000"/>
                <w:sz w:val="20"/>
                <w:szCs w:val="20"/>
              </w:rPr>
              <w:lastRenderedPageBreak/>
              <w:t>Geliştirme Bölgeleri</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Ocak 2015</w:t>
            </w:r>
            <w:r w:rsidR="006341C4" w:rsidRPr="00261686">
              <w:rPr>
                <w:rFonts w:eastAsia="Times New Roman" w:cs="Times New Roman"/>
                <w:color w:val="000000"/>
                <w:sz w:val="20"/>
                <w:szCs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341C4" w:rsidRPr="00261686" w:rsidRDefault="003A7E3C"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Üniversite-</w:t>
            </w:r>
            <w:r w:rsidR="006341C4" w:rsidRPr="00261686">
              <w:rPr>
                <w:rFonts w:eastAsia="Times New Roman" w:cs="Times New Roman"/>
                <w:color w:val="000000"/>
                <w:sz w:val="20"/>
                <w:szCs w:val="20"/>
              </w:rPr>
              <w:t xml:space="preserve">sanayi işbirliğine de katkı sağlayacak şekilde, akademisyenler ile firma temsilcilerinin bir araya gelmesi ve iyi uygulamalar ile güncel çalışmaların paylaşılması </w:t>
            </w:r>
            <w:r w:rsidR="006341C4" w:rsidRPr="00261686">
              <w:rPr>
                <w:rFonts w:eastAsia="Times New Roman" w:cs="Times New Roman"/>
                <w:color w:val="000000"/>
                <w:sz w:val="20"/>
                <w:szCs w:val="20"/>
              </w:rPr>
              <w:lastRenderedPageBreak/>
              <w:t>hedeflenmektedir. Bu yönde platformlar oluşturulmasına yönelik organizasyonların ağırlıkla kamu tarafından gerçekleştirilmesi öngörülmektedir.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16</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Endüstriyel ortak yaşam (simbiyoz) uygulamaları teşvik edilecek ve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11441D" w:rsidP="0011441D">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11441D"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Hazine Müsteşarlığı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w:t>
            </w:r>
            <w:r w:rsidR="005D3FBD" w:rsidRPr="00261686">
              <w:rPr>
                <w:rFonts w:eastAsia="Times New Roman" w:cs="Times New Roman"/>
                <w:color w:val="000000"/>
                <w:sz w:val="20"/>
                <w:szCs w:val="20"/>
              </w:rPr>
              <w:t>KOSGEB</w:t>
            </w:r>
            <w:r w:rsidR="001A4581" w:rsidRPr="00261686">
              <w:rPr>
                <w:rFonts w:eastAsia="Times New Roman" w:cs="Times New Roman"/>
                <w:color w:val="000000"/>
                <w:sz w:val="20"/>
                <w:szCs w:val="20"/>
              </w:rPr>
              <w:t>,</w:t>
            </w:r>
            <w:r w:rsidR="005D3FBD" w:rsidRPr="00261686">
              <w:rPr>
                <w:rFonts w:eastAsia="Times New Roman" w:cs="Times New Roman"/>
                <w:color w:val="000000"/>
                <w:sz w:val="20"/>
                <w:szCs w:val="20"/>
              </w:rPr>
              <w:t xml:space="preserve"> </w:t>
            </w:r>
            <w:r w:rsidR="006341C4" w:rsidRPr="00261686">
              <w:rPr>
                <w:rFonts w:eastAsia="Times New Roman" w:cs="Times New Roman"/>
                <w:color w:val="000000"/>
                <w:sz w:val="20"/>
                <w:szCs w:val="20"/>
              </w:rPr>
              <w:t>Türkiye Teknoloji Geliştirme Vakfı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TÜBİTAK MAM</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Çevre ve Temiz Üretim Enstitüsü</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Üniversiteler</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Kalkınma Ajansları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Araştırma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6341C4" w:rsidRPr="00261686">
              <w:rPr>
                <w:rFonts w:eastAsia="Times New Roman" w:cs="Times New Roman"/>
                <w:color w:val="000000"/>
                <w:sz w:val="20"/>
                <w:szCs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Endüstriyel ortak yaşam (simbiyoz) imkânlarının belirlenmesi; pilot projeler oluşturulması; eğitim ve bilinçlendirme faaliyetleriyle konuya ilişkin kurumsal kapasitenin güçlendirilmesi ve paydaşlar arası iletişim olanaklarının geliştirilmesiyle endüstriyel ortak yaşam (simbiyoz) uygulamaları çeşitle</w:t>
            </w:r>
            <w:r w:rsidR="001C2549" w:rsidRPr="00261686">
              <w:rPr>
                <w:rFonts w:eastAsia="Times New Roman" w:cs="Times New Roman"/>
                <w:color w:val="000000"/>
                <w:sz w:val="20"/>
                <w:szCs w:val="20"/>
              </w:rPr>
              <w:t>ndirilip yaygınlaştırılacaktır.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w:t>
            </w:r>
            <w:r w:rsidR="00207101" w:rsidRPr="00261686">
              <w:rPr>
                <w:rFonts w:eastAsia="Times New Roman" w:cs="Times New Roman"/>
                <w:color w:val="000000"/>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KOBİ’lerin verimlilik düzeylerinin karşılaştırılmasına ve buna imkân sağlayacak şekilde planlı sanayi bölgelerinin kapasitelerinin geliştirilmesine yönelik bir veri tabanı oluşturulacaktır.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34294D"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Kal</w:t>
            </w:r>
            <w:r w:rsidRPr="00261686">
              <w:rPr>
                <w:rFonts w:eastAsia="Times New Roman" w:cs="Times New Roman"/>
                <w:color w:val="000000"/>
                <w:sz w:val="20"/>
                <w:szCs w:val="20"/>
              </w:rPr>
              <w:t>kınma Ajansları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İlgili STK'lar</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Sektör Birlikleri</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Sanayi Odaları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6341C4" w:rsidRPr="00261686">
              <w:rPr>
                <w:rFonts w:eastAsia="Times New Roman" w:cs="Times New Roman"/>
                <w:color w:val="000000"/>
                <w:sz w:val="20"/>
                <w:szCs w:val="20"/>
              </w:rPr>
              <w:t xml:space="preserve">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6341C4" w:rsidRPr="00261686" w:rsidRDefault="006341C4" w:rsidP="007502B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Sanayide ve işletmelerde verimlilik artışı sağlayacak politikaların geliştirilmesi ve programlanması, projenin uygulandığı OSB ve TSO'larda proje çıktılarının sürekliliğini sağlamak amacıyla kurumsal bir kapasitenin oluşturulması ve KOBİ'lerin verimlilik düzeylerini sektör ve ölçek düzeyinde kıyaslamalarına yarayacak bilişim temelli bir sistemin veri tabanının kurulması sağlanacaktır</w:t>
            </w:r>
            <w:r w:rsidR="007502B5" w:rsidRPr="00261686">
              <w:rPr>
                <w:rFonts w:eastAsia="Times New Roman" w:cs="Times New Roman"/>
                <w:color w:val="000000"/>
                <w:sz w:val="20"/>
                <w:szCs w:val="20"/>
              </w:rPr>
              <w:t>.</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6341C4" w:rsidRPr="00261686" w:rsidRDefault="00207101" w:rsidP="002F5008">
            <w:pPr>
              <w:spacing w:after="0" w:line="240" w:lineRule="auto"/>
              <w:rPr>
                <w:rFonts w:eastAsia="Times New Roman" w:cs="Arial"/>
                <w:color w:val="000000"/>
                <w:sz w:val="20"/>
                <w:szCs w:val="20"/>
              </w:rPr>
            </w:pPr>
            <w:r w:rsidRPr="00261686">
              <w:rPr>
                <w:rFonts w:eastAsia="Times New Roman" w:cs="Times New Roman"/>
                <w:color w:val="000000"/>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Planlı sanayi bölgelerinin kurumsal kapasitelerini ve verimlilik düzeylerini güçlendirecek bir eğitim programı uygulanacaktır.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2F4D5C"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OSBÜ</w:t>
            </w:r>
            <w:r w:rsidR="006341C4" w:rsidRPr="00261686">
              <w:rPr>
                <w:rFonts w:eastAsia="Times New Roman" w:cs="Times New Roman"/>
                <w:color w:val="000000"/>
                <w:sz w:val="20"/>
                <w:szCs w:val="20"/>
              </w:rPr>
              <w:t>K</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Üniversiteler</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Sanayi Bölgeleri</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Organize Sanayi Bölgeleri Derneği</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Ekonomi Bakanlığı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Ticaret ve Sanayi Odaları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Teknoloji Geliştirme Bölgeleri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AC49A2" w:rsidRPr="00261686">
              <w:rPr>
                <w:rFonts w:eastAsia="Times New Roman" w:cs="Times New Roman"/>
                <w:color w:val="000000"/>
                <w:sz w:val="20"/>
                <w:szCs w:val="20"/>
              </w:rPr>
              <w:t xml:space="preserve">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Planlı sanayi bölgelerinin hizmet kapasitelerinin verimlilik odaklı bir şekilde artırılması amacıyla kurumsal kapasitelerinin güçlendirilmesine yönelik bir eğitim programı </w:t>
            </w:r>
            <w:r w:rsidR="00E402E0" w:rsidRPr="00261686">
              <w:rPr>
                <w:rFonts w:eastAsia="Times New Roman" w:cs="Times New Roman"/>
                <w:color w:val="000000"/>
                <w:sz w:val="20"/>
                <w:szCs w:val="20"/>
              </w:rPr>
              <w:t>201</w:t>
            </w:r>
            <w:r w:rsidR="00AC49A2" w:rsidRPr="00261686">
              <w:rPr>
                <w:rFonts w:eastAsia="Times New Roman" w:cs="Times New Roman"/>
                <w:color w:val="000000"/>
                <w:sz w:val="20"/>
                <w:szCs w:val="20"/>
              </w:rPr>
              <w:t>6</w:t>
            </w:r>
            <w:r w:rsidR="00E402E0" w:rsidRPr="00261686">
              <w:rPr>
                <w:rFonts w:eastAsia="Times New Roman" w:cs="Times New Roman"/>
                <w:color w:val="000000"/>
                <w:sz w:val="20"/>
                <w:szCs w:val="20"/>
              </w:rPr>
              <w:t xml:space="preserve"> yılı sonuna kadar </w:t>
            </w:r>
            <w:r w:rsidRPr="00261686">
              <w:rPr>
                <w:rFonts w:eastAsia="Times New Roman" w:cs="Times New Roman"/>
                <w:color w:val="000000"/>
                <w:sz w:val="20"/>
                <w:szCs w:val="20"/>
              </w:rPr>
              <w:t>oluşturulacak ve</w:t>
            </w:r>
            <w:r w:rsidR="00E402E0" w:rsidRPr="00261686">
              <w:rPr>
                <w:rFonts w:eastAsia="Times New Roman" w:cs="Times New Roman"/>
                <w:color w:val="000000"/>
                <w:sz w:val="20"/>
                <w:szCs w:val="20"/>
              </w:rPr>
              <w:t xml:space="preserve"> dönem sonuna </w:t>
            </w:r>
            <w:r w:rsidR="00297E61" w:rsidRPr="00261686">
              <w:rPr>
                <w:rFonts w:eastAsia="Times New Roman" w:cs="Times New Roman"/>
                <w:color w:val="000000"/>
                <w:sz w:val="20"/>
                <w:szCs w:val="20"/>
              </w:rPr>
              <w:t>kadar uygulanacaktır</w:t>
            </w:r>
            <w:r w:rsidRPr="00261686">
              <w:rPr>
                <w:rFonts w:eastAsia="Times New Roman" w:cs="Times New Roman"/>
                <w:color w:val="000000"/>
                <w:sz w:val="20"/>
                <w:szCs w:val="20"/>
              </w:rPr>
              <w:t>.</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sorunlarının işletme bünyesinde çözülebilmesine yönelik rehber dokümanlar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Üniversiteler</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C2395D"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w:t>
            </w:r>
            <w:r w:rsidR="0033326D" w:rsidRPr="00261686">
              <w:rPr>
                <w:rFonts w:eastAsia="Times New Roman" w:cs="Times New Roman"/>
                <w:color w:val="000000"/>
                <w:sz w:val="20"/>
                <w:szCs w:val="20"/>
              </w:rPr>
              <w:t xml:space="preserve"> </w:t>
            </w:r>
            <w:r w:rsidR="006341C4" w:rsidRPr="00261686">
              <w:rPr>
                <w:rFonts w:eastAsia="Times New Roman" w:cs="Times New Roman"/>
                <w:color w:val="000000"/>
                <w:sz w:val="20"/>
                <w:szCs w:val="20"/>
              </w:rPr>
              <w:t>201</w:t>
            </w:r>
            <w:r w:rsidR="00BD7E81" w:rsidRPr="00261686">
              <w:rPr>
                <w:rFonts w:eastAsia="Times New Roman" w:cs="Times New Roman"/>
                <w:color w:val="000000"/>
                <w:sz w:val="20"/>
                <w:szCs w:val="20"/>
              </w:rPr>
              <w:t>6</w:t>
            </w:r>
            <w:r w:rsidR="006341C4" w:rsidRPr="00261686">
              <w:rPr>
                <w:rFonts w:eastAsia="Times New Roman" w:cs="Times New Roman"/>
                <w:color w:val="000000"/>
                <w:sz w:val="20"/>
                <w:szCs w:val="20"/>
              </w:rPr>
              <w:t xml:space="preserve"> -</w:t>
            </w:r>
            <w:r w:rsidR="00BD7E81" w:rsidRPr="00261686">
              <w:rPr>
                <w:rFonts w:eastAsia="Times New Roman" w:cs="Times New Roman"/>
                <w:color w:val="000000"/>
                <w:sz w:val="20"/>
                <w:szCs w:val="20"/>
              </w:rPr>
              <w:t xml:space="preserve">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 Bölgesel ve Sektörel Verimlilik Gelişim Haritasının da çıktıları doğrultusunda, genel nitelikte ve sektörler düzeyinde verimlilik kılavuzları oluşturulacak ve belirli periyotlarla güncellenecektir.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Verimlilikle ilgili alanlardaki eğitim ve danışmanlık hizmetleri sistematik bir yapıya kavuşturulacaktır.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Mesleki Yeterlilik Kurumu</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Üniversiteler</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Yönetim Danışmanlığı Kuruluşları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Türk Akreditasyon Kurumu</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KOSGEB</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Ekonomi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6341C4" w:rsidRPr="00261686">
              <w:rPr>
                <w:rFonts w:eastAsia="Times New Roman" w:cs="Times New Roman"/>
                <w:color w:val="000000"/>
                <w:sz w:val="20"/>
                <w:szCs w:val="20"/>
              </w:rPr>
              <w:t xml:space="preserve"> - </w:t>
            </w:r>
            <w:r w:rsidR="00DB344D" w:rsidRPr="00261686">
              <w:rPr>
                <w:rFonts w:eastAsia="Times New Roman" w:cs="Times New Roman"/>
                <w:color w:val="000000"/>
                <w:sz w:val="20"/>
                <w:szCs w:val="20"/>
              </w:rPr>
              <w:t xml:space="preserve">Aralık </w:t>
            </w:r>
            <w:r w:rsidR="00C210EB" w:rsidRPr="00261686">
              <w:rPr>
                <w:rFonts w:eastAsia="Times New Roman" w:cs="Times New Roman"/>
                <w:color w:val="000000"/>
                <w:sz w:val="20"/>
                <w:szCs w:val="20"/>
              </w:rPr>
              <w:t>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341C4" w:rsidRPr="00261686" w:rsidRDefault="006341C4" w:rsidP="007502B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Verimlilikle ilgili alanlardaki eğitim ve danışmanlık hizmetlerine yönelik içerik ve uygulama bazında standartlar</w:t>
            </w:r>
            <w:r w:rsidR="00DB344D" w:rsidRPr="00261686">
              <w:rPr>
                <w:rFonts w:eastAsia="Times New Roman" w:cs="Times New Roman"/>
                <w:color w:val="000000"/>
                <w:sz w:val="20"/>
                <w:szCs w:val="20"/>
              </w:rPr>
              <w:t xml:space="preserve"> </w:t>
            </w:r>
            <w:r w:rsidR="00C210EB" w:rsidRPr="00261686">
              <w:rPr>
                <w:rFonts w:eastAsia="Times New Roman" w:cs="Times New Roman"/>
                <w:color w:val="000000"/>
                <w:sz w:val="20"/>
                <w:szCs w:val="20"/>
              </w:rPr>
              <w:t>2016</w:t>
            </w:r>
            <w:r w:rsidR="00DB344D" w:rsidRPr="00261686">
              <w:rPr>
                <w:rFonts w:eastAsia="Times New Roman" w:cs="Times New Roman"/>
                <w:color w:val="000000"/>
                <w:sz w:val="20"/>
                <w:szCs w:val="20"/>
              </w:rPr>
              <w:t xml:space="preserve"> yılı sonuna kadar</w:t>
            </w:r>
            <w:r w:rsidRPr="00261686">
              <w:rPr>
                <w:rFonts w:eastAsia="Times New Roman" w:cs="Times New Roman"/>
                <w:color w:val="000000"/>
                <w:sz w:val="20"/>
                <w:szCs w:val="20"/>
              </w:rPr>
              <w:t xml:space="preserve"> oluşturulacak, verimlilik alanında eğitim ve danışmanlık hizmeti veren kişi ve kuruluşların akredite edilmesine yönelik bir mekanizma kurulacaktır.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İşletmelerin verimliliğini belgelendirmeye yön</w:t>
            </w:r>
            <w:r w:rsidR="006B109A" w:rsidRPr="00261686">
              <w:rPr>
                <w:rFonts w:eastAsia="Times New Roman" w:cs="Times New Roman"/>
                <w:color w:val="000000"/>
                <w:sz w:val="20"/>
                <w:szCs w:val="20"/>
              </w:rPr>
              <w:t>elik bir sistem oluşturulacaktır.</w:t>
            </w:r>
            <w:r w:rsidRPr="00261686">
              <w:rPr>
                <w:rFonts w:eastAsia="Times New Roman" w:cs="Times New Roman"/>
                <w:color w:val="000000"/>
                <w:sz w:val="20"/>
                <w:szCs w:val="20"/>
              </w:rPr>
              <w:t xml:space="preserve"> </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Mesleki Yeterlilik Kurumu</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Üniversiteler</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Yönetim Danışmanlığı Kuruluşları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Türk </w:t>
            </w:r>
            <w:r w:rsidRPr="00261686">
              <w:rPr>
                <w:rFonts w:eastAsia="Times New Roman" w:cs="Times New Roman"/>
                <w:color w:val="000000"/>
                <w:sz w:val="20"/>
                <w:szCs w:val="20"/>
              </w:rPr>
              <w:lastRenderedPageBreak/>
              <w:t>Akreditasyon Kurumu</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F86063"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Ocak 2015</w:t>
            </w:r>
            <w:r w:rsidR="006341C4" w:rsidRPr="00261686">
              <w:rPr>
                <w:rFonts w:eastAsia="Times New Roman" w:cs="Times New Roman"/>
                <w:color w:val="000000"/>
                <w:sz w:val="20"/>
                <w:szCs w:val="20"/>
              </w:rPr>
              <w:t xml:space="preserve"> -</w:t>
            </w:r>
            <w:r w:rsidR="006B109A" w:rsidRPr="00261686">
              <w:rPr>
                <w:rFonts w:eastAsia="Times New Roman" w:cs="Times New Roman"/>
                <w:color w:val="000000"/>
                <w:sz w:val="20"/>
                <w:szCs w:val="20"/>
              </w:rPr>
              <w:t xml:space="preserve">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İşletme düzeyinde verimlilik yönetimine ilişkin standartlar belirlenerek işletmeleri belgelendirmeye yönelik bir yapı</w:t>
            </w:r>
            <w:r w:rsidR="006B109A" w:rsidRPr="00261686">
              <w:rPr>
                <w:rFonts w:eastAsia="Times New Roman" w:cs="Times New Roman"/>
                <w:color w:val="000000"/>
                <w:sz w:val="20"/>
                <w:szCs w:val="20"/>
              </w:rPr>
              <w:t xml:space="preserve"> </w:t>
            </w:r>
            <w:r w:rsidRPr="00261686">
              <w:rPr>
                <w:rFonts w:eastAsia="Times New Roman" w:cs="Times New Roman"/>
                <w:color w:val="000000"/>
                <w:sz w:val="20"/>
                <w:szCs w:val="20"/>
              </w:rPr>
              <w:t xml:space="preserve">tesis edilecektir. </w:t>
            </w:r>
          </w:p>
        </w:tc>
      </w:tr>
      <w:tr w:rsidR="006B109A"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B109A"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22</w:t>
            </w:r>
          </w:p>
        </w:tc>
        <w:tc>
          <w:tcPr>
            <w:tcW w:w="3119" w:type="dxa"/>
            <w:tcBorders>
              <w:top w:val="single" w:sz="8" w:space="0" w:color="000000"/>
              <w:left w:val="nil"/>
              <w:bottom w:val="single" w:sz="8" w:space="0" w:color="000000"/>
              <w:right w:val="single" w:sz="4" w:space="0" w:color="000000"/>
            </w:tcBorders>
            <w:shd w:val="clear" w:color="auto" w:fill="auto"/>
            <w:noWrap/>
          </w:tcPr>
          <w:p w:rsidR="006B109A" w:rsidRPr="00261686" w:rsidRDefault="006B109A"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İşletmelerde verimliliği artırmaya yönelik yürütülen proje, iyi uygulama, süreç iyileştirme ve bunun gibi çalışmalar ödüllendirilecektir.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6B109A" w:rsidRPr="00261686" w:rsidRDefault="006B109A"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B109A" w:rsidRPr="00261686" w:rsidRDefault="006B109A"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6B109A" w:rsidRPr="00261686" w:rsidRDefault="007E1D3B"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r w:rsidR="006B109A" w:rsidRPr="00261686">
              <w:rPr>
                <w:rFonts w:eastAsia="Times New Roman" w:cs="Times New Roman"/>
                <w:color w:val="000000"/>
                <w:sz w:val="20"/>
                <w:szCs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B109A" w:rsidRPr="00261686" w:rsidRDefault="006B109A" w:rsidP="007502B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artırmaya yönelik işletme düzeyinde iyileştirme faaliyetlerini teşvik edecek şekilde verimlilik proje ödülleri her yıl verilecektir.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alanında sistematik gelişmeler kaydeden KOBİ'lerin devlet desteklerinden öncelikli ve avantajlı olarak yararlanması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DB344D"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DB344D"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w:t>
            </w:r>
            <w:r w:rsidR="006341C4" w:rsidRPr="00261686">
              <w:rPr>
                <w:rFonts w:eastAsia="Times New Roman" w:cs="Times New Roman"/>
                <w:color w:val="000000"/>
                <w:sz w:val="20"/>
                <w:szCs w:val="20"/>
              </w:rPr>
              <w:t>Ekonomi Bakanlığı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Hazine Müsteşarlığı</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TÜBİTAK</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w:t>
            </w:r>
            <w:r w:rsidR="003328A8" w:rsidRPr="00261686">
              <w:rPr>
                <w:rFonts w:eastAsia="Times New Roman" w:cs="Times New Roman"/>
                <w:color w:val="000000"/>
                <w:sz w:val="20"/>
                <w:szCs w:val="20"/>
              </w:rPr>
              <w:t>BDDK</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Türkiye Bankalar Birliği</w:t>
            </w:r>
            <w:r w:rsidR="001A4581" w:rsidRPr="00261686">
              <w:rPr>
                <w:rFonts w:eastAsia="Times New Roman" w:cs="Times New Roman"/>
                <w:color w:val="000000"/>
                <w:sz w:val="20"/>
                <w:szCs w:val="20"/>
              </w:rPr>
              <w:t>,</w:t>
            </w:r>
            <w:r w:rsidR="006341C4" w:rsidRPr="00261686">
              <w:rPr>
                <w:rFonts w:eastAsia="Times New Roman" w:cs="Times New Roman"/>
                <w:color w:val="000000"/>
                <w:sz w:val="20"/>
                <w:szCs w:val="20"/>
              </w:rPr>
              <w:t xml:space="preserve"> İşçi ve İşveren Sendikaları </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DB344D"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2016 -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Belgelendirilmiş KOBİ'lerin, kamu destek ve teşvikleri ile diğer finansman olanaklarından öncelikli ve avantajlı olarak yararlanmasına yönelik mevzuat düzenlemeleri yapılacaktır.</w:t>
            </w:r>
          </w:p>
        </w:tc>
      </w:tr>
      <w:tr w:rsidR="006341C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341C4" w:rsidRPr="00261686" w:rsidRDefault="00207101"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Akademisi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Kalkınma Ajansları</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Üniversiteler</w:t>
            </w:r>
            <w:r w:rsidR="001A4581" w:rsidRPr="00261686">
              <w:rPr>
                <w:rFonts w:eastAsia="Times New Roman" w:cs="Times New Roman"/>
                <w:color w:val="000000"/>
                <w:sz w:val="20"/>
                <w:szCs w:val="20"/>
              </w:rPr>
              <w:t>,</w:t>
            </w:r>
            <w:r w:rsidRPr="00261686">
              <w:rPr>
                <w:rFonts w:eastAsia="Times New Roman" w:cs="Times New Roman"/>
                <w:color w:val="000000"/>
                <w:sz w:val="20"/>
                <w:szCs w:val="20"/>
              </w:rPr>
              <w:t xml:space="preserve"> Ticaret ve Sanayi Odaları</w:t>
            </w:r>
          </w:p>
        </w:tc>
        <w:tc>
          <w:tcPr>
            <w:tcW w:w="1516" w:type="dxa"/>
            <w:tcBorders>
              <w:top w:val="single" w:sz="8" w:space="0" w:color="000000"/>
              <w:left w:val="nil"/>
              <w:bottom w:val="single" w:sz="8" w:space="0" w:color="000000"/>
              <w:right w:val="single" w:sz="4" w:space="0" w:color="auto"/>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w:t>
            </w:r>
            <w:r w:rsidR="00190E33" w:rsidRPr="00261686">
              <w:rPr>
                <w:rFonts w:eastAsia="Times New Roman" w:cs="Times New Roman"/>
                <w:color w:val="000000"/>
                <w:sz w:val="20"/>
                <w:szCs w:val="20"/>
              </w:rPr>
              <w:t>5</w:t>
            </w:r>
            <w:r w:rsidRPr="00261686">
              <w:rPr>
                <w:rFonts w:eastAsia="Times New Roman" w:cs="Times New Roman"/>
                <w:color w:val="000000"/>
                <w:sz w:val="20"/>
                <w:szCs w:val="20"/>
              </w:rPr>
              <w:t xml:space="preserve">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341C4" w:rsidRPr="00261686" w:rsidRDefault="006341C4" w:rsidP="002F5008">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Sanayi işletmelerinin eğitim ve danışmanlık ihtiyaçlarının sistematik bir biçimde izlenmesine ve giderilmesine; verimlilik alanındaki bilimsel ve teknik kapasitenin uygulamalı eğitimler ve model fabrika gibi uygulamalarla güçlendirilmesine; bilimsel yayın ve etkinliklerin niteliğinin yükseltilmesine ve bu kapsamda üniversite - sanayi - kamu arası ortak iş yapabilme kabiliyetinin artırılmasına imkân sağlayacak şekilde Verimlilik Akademisi kurulacaktır.</w:t>
            </w:r>
          </w:p>
        </w:tc>
      </w:tr>
      <w:tr w:rsidR="00E130E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E130E4" w:rsidRPr="00261686" w:rsidRDefault="00207101" w:rsidP="002F5008">
            <w:pPr>
              <w:spacing w:after="0" w:line="240" w:lineRule="auto"/>
              <w:rPr>
                <w:rFonts w:cs="Times New Roman"/>
                <w:sz w:val="20"/>
                <w:szCs w:val="20"/>
              </w:rPr>
            </w:pPr>
            <w:r w:rsidRPr="00261686">
              <w:rPr>
                <w:rFonts w:cs="Times New Roman"/>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E130E4" w:rsidRPr="00261686" w:rsidRDefault="00E130E4" w:rsidP="002F5008">
            <w:pPr>
              <w:spacing w:after="0" w:line="240" w:lineRule="auto"/>
              <w:rPr>
                <w:rFonts w:cs="Times New Roman"/>
                <w:sz w:val="20"/>
                <w:szCs w:val="20"/>
              </w:rPr>
            </w:pPr>
            <w:r w:rsidRPr="00261686">
              <w:rPr>
                <w:rFonts w:cs="Times New Roman"/>
                <w:sz w:val="20"/>
                <w:szCs w:val="20"/>
              </w:rPr>
              <w:t>Sanayi bölgelerinin teknolojik donanımı ve teknoloji geliştirme kapasitesi güçlendirilecektir.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2F5008">
            <w:pPr>
              <w:spacing w:after="0" w:line="240" w:lineRule="auto"/>
              <w:rPr>
                <w:rFonts w:cs="Times New Roman"/>
                <w:sz w:val="20"/>
                <w:szCs w:val="20"/>
              </w:rPr>
            </w:pPr>
            <w:r w:rsidRPr="00261686">
              <w:rPr>
                <w:rFonts w:cs="Times New Roman"/>
                <w:sz w:val="20"/>
                <w:szCs w:val="20"/>
              </w:rPr>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2F29BE">
            <w:pPr>
              <w:spacing w:after="0" w:line="240" w:lineRule="auto"/>
              <w:rPr>
                <w:rFonts w:cs="Times New Roman"/>
                <w:sz w:val="20"/>
                <w:szCs w:val="20"/>
              </w:rPr>
            </w:pPr>
            <w:r w:rsidRPr="00261686">
              <w:rPr>
                <w:rFonts w:cs="Times New Roman"/>
                <w:sz w:val="20"/>
                <w:szCs w:val="20"/>
              </w:rPr>
              <w:t>Sanayi Bölgeleri</w:t>
            </w:r>
            <w:r w:rsidR="001A4581" w:rsidRPr="00261686">
              <w:rPr>
                <w:rFonts w:cs="Times New Roman"/>
                <w:sz w:val="20"/>
                <w:szCs w:val="20"/>
              </w:rPr>
              <w:t>,</w:t>
            </w:r>
            <w:r w:rsidRPr="00261686">
              <w:rPr>
                <w:rFonts w:cs="Times New Roman"/>
                <w:sz w:val="20"/>
                <w:szCs w:val="20"/>
              </w:rPr>
              <w:t xml:space="preserve"> </w:t>
            </w:r>
            <w:r w:rsidR="002F29BE" w:rsidRPr="00261686">
              <w:rPr>
                <w:rFonts w:cs="Times New Roman"/>
                <w:sz w:val="20"/>
                <w:szCs w:val="20"/>
              </w:rPr>
              <w:t>OSBÜK</w:t>
            </w:r>
            <w:r w:rsidR="001A4581" w:rsidRPr="00261686">
              <w:rPr>
                <w:rFonts w:cs="Times New Roman"/>
                <w:sz w:val="20"/>
                <w:szCs w:val="20"/>
              </w:rPr>
              <w:t>,</w:t>
            </w:r>
            <w:r w:rsidRPr="00261686">
              <w:rPr>
                <w:rFonts w:cs="Times New Roman"/>
                <w:sz w:val="20"/>
                <w:szCs w:val="20"/>
              </w:rPr>
              <w:t xml:space="preserve"> Ticaret ve Sanayi Odaları</w:t>
            </w:r>
          </w:p>
        </w:tc>
        <w:tc>
          <w:tcPr>
            <w:tcW w:w="1516" w:type="dxa"/>
            <w:tcBorders>
              <w:top w:val="single" w:sz="8" w:space="0" w:color="000000"/>
              <w:left w:val="nil"/>
              <w:bottom w:val="single" w:sz="8" w:space="0" w:color="000000"/>
              <w:right w:val="single" w:sz="4" w:space="0" w:color="auto"/>
            </w:tcBorders>
            <w:shd w:val="clear" w:color="auto" w:fill="auto"/>
            <w:noWrap/>
          </w:tcPr>
          <w:p w:rsidR="00E130E4" w:rsidRPr="00261686" w:rsidRDefault="00F86063" w:rsidP="002F5008">
            <w:pPr>
              <w:spacing w:after="0" w:line="240" w:lineRule="auto"/>
              <w:rPr>
                <w:rFonts w:cs="Times New Roman"/>
                <w:sz w:val="20"/>
                <w:szCs w:val="20"/>
              </w:rPr>
            </w:pPr>
            <w:r w:rsidRPr="00261686">
              <w:rPr>
                <w:rFonts w:eastAsia="Times New Roman" w:cs="Times New Roman"/>
                <w:color w:val="000000"/>
                <w:sz w:val="20"/>
                <w:szCs w:val="20"/>
              </w:rPr>
              <w:t>Ocak 2015</w:t>
            </w:r>
            <w:r w:rsidR="00E130E4" w:rsidRPr="00261686">
              <w:rPr>
                <w:rFonts w:cs="Times New Roman"/>
                <w:sz w:val="20"/>
                <w:szCs w:val="20"/>
              </w:rPr>
              <w:t xml:space="preserve">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F359C" w:rsidRPr="00261686" w:rsidRDefault="00E130E4" w:rsidP="002F5008">
            <w:pPr>
              <w:spacing w:after="0" w:line="240" w:lineRule="auto"/>
              <w:rPr>
                <w:rFonts w:cs="Times New Roman"/>
                <w:sz w:val="20"/>
                <w:szCs w:val="20"/>
              </w:rPr>
            </w:pPr>
            <w:r w:rsidRPr="00261686">
              <w:rPr>
                <w:rFonts w:cs="Times New Roman"/>
                <w:sz w:val="20"/>
                <w:szCs w:val="20"/>
              </w:rPr>
              <w:t>Organize Sanayi Bölgeleri, Sanayi Siteleri ve Endüstri Bölgelerinin teknolojik donanımı, teknoloji geliştirme kapasiteleri ve teknoloji kullanım düzeyleri analiz edilecek, iş süreçlerinin verimliliğin artırılması ve bölge bünyesinde faaliyet gösteren işletmelerin teknoloji yeteneğinin yükseltilmesi gerekleri doğrultusunda kapasite geliştirme çalışmaları yapılacaktır.</w:t>
            </w:r>
          </w:p>
        </w:tc>
      </w:tr>
      <w:tr w:rsidR="00E130E4" w:rsidRPr="00261686" w:rsidDel="00323519"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E130E4" w:rsidRPr="00261686" w:rsidRDefault="00207101" w:rsidP="002F5008">
            <w:pPr>
              <w:spacing w:after="0" w:line="240" w:lineRule="auto"/>
              <w:rPr>
                <w:rFonts w:cs="Times New Roman"/>
                <w:sz w:val="20"/>
                <w:szCs w:val="20"/>
              </w:rPr>
            </w:pPr>
            <w:r w:rsidRPr="00261686">
              <w:rPr>
                <w:rFonts w:cs="Times New Roman"/>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E130E4" w:rsidRPr="00261686" w:rsidDel="00323519" w:rsidRDefault="00E130E4" w:rsidP="002F5008">
            <w:pPr>
              <w:spacing w:after="0" w:line="240" w:lineRule="auto"/>
              <w:rPr>
                <w:rFonts w:cs="Times New Roman"/>
                <w:sz w:val="20"/>
                <w:szCs w:val="20"/>
              </w:rPr>
            </w:pPr>
            <w:r w:rsidRPr="00261686">
              <w:rPr>
                <w:rFonts w:cs="Times New Roman"/>
                <w:sz w:val="20"/>
                <w:szCs w:val="20"/>
              </w:rPr>
              <w:t>İşletmelerin sanallaştırma, bulut bilişim hizmetleri, açık kaynak kodlu yazılım başta olmak üzere bilgi teknolojilerinden yararlanma düzeyleri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E130E4" w:rsidRPr="00261686" w:rsidDel="00323519" w:rsidRDefault="00E130E4" w:rsidP="002F5008">
            <w:pPr>
              <w:spacing w:after="0" w:line="240" w:lineRule="auto"/>
              <w:rPr>
                <w:rFonts w:cs="Times New Roman"/>
                <w:sz w:val="20"/>
                <w:szCs w:val="20"/>
              </w:rPr>
            </w:pPr>
            <w:r w:rsidRPr="00261686">
              <w:rPr>
                <w:rFonts w:cs="Times New Roman"/>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E130E4" w:rsidRPr="00261686" w:rsidDel="00323519" w:rsidRDefault="00E130E4" w:rsidP="002F5008">
            <w:pPr>
              <w:spacing w:after="0" w:line="240" w:lineRule="auto"/>
              <w:rPr>
                <w:rFonts w:cs="Times New Roman"/>
                <w:sz w:val="20"/>
                <w:szCs w:val="20"/>
              </w:rPr>
            </w:pPr>
            <w:r w:rsidRPr="00261686">
              <w:rPr>
                <w:rFonts w:cs="Times New Roman"/>
                <w:sz w:val="20"/>
                <w:szCs w:val="20"/>
              </w:rPr>
              <w:t>Ulaştırma, Denizcilik ve Haberleşme Bakanlığı</w:t>
            </w:r>
            <w:r w:rsidR="001A4581" w:rsidRPr="00261686">
              <w:rPr>
                <w:rFonts w:cs="Times New Roman"/>
                <w:sz w:val="20"/>
                <w:szCs w:val="20"/>
              </w:rPr>
              <w:t>,</w:t>
            </w:r>
            <w:r w:rsidRPr="00261686">
              <w:rPr>
                <w:rFonts w:cs="Times New Roman"/>
                <w:sz w:val="20"/>
                <w:szCs w:val="20"/>
              </w:rPr>
              <w:t xml:space="preserve"> Bilim, Sanayi ve Teknoloji Bakanlığı</w:t>
            </w:r>
            <w:r w:rsidR="001A4581" w:rsidRPr="00261686">
              <w:rPr>
                <w:rFonts w:cs="Times New Roman"/>
                <w:sz w:val="20"/>
                <w:szCs w:val="20"/>
              </w:rPr>
              <w:t>,</w:t>
            </w:r>
            <w:r w:rsidRPr="00261686">
              <w:rPr>
                <w:rFonts w:cs="Times New Roman"/>
                <w:sz w:val="20"/>
                <w:szCs w:val="20"/>
              </w:rPr>
              <w:t xml:space="preserve"> TOBB</w:t>
            </w:r>
          </w:p>
        </w:tc>
        <w:tc>
          <w:tcPr>
            <w:tcW w:w="1516" w:type="dxa"/>
            <w:tcBorders>
              <w:top w:val="single" w:sz="8" w:space="0" w:color="000000"/>
              <w:left w:val="nil"/>
              <w:bottom w:val="single" w:sz="8" w:space="0" w:color="000000"/>
              <w:right w:val="single" w:sz="4" w:space="0" w:color="auto"/>
            </w:tcBorders>
            <w:shd w:val="clear" w:color="auto" w:fill="auto"/>
            <w:noWrap/>
          </w:tcPr>
          <w:p w:rsidR="00E130E4" w:rsidRPr="00261686" w:rsidDel="00323519" w:rsidRDefault="003455D9" w:rsidP="002F5008">
            <w:pPr>
              <w:spacing w:after="0" w:line="240" w:lineRule="auto"/>
              <w:rPr>
                <w:rFonts w:cs="Times New Roman"/>
                <w:sz w:val="20"/>
                <w:szCs w:val="20"/>
              </w:rPr>
            </w:pPr>
            <w:r w:rsidRPr="00261686">
              <w:rPr>
                <w:rFonts w:eastAsia="Times New Roman" w:cs="Times New Roman"/>
                <w:color w:val="000000"/>
                <w:sz w:val="20"/>
                <w:szCs w:val="20"/>
              </w:rPr>
              <w:t>Ocak 2015</w:t>
            </w:r>
            <w:r w:rsidR="00E130E4" w:rsidRPr="00261686">
              <w:rPr>
                <w:rFonts w:cs="Times New Roman"/>
                <w:sz w:val="20"/>
                <w:szCs w:val="20"/>
              </w:rPr>
              <w:t xml:space="preserve">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EE40B3" w:rsidRPr="00261686" w:rsidDel="00323519" w:rsidRDefault="00E130E4" w:rsidP="002F5008">
            <w:pPr>
              <w:spacing w:after="0" w:line="240" w:lineRule="auto"/>
              <w:rPr>
                <w:rFonts w:cs="Times New Roman"/>
                <w:sz w:val="20"/>
                <w:szCs w:val="20"/>
              </w:rPr>
            </w:pPr>
            <w:r w:rsidRPr="00261686">
              <w:rPr>
                <w:rFonts w:cs="Times New Roman"/>
                <w:sz w:val="20"/>
                <w:szCs w:val="20"/>
              </w:rPr>
              <w:t>Veri güvenliğine yönelik hukuki ve idari düzenlemelerle, işletmelerin sanallaştırma, bulut bilişim hizmetleri, açık kaynak kodlu yazılım</w:t>
            </w:r>
            <w:r w:rsidRPr="00261686" w:rsidDel="00FE23CB">
              <w:rPr>
                <w:rFonts w:cs="Times New Roman"/>
                <w:sz w:val="20"/>
                <w:szCs w:val="20"/>
              </w:rPr>
              <w:t xml:space="preserve"> </w:t>
            </w:r>
            <w:r w:rsidRPr="00261686">
              <w:rPr>
                <w:rFonts w:cs="Times New Roman"/>
                <w:sz w:val="20"/>
                <w:szCs w:val="20"/>
              </w:rPr>
              <w:t>ve diğer bilgi değişim olanaklarından yararlanma düzeyleri artırılacaktır. Bu yönde 2015 yılından başlayarak bilinçlendirme ve yaygınlaştırma çalışmaları</w:t>
            </w:r>
            <w:r w:rsidR="00222D1D" w:rsidRPr="00261686">
              <w:rPr>
                <w:rFonts w:cs="Times New Roman"/>
                <w:sz w:val="20"/>
                <w:szCs w:val="20"/>
              </w:rPr>
              <w:t xml:space="preserve"> </w:t>
            </w:r>
            <w:r w:rsidRPr="00261686">
              <w:rPr>
                <w:rFonts w:cs="Times New Roman"/>
                <w:sz w:val="20"/>
                <w:szCs w:val="20"/>
              </w:rPr>
              <w:t>yapılacaktır.</w:t>
            </w:r>
          </w:p>
        </w:tc>
      </w:tr>
      <w:tr w:rsidR="00E130E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E130E4" w:rsidRPr="00261686" w:rsidRDefault="00207101" w:rsidP="002F5008">
            <w:pPr>
              <w:spacing w:after="0" w:line="240" w:lineRule="auto"/>
              <w:rPr>
                <w:rFonts w:cs="Times New Roman"/>
                <w:sz w:val="20"/>
                <w:szCs w:val="20"/>
              </w:rPr>
            </w:pPr>
            <w:r w:rsidRPr="00261686">
              <w:rPr>
                <w:rFonts w:cs="Times New Roman"/>
                <w:sz w:val="20"/>
                <w:szCs w:val="20"/>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E130E4" w:rsidRPr="00261686" w:rsidRDefault="00E130E4" w:rsidP="002F5008">
            <w:pPr>
              <w:spacing w:after="0" w:line="240" w:lineRule="auto"/>
              <w:rPr>
                <w:rFonts w:cs="Times New Roman"/>
                <w:sz w:val="20"/>
                <w:szCs w:val="20"/>
              </w:rPr>
            </w:pPr>
            <w:r w:rsidRPr="00261686">
              <w:rPr>
                <w:rFonts w:cs="Times New Roman"/>
                <w:sz w:val="20"/>
                <w:szCs w:val="20"/>
              </w:rPr>
              <w:t>İmalat sanayiinde endüstriyel otomasyon uygulamaları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2F5008">
            <w:pPr>
              <w:spacing w:after="0" w:line="240" w:lineRule="auto"/>
              <w:rPr>
                <w:rFonts w:cs="Times New Roman"/>
                <w:sz w:val="20"/>
                <w:szCs w:val="20"/>
              </w:rPr>
            </w:pPr>
            <w:r w:rsidRPr="00261686">
              <w:rPr>
                <w:rFonts w:cs="Times New Roman"/>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2F5008">
            <w:pPr>
              <w:spacing w:after="0" w:line="240" w:lineRule="auto"/>
              <w:rPr>
                <w:rFonts w:cs="Times New Roman"/>
                <w:sz w:val="20"/>
                <w:szCs w:val="20"/>
              </w:rPr>
            </w:pPr>
            <w:r w:rsidRPr="00261686">
              <w:rPr>
                <w:rFonts w:cs="Times New Roman"/>
                <w:sz w:val="20"/>
                <w:szCs w:val="20"/>
              </w:rPr>
              <w:t>KOSGEB</w:t>
            </w:r>
            <w:r w:rsidR="001A4581" w:rsidRPr="00261686">
              <w:rPr>
                <w:rFonts w:cs="Times New Roman"/>
                <w:sz w:val="20"/>
                <w:szCs w:val="20"/>
              </w:rPr>
              <w:t>,</w:t>
            </w:r>
            <w:r w:rsidRPr="00261686">
              <w:rPr>
                <w:rFonts w:cs="Times New Roman"/>
                <w:sz w:val="20"/>
                <w:szCs w:val="20"/>
              </w:rPr>
              <w:t xml:space="preserve"> Ticaret ve Sanayi Odaları</w:t>
            </w:r>
            <w:r w:rsidR="001A4581" w:rsidRPr="00261686">
              <w:rPr>
                <w:rFonts w:cs="Times New Roman"/>
                <w:sz w:val="20"/>
                <w:szCs w:val="20"/>
              </w:rPr>
              <w:t>,</w:t>
            </w:r>
            <w:r w:rsidRPr="00261686">
              <w:rPr>
                <w:rFonts w:cs="Times New Roman"/>
                <w:sz w:val="20"/>
                <w:szCs w:val="20"/>
              </w:rPr>
              <w:t xml:space="preserve"> TÜBİTAK</w:t>
            </w:r>
          </w:p>
        </w:tc>
        <w:tc>
          <w:tcPr>
            <w:tcW w:w="1516" w:type="dxa"/>
            <w:tcBorders>
              <w:top w:val="single" w:sz="8" w:space="0" w:color="000000"/>
              <w:left w:val="nil"/>
              <w:bottom w:val="single" w:sz="8" w:space="0" w:color="000000"/>
              <w:right w:val="single" w:sz="4" w:space="0" w:color="auto"/>
            </w:tcBorders>
            <w:shd w:val="clear" w:color="auto" w:fill="auto"/>
            <w:noWrap/>
          </w:tcPr>
          <w:p w:rsidR="00E130E4" w:rsidRPr="00261686" w:rsidRDefault="003455D9" w:rsidP="002F5008">
            <w:pPr>
              <w:spacing w:after="0" w:line="240" w:lineRule="auto"/>
              <w:rPr>
                <w:rFonts w:cs="Times New Roman"/>
                <w:sz w:val="20"/>
                <w:szCs w:val="20"/>
              </w:rPr>
            </w:pPr>
            <w:r w:rsidRPr="00261686">
              <w:rPr>
                <w:rFonts w:eastAsia="Times New Roman" w:cs="Times New Roman"/>
                <w:color w:val="000000"/>
                <w:sz w:val="20"/>
                <w:szCs w:val="20"/>
              </w:rPr>
              <w:t>Ocak 2015</w:t>
            </w:r>
            <w:r w:rsidR="00E130E4" w:rsidRPr="00261686">
              <w:rPr>
                <w:rFonts w:cs="Times New Roman"/>
                <w:sz w:val="20"/>
                <w:szCs w:val="20"/>
              </w:rPr>
              <w:t xml:space="preserve">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F342E4" w:rsidRPr="00261686" w:rsidRDefault="00EE40B3" w:rsidP="002F5008">
            <w:pPr>
              <w:spacing w:after="0" w:line="240" w:lineRule="auto"/>
              <w:rPr>
                <w:rFonts w:cs="Times New Roman"/>
                <w:sz w:val="20"/>
                <w:szCs w:val="20"/>
              </w:rPr>
            </w:pPr>
            <w:r w:rsidRPr="00261686">
              <w:rPr>
                <w:rFonts w:cs="Times New Roman"/>
                <w:sz w:val="20"/>
                <w:szCs w:val="20"/>
              </w:rPr>
              <w:t>İ</w:t>
            </w:r>
            <w:r w:rsidR="00E130E4" w:rsidRPr="00261686">
              <w:rPr>
                <w:rFonts w:cs="Times New Roman"/>
                <w:sz w:val="20"/>
                <w:szCs w:val="20"/>
              </w:rPr>
              <w:t xml:space="preserve">şletmelerin verimlilik ve rekabet edebilirlik düzeylerini yükseltmeye, değer zincirlerini güçlendirmeye ve siber-fiziksel sistemlerin yaygınlık düzeylerini artırmaya yönelik olarak geleneksel üretim koşullarından otomasyona dayalı üretim süreçlerine geçiş desteklenecek; bu çerçevede 2016 yılı sonuna </w:t>
            </w:r>
            <w:r w:rsidR="00E130E4" w:rsidRPr="00261686">
              <w:rPr>
                <w:rFonts w:cs="Times New Roman"/>
                <w:sz w:val="20"/>
                <w:szCs w:val="20"/>
              </w:rPr>
              <w:lastRenderedPageBreak/>
              <w:t>kadar analizler yapılarak kapasite geliştirmeye yönelik sektörel, bölgesel veya ürün bazında programlar Temmuz 2017’ye kadar oluşturularak uygulamaya konulacaktır.</w:t>
            </w:r>
          </w:p>
        </w:tc>
      </w:tr>
      <w:tr w:rsidR="00E130E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E130E4" w:rsidRPr="00261686" w:rsidRDefault="00207101" w:rsidP="00EE40B3">
            <w:pPr>
              <w:spacing w:after="0" w:line="216" w:lineRule="auto"/>
              <w:rPr>
                <w:rFonts w:cs="Times New Roman"/>
                <w:sz w:val="20"/>
                <w:szCs w:val="20"/>
              </w:rPr>
            </w:pPr>
            <w:r w:rsidRPr="00261686">
              <w:rPr>
                <w:rFonts w:cs="Times New Roman"/>
                <w:sz w:val="20"/>
                <w:szCs w:val="20"/>
              </w:rPr>
              <w:lastRenderedPageBreak/>
              <w:t>38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İmalat sanayiinde kaynak verimliliği potansiyeli belirlenecektir.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TÜBİTAK MAM</w:t>
            </w:r>
            <w:r w:rsidR="001A4581" w:rsidRPr="00261686">
              <w:rPr>
                <w:rFonts w:cs="Times New Roman"/>
                <w:sz w:val="20"/>
                <w:szCs w:val="20"/>
              </w:rPr>
              <w:t>,</w:t>
            </w:r>
            <w:r w:rsidRPr="00261686">
              <w:rPr>
                <w:rFonts w:cs="Times New Roman"/>
                <w:sz w:val="20"/>
                <w:szCs w:val="20"/>
              </w:rPr>
              <w:t xml:space="preserve"> Kalkınma Ajansları</w:t>
            </w:r>
            <w:r w:rsidR="001A4581" w:rsidRPr="00261686">
              <w:rPr>
                <w:rFonts w:cs="Times New Roman"/>
                <w:sz w:val="20"/>
                <w:szCs w:val="20"/>
              </w:rPr>
              <w:t>,</w:t>
            </w:r>
            <w:r w:rsidRPr="00261686">
              <w:rPr>
                <w:rFonts w:cs="Times New Roman"/>
                <w:sz w:val="20"/>
                <w:szCs w:val="20"/>
              </w:rPr>
              <w:t xml:space="preserve"> Maliye Bakanlığı</w:t>
            </w:r>
            <w:r w:rsidR="001A4581" w:rsidRPr="00261686">
              <w:rPr>
                <w:rFonts w:cs="Times New Roman"/>
                <w:sz w:val="20"/>
                <w:szCs w:val="20"/>
              </w:rPr>
              <w:t>,</w:t>
            </w:r>
            <w:r w:rsidRPr="00261686">
              <w:rPr>
                <w:rFonts w:cs="Times New Roman"/>
                <w:sz w:val="20"/>
                <w:szCs w:val="20"/>
              </w:rPr>
              <w:t xml:space="preserve"> Kalkınma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E130E4" w:rsidRPr="00261686" w:rsidRDefault="007E1D3B" w:rsidP="00EE40B3">
            <w:pPr>
              <w:spacing w:after="0" w:line="216" w:lineRule="auto"/>
              <w:rPr>
                <w:rFonts w:cs="Times New Roman"/>
                <w:sz w:val="20"/>
                <w:szCs w:val="20"/>
              </w:rPr>
            </w:pPr>
            <w:r w:rsidRPr="00261686">
              <w:rPr>
                <w:rFonts w:cs="Times New Roman"/>
                <w:sz w:val="20"/>
                <w:szCs w:val="20"/>
              </w:rPr>
              <w:t>Ocak 2015</w:t>
            </w:r>
            <w:r w:rsidR="00E130E4" w:rsidRPr="00261686">
              <w:rPr>
                <w:rFonts w:cs="Times New Roman"/>
                <w:sz w:val="20"/>
                <w:szCs w:val="20"/>
              </w:rPr>
              <w:t xml:space="preserve">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E130E4" w:rsidRPr="00261686" w:rsidRDefault="00E130E4" w:rsidP="00B73945">
            <w:pPr>
              <w:spacing w:after="0" w:line="216" w:lineRule="auto"/>
              <w:rPr>
                <w:rFonts w:cs="Times New Roman"/>
                <w:sz w:val="20"/>
                <w:szCs w:val="20"/>
              </w:rPr>
            </w:pPr>
            <w:r w:rsidRPr="00261686">
              <w:rPr>
                <w:rFonts w:cs="Times New Roman"/>
                <w:sz w:val="20"/>
                <w:szCs w:val="20"/>
              </w:rPr>
              <w:t xml:space="preserve">İmalat sanayiinde hammadde, enerji ve suyun etkin ve sürdürülebilir kullanımıyla elde edilebilecek ekonomik ve çevresel faydalara ilişkin potansiyeli sektörler, bölgeler düzeyinde belirlenecektir. </w:t>
            </w:r>
          </w:p>
        </w:tc>
      </w:tr>
      <w:tr w:rsidR="00E130E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E130E4" w:rsidRPr="00261686" w:rsidRDefault="00207101" w:rsidP="00EE40B3">
            <w:pPr>
              <w:spacing w:after="0" w:line="216" w:lineRule="auto"/>
              <w:rPr>
                <w:rFonts w:cs="Times New Roman"/>
                <w:sz w:val="20"/>
                <w:szCs w:val="20"/>
              </w:rPr>
            </w:pPr>
            <w:r w:rsidRPr="00261686">
              <w:rPr>
                <w:rFonts w:cs="Times New Roman"/>
                <w:sz w:val="20"/>
                <w:szCs w:val="20"/>
              </w:rPr>
              <w:t>39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Sürdürülebilir üretim konusunda karar alıcı ve uygulayıcı kurumların kapasitesi güçlendirilecek ve ilgili mevzuat düzenlemeleri yapılacaktır.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Çevre ve Şehircilik Bakanlığı</w:t>
            </w:r>
            <w:r w:rsidR="001A4581" w:rsidRPr="00261686">
              <w:rPr>
                <w:rFonts w:cs="Times New Roman"/>
                <w:sz w:val="20"/>
                <w:szCs w:val="20"/>
              </w:rPr>
              <w:t>,</w:t>
            </w:r>
            <w:r w:rsidRPr="00261686">
              <w:rPr>
                <w:rFonts w:cs="Times New Roman"/>
                <w:sz w:val="20"/>
                <w:szCs w:val="20"/>
              </w:rPr>
              <w:t xml:space="preserve"> Kalkınma Bakanlığı</w:t>
            </w:r>
            <w:r w:rsidR="001A4581" w:rsidRPr="00261686">
              <w:rPr>
                <w:rFonts w:cs="Times New Roman"/>
                <w:sz w:val="20"/>
                <w:szCs w:val="20"/>
              </w:rPr>
              <w:t>,</w:t>
            </w:r>
            <w:r w:rsidRPr="00261686">
              <w:rPr>
                <w:rFonts w:cs="Times New Roman"/>
                <w:sz w:val="20"/>
                <w:szCs w:val="20"/>
              </w:rPr>
              <w:t xml:space="preserve"> Maliye Bakanlığı</w:t>
            </w:r>
            <w:r w:rsidR="001A4581" w:rsidRPr="00261686">
              <w:rPr>
                <w:rFonts w:cs="Times New Roman"/>
                <w:sz w:val="20"/>
                <w:szCs w:val="20"/>
              </w:rPr>
              <w:t>,</w:t>
            </w:r>
            <w:r w:rsidRPr="00261686">
              <w:rPr>
                <w:rFonts w:cs="Times New Roman"/>
                <w:sz w:val="20"/>
                <w:szCs w:val="20"/>
              </w:rPr>
              <w:t xml:space="preserve"> Enerji ve Tabii Kay</w:t>
            </w:r>
            <w:r w:rsidR="002F29BE" w:rsidRPr="00261686">
              <w:rPr>
                <w:rFonts w:cs="Times New Roman"/>
                <w:sz w:val="20"/>
                <w:szCs w:val="20"/>
              </w:rPr>
              <w:t>naklar Bakanlığı</w:t>
            </w:r>
            <w:r w:rsidR="001A4581" w:rsidRPr="00261686">
              <w:rPr>
                <w:rFonts w:cs="Times New Roman"/>
                <w:sz w:val="20"/>
                <w:szCs w:val="20"/>
              </w:rPr>
              <w:t>,</w:t>
            </w:r>
            <w:r w:rsidR="002F29BE" w:rsidRPr="00261686">
              <w:rPr>
                <w:rFonts w:cs="Times New Roman"/>
                <w:sz w:val="20"/>
                <w:szCs w:val="20"/>
              </w:rPr>
              <w:t xml:space="preserve"> TÜBİTAK MAM</w:t>
            </w:r>
            <w:r w:rsidR="001A4581" w:rsidRPr="00261686">
              <w:rPr>
                <w:rFonts w:cs="Times New Roman"/>
                <w:sz w:val="20"/>
                <w:szCs w:val="20"/>
              </w:rPr>
              <w:t>,</w:t>
            </w:r>
            <w:r w:rsidR="002F29BE" w:rsidRPr="00261686">
              <w:rPr>
                <w:rFonts w:cs="Times New Roman"/>
                <w:sz w:val="20"/>
                <w:szCs w:val="20"/>
              </w:rPr>
              <w:t xml:space="preserve"> İ</w:t>
            </w:r>
            <w:r w:rsidRPr="00261686">
              <w:rPr>
                <w:rFonts w:cs="Times New Roman"/>
                <w:sz w:val="20"/>
                <w:szCs w:val="20"/>
              </w:rPr>
              <w:t>lgili STK'lar</w:t>
            </w:r>
            <w:r w:rsidR="001A4581" w:rsidRPr="00261686">
              <w:rPr>
                <w:rFonts w:cs="Times New Roman"/>
                <w:sz w:val="20"/>
                <w:szCs w:val="20"/>
              </w:rPr>
              <w:t>,</w:t>
            </w:r>
            <w:r w:rsidRPr="00261686">
              <w:rPr>
                <w:rFonts w:cs="Times New Roman"/>
                <w:sz w:val="20"/>
                <w:szCs w:val="20"/>
              </w:rPr>
              <w:t xml:space="preserve"> Sektör Birlikleri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Ocak 2015 -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E130E4" w:rsidRPr="00261686" w:rsidRDefault="00E130E4" w:rsidP="00EE40B3">
            <w:pPr>
              <w:spacing w:after="0" w:line="216" w:lineRule="auto"/>
              <w:rPr>
                <w:rFonts w:cs="Times New Roman"/>
                <w:sz w:val="20"/>
                <w:szCs w:val="20"/>
              </w:rPr>
            </w:pPr>
            <w:r w:rsidRPr="00261686">
              <w:rPr>
                <w:rFonts w:cs="Times New Roman"/>
                <w:sz w:val="20"/>
                <w:szCs w:val="20"/>
              </w:rPr>
              <w:t>Kurumların sürdürülebilir üretim konusunda kapasitesinin geliştirilmesi ve koordinasyonun güçlendirilmesi amacıyla çalışmalar yürütülecek ve ilgili mevzuat düzenlemeleri yapılacaktır. Sanayi sektöründe sürdürülebilir üretim uygulamalarına sistematik olarak geçilmesine yönelik ikincil mevzuat çalışmaları tamamlanacaktır.</w:t>
            </w:r>
          </w:p>
        </w:tc>
      </w:tr>
      <w:tr w:rsidR="00E130E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E130E4" w:rsidRPr="00261686" w:rsidRDefault="00E130E4" w:rsidP="00EE40B3">
            <w:pPr>
              <w:spacing w:after="0" w:line="216" w:lineRule="auto"/>
              <w:rPr>
                <w:rFonts w:cs="Times New Roman"/>
                <w:sz w:val="20"/>
                <w:szCs w:val="20"/>
              </w:rPr>
            </w:pPr>
            <w:r w:rsidRPr="00261686">
              <w:rPr>
                <w:rFonts w:cs="Times New Roman"/>
                <w:sz w:val="20"/>
                <w:szCs w:val="20"/>
              </w:rPr>
              <w:t>4</w:t>
            </w:r>
            <w:r w:rsidR="00207101" w:rsidRPr="00261686">
              <w:rPr>
                <w:rFonts w:cs="Times New Roman"/>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E130E4" w:rsidRPr="00261686" w:rsidRDefault="00E130E4" w:rsidP="00EE40B3">
            <w:pPr>
              <w:spacing w:after="0" w:line="216" w:lineRule="auto"/>
              <w:rPr>
                <w:rFonts w:cs="Times New Roman"/>
                <w:sz w:val="20"/>
                <w:szCs w:val="20"/>
              </w:rPr>
            </w:pPr>
            <w:r w:rsidRPr="00261686">
              <w:rPr>
                <w:rFonts w:cs="Times New Roman"/>
                <w:sz w:val="20"/>
                <w:szCs w:val="20"/>
              </w:rPr>
              <w:t>Kaynak-verimli üretim teknik ve teknolojilerinin yaygınlaştırılmasına yönelik finansal destek mekanizmaları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EE40B3">
            <w:pPr>
              <w:spacing w:after="0" w:line="216" w:lineRule="auto"/>
              <w:rPr>
                <w:rFonts w:cs="Times New Roman"/>
                <w:sz w:val="20"/>
                <w:szCs w:val="20"/>
              </w:rPr>
            </w:pPr>
            <w:r w:rsidRPr="00261686">
              <w:rPr>
                <w:rFonts w:cs="Times New Roman"/>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EE40B3">
            <w:pPr>
              <w:spacing w:after="0" w:line="216" w:lineRule="auto"/>
              <w:rPr>
                <w:rFonts w:cs="Times New Roman"/>
                <w:sz w:val="20"/>
                <w:szCs w:val="20"/>
              </w:rPr>
            </w:pPr>
            <w:r w:rsidRPr="00261686">
              <w:rPr>
                <w:rFonts w:cs="Times New Roman"/>
                <w:sz w:val="20"/>
                <w:szCs w:val="20"/>
              </w:rPr>
              <w:t>TÜBİTAK</w:t>
            </w:r>
            <w:r w:rsidR="001A4581" w:rsidRPr="00261686">
              <w:rPr>
                <w:rFonts w:cs="Times New Roman"/>
                <w:sz w:val="20"/>
                <w:szCs w:val="20"/>
              </w:rPr>
              <w:t>,</w:t>
            </w:r>
            <w:r w:rsidRPr="00261686">
              <w:rPr>
                <w:rFonts w:cs="Times New Roman"/>
                <w:sz w:val="20"/>
                <w:szCs w:val="20"/>
              </w:rPr>
              <w:t xml:space="preserve"> Hazine Müsteşarlığı</w:t>
            </w:r>
            <w:r w:rsidR="001A4581" w:rsidRPr="00261686">
              <w:rPr>
                <w:rFonts w:cs="Times New Roman"/>
                <w:sz w:val="20"/>
                <w:szCs w:val="20"/>
              </w:rPr>
              <w:t>,</w:t>
            </w:r>
            <w:r w:rsidRPr="00261686">
              <w:rPr>
                <w:rFonts w:cs="Times New Roman"/>
                <w:sz w:val="20"/>
                <w:szCs w:val="20"/>
              </w:rPr>
              <w:t xml:space="preserve"> Ekonomi Bakanlığı</w:t>
            </w:r>
            <w:r w:rsidR="001A4581" w:rsidRPr="00261686">
              <w:rPr>
                <w:rFonts w:cs="Times New Roman"/>
                <w:sz w:val="20"/>
                <w:szCs w:val="20"/>
              </w:rPr>
              <w:t>,</w:t>
            </w:r>
            <w:r w:rsidRPr="00261686">
              <w:rPr>
                <w:rFonts w:cs="Times New Roman"/>
                <w:sz w:val="20"/>
                <w:szCs w:val="20"/>
              </w:rPr>
              <w:t xml:space="preserve"> KOSGEB</w:t>
            </w:r>
            <w:r w:rsidR="001A4581" w:rsidRPr="00261686">
              <w:rPr>
                <w:rFonts w:cs="Times New Roman"/>
                <w:sz w:val="20"/>
                <w:szCs w:val="20"/>
              </w:rPr>
              <w:t>,</w:t>
            </w:r>
            <w:r w:rsidRPr="00261686">
              <w:rPr>
                <w:rFonts w:cs="Times New Roman"/>
                <w:sz w:val="20"/>
                <w:szCs w:val="20"/>
              </w:rPr>
              <w:t xml:space="preserve"> Kalkınma Ajansları</w:t>
            </w:r>
            <w:r w:rsidR="001A4581" w:rsidRPr="00261686">
              <w:rPr>
                <w:rFonts w:cs="Times New Roman"/>
                <w:sz w:val="20"/>
                <w:szCs w:val="20"/>
              </w:rPr>
              <w:t>,</w:t>
            </w:r>
            <w:r w:rsidRPr="00261686">
              <w:rPr>
                <w:rFonts w:cs="Times New Roman"/>
                <w:sz w:val="20"/>
                <w:szCs w:val="20"/>
              </w:rPr>
              <w:t xml:space="preserve"> Çevre ve Şehircilik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E130E4" w:rsidRPr="00261686" w:rsidRDefault="003455D9" w:rsidP="00EE40B3">
            <w:pPr>
              <w:spacing w:after="0" w:line="216" w:lineRule="auto"/>
              <w:rPr>
                <w:rFonts w:cs="Times New Roman"/>
                <w:sz w:val="20"/>
                <w:szCs w:val="20"/>
              </w:rPr>
            </w:pPr>
            <w:r w:rsidRPr="00261686">
              <w:rPr>
                <w:rFonts w:eastAsia="Times New Roman" w:cs="Times New Roman"/>
                <w:color w:val="000000"/>
                <w:sz w:val="20"/>
                <w:szCs w:val="20"/>
              </w:rPr>
              <w:t>Ocak 2015</w:t>
            </w:r>
            <w:r w:rsidR="00E130E4" w:rsidRPr="00261686">
              <w:rPr>
                <w:rFonts w:cs="Times New Roman"/>
                <w:sz w:val="20"/>
                <w:szCs w:val="20"/>
              </w:rPr>
              <w:t xml:space="preserve">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E130E4" w:rsidRPr="00261686" w:rsidRDefault="00E130E4" w:rsidP="00EE40B3">
            <w:pPr>
              <w:spacing w:after="0" w:line="216" w:lineRule="auto"/>
              <w:rPr>
                <w:rFonts w:cs="Times New Roman"/>
                <w:sz w:val="20"/>
                <w:szCs w:val="20"/>
              </w:rPr>
            </w:pPr>
            <w:r w:rsidRPr="00261686">
              <w:rPr>
                <w:rFonts w:cs="Times New Roman"/>
                <w:sz w:val="20"/>
                <w:szCs w:val="20"/>
              </w:rPr>
              <w:t>İşletmeler düzeyinde kaynak-verimli üretim uygulamalarının geliştirilmesi ve yaygınlaştırılmasına özgü finansal destek mekanizmalarının hukuki ve teknik altyapısı oluşturulacaktır.</w:t>
            </w:r>
          </w:p>
          <w:p w:rsidR="00B8366B" w:rsidRPr="00261686" w:rsidRDefault="00B8366B" w:rsidP="00EE40B3">
            <w:pPr>
              <w:spacing w:after="0" w:line="216" w:lineRule="auto"/>
              <w:rPr>
                <w:rFonts w:cs="Times New Roman"/>
                <w:sz w:val="20"/>
                <w:szCs w:val="20"/>
              </w:rPr>
            </w:pPr>
          </w:p>
        </w:tc>
      </w:tr>
      <w:tr w:rsidR="00E130E4"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E130E4" w:rsidRPr="00261686" w:rsidRDefault="00207101" w:rsidP="00EE40B3">
            <w:pPr>
              <w:spacing w:after="0" w:line="228" w:lineRule="auto"/>
              <w:rPr>
                <w:rFonts w:cs="Times New Roman"/>
                <w:sz w:val="20"/>
                <w:szCs w:val="20"/>
              </w:rPr>
            </w:pPr>
            <w:r w:rsidRPr="00261686">
              <w:rPr>
                <w:rFonts w:cs="Times New Roman"/>
                <w:sz w:val="20"/>
                <w:szCs w:val="20"/>
              </w:rPr>
              <w:t>42</w:t>
            </w:r>
          </w:p>
        </w:tc>
        <w:tc>
          <w:tcPr>
            <w:tcW w:w="3119" w:type="dxa"/>
            <w:tcBorders>
              <w:top w:val="single" w:sz="8" w:space="0" w:color="000000"/>
              <w:left w:val="nil"/>
              <w:bottom w:val="single" w:sz="8" w:space="0" w:color="000000"/>
              <w:right w:val="single" w:sz="4" w:space="0" w:color="000000"/>
            </w:tcBorders>
            <w:shd w:val="clear" w:color="auto" w:fill="auto"/>
            <w:noWrap/>
          </w:tcPr>
          <w:p w:rsidR="00E130E4" w:rsidRPr="00261686" w:rsidRDefault="00E130E4" w:rsidP="00EE40B3">
            <w:pPr>
              <w:spacing w:after="0" w:line="228" w:lineRule="auto"/>
              <w:rPr>
                <w:rFonts w:cs="Times New Roman"/>
                <w:sz w:val="20"/>
                <w:szCs w:val="20"/>
              </w:rPr>
            </w:pPr>
            <w:r w:rsidRPr="00261686">
              <w:rPr>
                <w:rFonts w:cs="Times New Roman"/>
                <w:sz w:val="20"/>
                <w:szCs w:val="20"/>
              </w:rPr>
              <w:t>İmalat sanayiinde kaynak-verimli üretim teknolojilerinin yaygınlaştırılması için sektörler bazında rehber dokümanlar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EE40B3">
            <w:pPr>
              <w:spacing w:after="0" w:line="228" w:lineRule="auto"/>
              <w:rPr>
                <w:rFonts w:cs="Times New Roman"/>
                <w:sz w:val="20"/>
                <w:szCs w:val="20"/>
              </w:rPr>
            </w:pPr>
            <w:r w:rsidRPr="00261686">
              <w:rPr>
                <w:rFonts w:cs="Times New Roman"/>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E130E4" w:rsidRPr="00261686" w:rsidRDefault="00E130E4" w:rsidP="00EE40B3">
            <w:pPr>
              <w:spacing w:after="0" w:line="228" w:lineRule="auto"/>
              <w:rPr>
                <w:rFonts w:cs="Times New Roman"/>
                <w:sz w:val="20"/>
                <w:szCs w:val="20"/>
              </w:rPr>
            </w:pPr>
            <w:r w:rsidRPr="00261686">
              <w:rPr>
                <w:rFonts w:cs="Times New Roman"/>
                <w:sz w:val="20"/>
                <w:szCs w:val="20"/>
              </w:rPr>
              <w:t>Çevre ve Şehircilik Bakanlığı</w:t>
            </w:r>
            <w:r w:rsidR="001A4581" w:rsidRPr="00261686">
              <w:rPr>
                <w:rFonts w:cs="Times New Roman"/>
                <w:sz w:val="20"/>
                <w:szCs w:val="20"/>
              </w:rPr>
              <w:t>,</w:t>
            </w:r>
            <w:r w:rsidRPr="00261686">
              <w:rPr>
                <w:rFonts w:cs="Times New Roman"/>
                <w:sz w:val="20"/>
                <w:szCs w:val="20"/>
              </w:rPr>
              <w:t xml:space="preserve"> TÜBİTAK MAM</w:t>
            </w:r>
            <w:r w:rsidR="001A4581" w:rsidRPr="00261686">
              <w:rPr>
                <w:rFonts w:cs="Times New Roman"/>
                <w:sz w:val="20"/>
                <w:szCs w:val="20"/>
              </w:rPr>
              <w:t>,</w:t>
            </w:r>
            <w:r w:rsidRPr="00261686">
              <w:rPr>
                <w:rFonts w:cs="Times New Roman"/>
                <w:sz w:val="20"/>
                <w:szCs w:val="20"/>
              </w:rPr>
              <w:t xml:space="preserve"> Kalkınma Ajansları</w:t>
            </w:r>
            <w:r w:rsidR="001A4581" w:rsidRPr="00261686">
              <w:rPr>
                <w:rFonts w:cs="Times New Roman"/>
                <w:sz w:val="20"/>
                <w:szCs w:val="20"/>
              </w:rPr>
              <w:t>,</w:t>
            </w:r>
            <w:r w:rsidRPr="00261686">
              <w:rPr>
                <w:rFonts w:cs="Times New Roman"/>
                <w:sz w:val="20"/>
                <w:szCs w:val="20"/>
              </w:rPr>
              <w:t xml:space="preserve"> İşçi ve İşveren Sendikaları</w:t>
            </w:r>
            <w:r w:rsidR="001A4581" w:rsidRPr="00261686">
              <w:rPr>
                <w:rFonts w:cs="Times New Roman"/>
                <w:sz w:val="20"/>
                <w:szCs w:val="20"/>
              </w:rPr>
              <w:t>,</w:t>
            </w:r>
            <w:r w:rsidRPr="00261686">
              <w:rPr>
                <w:rFonts w:cs="Times New Roman"/>
                <w:sz w:val="20"/>
                <w:szCs w:val="20"/>
              </w:rPr>
              <w:t xml:space="preserve"> Sektör Birlikleri </w:t>
            </w:r>
          </w:p>
        </w:tc>
        <w:tc>
          <w:tcPr>
            <w:tcW w:w="1516" w:type="dxa"/>
            <w:tcBorders>
              <w:top w:val="single" w:sz="8" w:space="0" w:color="000000"/>
              <w:left w:val="nil"/>
              <w:bottom w:val="single" w:sz="8" w:space="0" w:color="000000"/>
              <w:right w:val="single" w:sz="4" w:space="0" w:color="auto"/>
            </w:tcBorders>
            <w:shd w:val="clear" w:color="auto" w:fill="auto"/>
            <w:noWrap/>
          </w:tcPr>
          <w:p w:rsidR="00E130E4" w:rsidRPr="00261686" w:rsidRDefault="003455D9" w:rsidP="00EE40B3">
            <w:pPr>
              <w:spacing w:after="0" w:line="228" w:lineRule="auto"/>
              <w:rPr>
                <w:rFonts w:cs="Times New Roman"/>
                <w:sz w:val="20"/>
                <w:szCs w:val="20"/>
              </w:rPr>
            </w:pPr>
            <w:r w:rsidRPr="00261686">
              <w:rPr>
                <w:rFonts w:eastAsia="Times New Roman" w:cs="Times New Roman"/>
                <w:color w:val="000000"/>
                <w:sz w:val="20"/>
                <w:szCs w:val="20"/>
              </w:rPr>
              <w:t>Ocak 2015</w:t>
            </w:r>
            <w:r w:rsidR="00E130E4" w:rsidRPr="00261686">
              <w:rPr>
                <w:rFonts w:cs="Times New Roman"/>
                <w:sz w:val="20"/>
                <w:szCs w:val="20"/>
              </w:rPr>
              <w:t xml:space="preserve">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80BB7" w:rsidRDefault="00E130E4" w:rsidP="00EE40B3">
            <w:pPr>
              <w:spacing w:after="0" w:line="228" w:lineRule="auto"/>
              <w:rPr>
                <w:rFonts w:cs="Times New Roman"/>
                <w:sz w:val="20"/>
                <w:szCs w:val="20"/>
              </w:rPr>
            </w:pPr>
            <w:r w:rsidRPr="00261686">
              <w:rPr>
                <w:rFonts w:cs="Times New Roman"/>
                <w:sz w:val="20"/>
                <w:szCs w:val="20"/>
              </w:rPr>
              <w:t>Sanayi sektöründe kaynak-verimli üretim uygulamalarına sistematik olarak geçilmesine yönelik rehber dokümanlar 2016 yılı ortasına kadar hazırlanacaktır. Sanayi alt sektörlerinde tasarruf potansiyellerinin belirlenmesi için rehber dokümanlar çeşitlendirilecektir.</w:t>
            </w:r>
          </w:p>
          <w:p w:rsidR="00880BB7" w:rsidRPr="00261686" w:rsidRDefault="00880BB7" w:rsidP="00EE40B3">
            <w:pPr>
              <w:spacing w:after="0" w:line="228" w:lineRule="auto"/>
              <w:rPr>
                <w:rFonts w:cs="Times New Roman"/>
                <w:sz w:val="20"/>
                <w:szCs w:val="20"/>
              </w:rPr>
            </w:pPr>
          </w:p>
        </w:tc>
      </w:tr>
      <w:tr w:rsidR="00B01048" w:rsidRPr="00261686" w:rsidTr="00B01048">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B01048" w:rsidRPr="00261686" w:rsidRDefault="00B01048" w:rsidP="00A55AD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B01048"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B01048" w:rsidRPr="00261686" w:rsidRDefault="00B01048" w:rsidP="00A55AD6">
            <w:pPr>
              <w:spacing w:after="0" w:line="240" w:lineRule="auto"/>
              <w:rPr>
                <w:b/>
                <w:bCs/>
              </w:rPr>
            </w:pPr>
            <w:r w:rsidRPr="00261686">
              <w:rPr>
                <w:bCs/>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B01048" w:rsidRPr="00261686" w:rsidRDefault="00B01048" w:rsidP="00A55AD6">
            <w:pPr>
              <w:spacing w:after="0" w:line="240" w:lineRule="auto"/>
              <w:ind w:right="37"/>
              <w:rPr>
                <w:sz w:val="20"/>
                <w:szCs w:val="20"/>
              </w:rPr>
            </w:pPr>
            <w:r w:rsidRPr="00261686">
              <w:rPr>
                <w:sz w:val="20"/>
                <w:szCs w:val="20"/>
              </w:rPr>
              <w:t xml:space="preserve">Tedarik zincirindeki işletmeler arasında işbirlikleri ile daha fazla katma değer üretimine yönelik yerlilik oranını artırıcı kümelenme faaliyetleri desteklenecek ve sonuçları raporlanacaktır.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B01048" w:rsidRPr="00261686" w:rsidRDefault="00B01048" w:rsidP="00A55AD6">
            <w:pPr>
              <w:spacing w:after="0" w:line="240" w:lineRule="auto"/>
              <w:rPr>
                <w:sz w:val="20"/>
                <w:szCs w:val="20"/>
              </w:rPr>
            </w:pPr>
            <w:r w:rsidRPr="00261686">
              <w:rPr>
                <w:sz w:val="20"/>
                <w:szCs w:val="20"/>
              </w:rPr>
              <w:t>Bilim, Sanayi ve Teknoloji Bakanlığı</w:t>
            </w:r>
          </w:p>
          <w:p w:rsidR="00B01048" w:rsidRPr="00261686" w:rsidRDefault="00B01048" w:rsidP="00A55AD6">
            <w:pPr>
              <w:spacing w:after="0" w:line="240" w:lineRule="auto"/>
              <w:ind w:left="-70" w:right="-109"/>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B01048" w:rsidRPr="00261686" w:rsidRDefault="00B01048" w:rsidP="00A55AD6">
            <w:pPr>
              <w:spacing w:after="0" w:line="240" w:lineRule="auto"/>
              <w:rPr>
                <w:sz w:val="20"/>
                <w:szCs w:val="20"/>
              </w:rPr>
            </w:pPr>
            <w:r w:rsidRPr="00261686">
              <w:rPr>
                <w:sz w:val="20"/>
                <w:szCs w:val="20"/>
              </w:rPr>
              <w:t xml:space="preserve">Kalkınma Bakanlığı, Ekonomi Bakanlığı, KOSGEB, 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B01048" w:rsidRPr="00261686" w:rsidRDefault="00B01048" w:rsidP="00A55AD6">
            <w:pPr>
              <w:spacing w:after="0" w:line="240" w:lineRule="auto"/>
            </w:pPr>
            <w:r w:rsidRPr="00261686">
              <w:rPr>
                <w:rFonts w:cs="Calibri"/>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B01048" w:rsidRPr="00261686" w:rsidRDefault="00B01048" w:rsidP="00A55AD6">
            <w:pPr>
              <w:spacing w:after="120" w:line="240" w:lineRule="auto"/>
              <w:ind w:right="33"/>
              <w:rPr>
                <w:sz w:val="20"/>
                <w:szCs w:val="20"/>
              </w:rPr>
            </w:pPr>
            <w:r w:rsidRPr="00261686">
              <w:rPr>
                <w:sz w:val="20"/>
                <w:szCs w:val="20"/>
              </w:rPr>
              <w:t>Yatay işbirliğini tesis eden kümelenme ve rekabet öncesi işbirliği gibi faaliyetlerin özendirilerek yerlilik oranının artırılması ve daha fazla katma değerin ülke içinde kalması hedeflenmektedir.</w:t>
            </w:r>
          </w:p>
        </w:tc>
      </w:tr>
      <w:tr w:rsidR="00B01048" w:rsidRPr="00261686" w:rsidTr="00B01048">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B01048" w:rsidRPr="00261686" w:rsidRDefault="00B01048" w:rsidP="00A55AD6">
            <w:pPr>
              <w:spacing w:after="0" w:line="240" w:lineRule="auto"/>
              <w:rPr>
                <w:b/>
                <w:bCs/>
              </w:rPr>
            </w:pPr>
            <w:r w:rsidRPr="00261686">
              <w:rPr>
                <w:bCs/>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B01048" w:rsidRPr="00261686" w:rsidRDefault="00B01048" w:rsidP="00A55AD6">
            <w:pPr>
              <w:spacing w:after="0" w:line="240" w:lineRule="auto"/>
              <w:rPr>
                <w:sz w:val="20"/>
                <w:szCs w:val="20"/>
              </w:rPr>
            </w:pPr>
            <w:r w:rsidRPr="00261686">
              <w:rPr>
                <w:sz w:val="20"/>
                <w:szCs w:val="20"/>
              </w:rPr>
              <w:t xml:space="preserve">Biyoyakıt Eylem Planı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B01048" w:rsidRPr="00261686" w:rsidRDefault="00B01048" w:rsidP="00A55AD6">
            <w:pPr>
              <w:spacing w:after="0" w:line="240" w:lineRule="auto"/>
              <w:rPr>
                <w:sz w:val="20"/>
                <w:szCs w:val="20"/>
              </w:rPr>
            </w:pPr>
            <w:r w:rsidRPr="00261686">
              <w:rPr>
                <w:sz w:val="20"/>
                <w:szCs w:val="20"/>
              </w:rPr>
              <w:t>Bilim, Sanayi ve Teknoloji Bakanlığı</w:t>
            </w:r>
          </w:p>
          <w:p w:rsidR="00B01048" w:rsidRPr="00261686" w:rsidRDefault="00B01048" w:rsidP="00A55AD6">
            <w:pPr>
              <w:spacing w:after="0" w:line="240" w:lineRule="auto"/>
              <w:ind w:left="-107" w:right="-176"/>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B01048" w:rsidRPr="00261686" w:rsidRDefault="00B01048" w:rsidP="00A55AD6">
            <w:pPr>
              <w:spacing w:after="0" w:line="240" w:lineRule="auto"/>
              <w:rPr>
                <w:sz w:val="20"/>
                <w:szCs w:val="20"/>
              </w:rPr>
            </w:pPr>
            <w:r w:rsidRPr="00261686">
              <w:rPr>
                <w:sz w:val="20"/>
                <w:szCs w:val="20"/>
              </w:rPr>
              <w:t>Çevre ve Şehircilik Bakanlığı, Ekonomi Bakanlığı, Hazine Müsteşarlığı, Enerji ve Tabii Kaynaklar Bakanlığı, Gıda, Tarım ve Hayvancılık Bakanlığı, Kalkınma Bakanlığı, Maliye Bakanlığı, EPDK</w:t>
            </w:r>
          </w:p>
        </w:tc>
        <w:tc>
          <w:tcPr>
            <w:tcW w:w="1516" w:type="dxa"/>
            <w:tcBorders>
              <w:top w:val="single" w:sz="8" w:space="0" w:color="000000"/>
              <w:left w:val="nil"/>
              <w:bottom w:val="single" w:sz="8" w:space="0" w:color="000000"/>
              <w:right w:val="single" w:sz="4" w:space="0" w:color="auto"/>
            </w:tcBorders>
            <w:shd w:val="clear" w:color="auto" w:fill="auto"/>
            <w:noWrap/>
          </w:tcPr>
          <w:p w:rsidR="00B01048" w:rsidRPr="00261686" w:rsidRDefault="00B01048" w:rsidP="00A55AD6">
            <w:pPr>
              <w:spacing w:after="0" w:line="240" w:lineRule="auto"/>
              <w:rPr>
                <w:rFonts w:cs="Calibri"/>
                <w:sz w:val="20"/>
                <w:szCs w:val="20"/>
              </w:rPr>
            </w:pPr>
            <w:r w:rsidRPr="00261686">
              <w:rPr>
                <w:rFonts w:cs="Calibri"/>
                <w:sz w:val="20"/>
                <w:szCs w:val="20"/>
              </w:rPr>
              <w:t>Ocak 2015-Mart 2015</w:t>
            </w:r>
          </w:p>
          <w:p w:rsidR="00B01048" w:rsidRPr="00261686" w:rsidRDefault="00B01048" w:rsidP="00A55AD6">
            <w:pPr>
              <w:spacing w:after="0" w:line="240" w:lineRule="auto"/>
              <w:rPr>
                <w:rFonts w:cs="Calibri"/>
                <w:sz w:val="20"/>
                <w:szCs w:val="20"/>
              </w:rPr>
            </w:pPr>
          </w:p>
          <w:p w:rsidR="00B01048" w:rsidRPr="00261686" w:rsidRDefault="00B01048" w:rsidP="00A55AD6">
            <w:pPr>
              <w:spacing w:after="0" w:line="240" w:lineRule="auto"/>
              <w:rPr>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B01048" w:rsidRPr="00261686" w:rsidRDefault="00B01048" w:rsidP="00A55AD6">
            <w:pPr>
              <w:spacing w:after="120" w:line="240" w:lineRule="auto"/>
              <w:rPr>
                <w:sz w:val="20"/>
                <w:szCs w:val="20"/>
              </w:rPr>
            </w:pPr>
            <w:r w:rsidRPr="00261686">
              <w:rPr>
                <w:sz w:val="20"/>
                <w:szCs w:val="20"/>
              </w:rPr>
              <w:t xml:space="preserve">Ekilebilir arazinin kısıtlı olması nedeniyle biyoyakıta dönük üretime ayrılacak arazilerin gıda üretimine getireceği alternatif maliyet göz önünde bulundurularak, biyoyakıt kullanımına yönelik olarak ilgili kurum ve kuruluşların işbirliği ile bir eylem planı hazırlanacaktır. </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lastRenderedPageBreak/>
              <w:t>21</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Makine alt sektörlerinin ihtiyaç duyduğu ve yurt içinde üretil(e)meyen veya kalite/ fiyat nedeniyle ithalat bağımlılığı bulunan demir-çelik ürünlerinin ve aksam-parçaların envanteri çıkarılacak ve makine ile demir-çelik sektörleri bir araya getirilerek rekabet öncesi işbirliğine dönük ürün bazlı projeler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 xml:space="preserve">Bilim, Sanayi ve Teknoloji Bakanlığı  </w:t>
            </w:r>
          </w:p>
          <w:p w:rsidR="005D34DB" w:rsidRPr="00261686" w:rsidRDefault="005D34DB" w:rsidP="00A55AD6">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Ekonomi Bakanlığı, TÜBİTAK, TÇÜD,  Üniversiteler,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5D34DB">
            <w:pPr>
              <w:spacing w:after="0" w:line="240" w:lineRule="auto"/>
              <w:rPr>
                <w:rFonts w:cs="Calibri"/>
                <w:sz w:val="20"/>
                <w:szCs w:val="20"/>
              </w:rPr>
            </w:pPr>
            <w:r w:rsidRPr="00261686">
              <w:rPr>
                <w:rFonts w:cs="Calibri"/>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5D34DB">
            <w:pPr>
              <w:spacing w:after="120" w:line="240" w:lineRule="auto"/>
              <w:rPr>
                <w:sz w:val="20"/>
                <w:szCs w:val="20"/>
              </w:rPr>
            </w:pPr>
            <w:r w:rsidRPr="00261686">
              <w:rPr>
                <w:sz w:val="20"/>
                <w:szCs w:val="20"/>
              </w:rPr>
              <w:t xml:space="preserve">Nitelik ve nicelik olarak sektörün kullandığı demir-çelik ürünlerinin yurt içinden </w:t>
            </w:r>
            <w:r w:rsidR="003646E4">
              <w:rPr>
                <w:sz w:val="20"/>
                <w:szCs w:val="20"/>
              </w:rPr>
              <w:t xml:space="preserve">tedarik imkanları hususunda bir </w:t>
            </w:r>
            <w:r w:rsidRPr="00261686">
              <w:rPr>
                <w:sz w:val="20"/>
                <w:szCs w:val="20"/>
              </w:rPr>
              <w:t>envanter çalışması yapılması gerekmektedir.  Makine sektörü ile demir-çelik sektörü arasında bir köprü oluşturacak rekabet öncesi işbirliği modeli ile arz açığı bulunan ürün ve aksam parçalarda gerekli Ar-Ge çalışmalarının yapılması ve bu ürünlerde üretim teknolojisi, kapasitesi/kalitesinin geliştirilmesi sağlanacaktır.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22</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Orta ve yüksek teknolojili ürünlere yönelik Ar-Ge, yenilik ve tasarım faaliyetlerine öncelik verilmek suretiyle Türkiye Sanayi Stratejisi ve Sektörel Stratejiler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Ekonomi Bakanlığı, Enerji ve Tabii Kaynaklar Bakanlığı,</w:t>
            </w:r>
          </w:p>
          <w:p w:rsidR="005D34DB" w:rsidRPr="00261686" w:rsidRDefault="005D34DB" w:rsidP="00A55AD6">
            <w:pPr>
              <w:spacing w:after="0" w:line="240" w:lineRule="auto"/>
              <w:rPr>
                <w:sz w:val="20"/>
                <w:szCs w:val="20"/>
              </w:rPr>
            </w:pPr>
            <w:r w:rsidRPr="00261686">
              <w:rPr>
                <w:sz w:val="20"/>
                <w:szCs w:val="20"/>
              </w:rPr>
              <w:t>Maliye Bakanlığı, TÜBİTAK, TTGV,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5D34DB">
            <w:pPr>
              <w:spacing w:after="120" w:line="240" w:lineRule="auto"/>
              <w:rPr>
                <w:sz w:val="20"/>
                <w:szCs w:val="20"/>
              </w:rPr>
            </w:pPr>
            <w:r w:rsidRPr="00261686">
              <w:rPr>
                <w:sz w:val="20"/>
                <w:szCs w:val="20"/>
              </w:rPr>
              <w:t>Birinci uygulama döneminin sonunda yenilenecek olan Türkiye Sanayi Stratejisi ve Sektörel Stratejiler (Makine, Otomotiv, Demir-Çelik ve Demir Dışı Metaller, Kimya, Seramik, Elektrik ve Elektronik, Tekstil, Hazır Giyim ve Deri Ürünleri Sektörü Stratejileri) orta ve yüksek teknolojili ürünlere yönelik Ar-Ge, yenilik ve tasarım faaliyetlerini kapsayacak şekilde hazırlanacaktır.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Firmaların orta ve yüksek teknolojili ürün üretimine odaklanması amacıyla yatırım destek programları uygulaması başlatılacaktır.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5D34DB">
            <w:pPr>
              <w:spacing w:after="0" w:line="240" w:lineRule="auto"/>
              <w:rPr>
                <w:sz w:val="20"/>
                <w:szCs w:val="20"/>
              </w:rPr>
            </w:pPr>
            <w:r w:rsidRPr="00261686">
              <w:rPr>
                <w:sz w:val="20"/>
                <w:szCs w:val="20"/>
              </w:rPr>
              <w:t>Ekonomi Bakanlığı,</w:t>
            </w:r>
          </w:p>
          <w:p w:rsidR="005D34DB" w:rsidRPr="00261686" w:rsidRDefault="005D34DB" w:rsidP="005D34DB">
            <w:pPr>
              <w:spacing w:after="0" w:line="240" w:lineRule="auto"/>
              <w:rPr>
                <w:sz w:val="20"/>
                <w:szCs w:val="20"/>
              </w:rPr>
            </w:pPr>
            <w:r w:rsidRPr="00261686">
              <w:rPr>
                <w:sz w:val="20"/>
                <w:szCs w:val="20"/>
              </w:rPr>
              <w:t>Kalkınma Bakanlığı, Maliye Bakanlığı, TÜBİTAK, KOSGEB, TTGV,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2015-Mart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5D34DB">
            <w:pPr>
              <w:spacing w:after="120" w:line="240" w:lineRule="auto"/>
              <w:rPr>
                <w:sz w:val="20"/>
                <w:szCs w:val="20"/>
              </w:rPr>
            </w:pPr>
            <w:r w:rsidRPr="00261686">
              <w:rPr>
                <w:sz w:val="20"/>
                <w:szCs w:val="20"/>
              </w:rPr>
              <w:t>Sanayinin uluslararası pazarlarda rekabet gücünün artırılarak daha dinamik bir yapıya kavuşturulmasını temin etmek amacıyla, Ar-Ge ve yenilik projeleri sonucunda ortaya çıkan teknolojik ürün yatırımlarına destek verilmesi amaçlanmaktadır.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5D34DB">
            <w:pPr>
              <w:spacing w:after="0" w:line="240" w:lineRule="auto"/>
              <w:rPr>
                <w:sz w:val="20"/>
                <w:szCs w:val="20"/>
              </w:rPr>
            </w:pPr>
            <w:r w:rsidRPr="00261686">
              <w:rPr>
                <w:sz w:val="20"/>
                <w:szCs w:val="20"/>
              </w:rPr>
              <w:t>Organize Sanayi Bölgeleri (OSB) ve Sanayi Siteleri (SS) projeleri kredi mekanizmalarıyla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Kalkınma Bakanlığı, Maliye Bakanlığı,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5D34DB">
            <w:pPr>
              <w:spacing w:after="120" w:line="240" w:lineRule="auto"/>
              <w:rPr>
                <w:sz w:val="20"/>
                <w:szCs w:val="20"/>
              </w:rPr>
            </w:pPr>
            <w:r w:rsidRPr="00261686">
              <w:rPr>
                <w:sz w:val="20"/>
                <w:szCs w:val="20"/>
              </w:rPr>
              <w:t>Bilim, Sanayi ve Teknoloji Bakanlığı yatırım programında yer alan OSB ve SS projelerine ait inşaatlar ilgili mevzuat kapsamında kredi ile desteklenmekte olup, söz konusu inşaatlar, OSB Müteşebbis Heyet ve SS Yönetim Kurulu Başkanlıkları sorumluklarında yür</w:t>
            </w:r>
            <w:r w:rsidR="00F342E4">
              <w:rPr>
                <w:sz w:val="20"/>
                <w:szCs w:val="20"/>
              </w:rPr>
              <w:t>ütülmektedir.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Petrokimya, sıvı kimyasal depolama ve enerji sektörlerinde yapılacak yatırımlar için kümelenme modeli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Bilim, Sanayi ve Teknoloji Bakanlığı</w:t>
            </w:r>
          </w:p>
          <w:p w:rsidR="005D34DB" w:rsidRPr="00261686" w:rsidRDefault="005D34DB" w:rsidP="005D34DB">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5D34DB">
            <w:pPr>
              <w:spacing w:after="0" w:line="240" w:lineRule="auto"/>
              <w:rPr>
                <w:sz w:val="20"/>
                <w:szCs w:val="20"/>
              </w:rPr>
            </w:pPr>
            <w:r w:rsidRPr="00261686">
              <w:rPr>
                <w:sz w:val="20"/>
                <w:szCs w:val="20"/>
              </w:rPr>
              <w:t xml:space="preserve">Ekonomi Bakanlığı, </w:t>
            </w:r>
          </w:p>
          <w:p w:rsidR="005D34DB" w:rsidRPr="00261686" w:rsidRDefault="005D34DB" w:rsidP="005D34DB">
            <w:pPr>
              <w:spacing w:after="0" w:line="240" w:lineRule="auto"/>
              <w:rPr>
                <w:sz w:val="20"/>
                <w:szCs w:val="20"/>
              </w:rPr>
            </w:pPr>
            <w:r w:rsidRPr="00261686">
              <w:rPr>
                <w:sz w:val="20"/>
                <w:szCs w:val="20"/>
              </w:rPr>
              <w:t>Enerji ve Tabii Kaynaklar Bakanlığı, Yatırım Destek ve Tanıtım Ajansı, EPDK,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880BB7">
            <w:pPr>
              <w:spacing w:after="0" w:line="240" w:lineRule="auto"/>
              <w:rPr>
                <w:sz w:val="20"/>
                <w:szCs w:val="20"/>
              </w:rPr>
            </w:pPr>
            <w:r w:rsidRPr="00261686">
              <w:rPr>
                <w:sz w:val="20"/>
                <w:szCs w:val="20"/>
              </w:rPr>
              <w:t>Özel sektörün işbirliğiyle küme analiz ve yol haritaları tamamlanacak, Aliağa ve Ceyhan-Yumurtalık bölgelerinde kümelenme modeli oluşturulacaktır. Aliağa bölgesinde yürütülmekte olan rafineri, petrokimya, enerji entegrasyonunun tamamlanması ile Ceyhan-Yumurtalık bölgesinde, petrol rafineri ve petrokimya tesisleri kurulması yönünde çalışmalar yürütülecektir.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 xml:space="preserve">Tasarım doğrulama, dayanım, yol ve </w:t>
            </w:r>
            <w:r w:rsidRPr="00261686">
              <w:rPr>
                <w:sz w:val="20"/>
                <w:szCs w:val="20"/>
              </w:rPr>
              <w:lastRenderedPageBreak/>
              <w:t>araç testleri yapılması için test merkezleri ve rüzgâr tüneli kurulacak ve mevcut test merkezleri sanayinin ihtiyaçları doğrultusunda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lastRenderedPageBreak/>
              <w:t xml:space="preserve">Bilim, Sanayi ve </w:t>
            </w:r>
            <w:r w:rsidRPr="00261686">
              <w:rPr>
                <w:sz w:val="20"/>
                <w:szCs w:val="20"/>
              </w:rPr>
              <w:lastRenderedPageBreak/>
              <w:t>Teknoloji Bakanlığı</w:t>
            </w:r>
          </w:p>
          <w:p w:rsidR="005D34DB" w:rsidRPr="00261686" w:rsidRDefault="005D34DB" w:rsidP="005D34DB">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5D34DB">
            <w:pPr>
              <w:spacing w:after="0" w:line="240" w:lineRule="auto"/>
              <w:rPr>
                <w:sz w:val="20"/>
                <w:szCs w:val="20"/>
              </w:rPr>
            </w:pPr>
            <w:r w:rsidRPr="00261686">
              <w:rPr>
                <w:sz w:val="20"/>
                <w:szCs w:val="20"/>
              </w:rPr>
              <w:lastRenderedPageBreak/>
              <w:t xml:space="preserve">Çevre ve Şehircilik </w:t>
            </w:r>
          </w:p>
          <w:p w:rsidR="005D34DB" w:rsidRPr="00261686" w:rsidRDefault="005D34DB" w:rsidP="005D34DB">
            <w:pPr>
              <w:spacing w:after="0" w:line="240" w:lineRule="auto"/>
              <w:rPr>
                <w:sz w:val="20"/>
                <w:szCs w:val="20"/>
              </w:rPr>
            </w:pPr>
            <w:r w:rsidRPr="00261686">
              <w:rPr>
                <w:sz w:val="20"/>
                <w:szCs w:val="20"/>
              </w:rPr>
              <w:lastRenderedPageBreak/>
              <w:t>Bakanlığı, Ekonomi Bakanlığı, Kalkınma Bakanlığı, Maliye Bakanlığı, TSE, TÜBİTAK, MESS, OSD, TAYSAD, İlgili diğer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lastRenderedPageBreak/>
              <w:t>Ocak 2015-</w:t>
            </w:r>
            <w:r w:rsidRPr="00261686">
              <w:rPr>
                <w:rFonts w:cs="Calibri"/>
                <w:sz w:val="20"/>
                <w:szCs w:val="20"/>
              </w:rPr>
              <w:lastRenderedPageBreak/>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5D34DB">
            <w:pPr>
              <w:spacing w:after="120" w:line="240" w:lineRule="auto"/>
              <w:rPr>
                <w:sz w:val="20"/>
                <w:szCs w:val="20"/>
              </w:rPr>
            </w:pPr>
            <w:r w:rsidRPr="00261686">
              <w:rPr>
                <w:sz w:val="20"/>
                <w:szCs w:val="20"/>
              </w:rPr>
              <w:lastRenderedPageBreak/>
              <w:t xml:space="preserve">Motorlu araçlar ile bunların aksam ve parçalarının küresel </w:t>
            </w:r>
            <w:r w:rsidRPr="00261686">
              <w:rPr>
                <w:sz w:val="20"/>
                <w:szCs w:val="20"/>
              </w:rPr>
              <w:lastRenderedPageBreak/>
              <w:t>teknik mevzuata uygun olarak test edilerek belgelendirilmesi ve ülkemizde tasarlanan araçlar ile aksam ve parçalarının “tasarım ve dayanım” testlerinin yapılması için mevcut test merkezleri geliştirilecektir.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lastRenderedPageBreak/>
              <w:t>46</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 xml:space="preserve">Yerli üreticiler ile yatırımcıların düzenli olarak buluşmasını sağlayacak ortam tesis edilecektir.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Ekonomi Bakanlığı, Gümrük ve Ticaret Bakanlığı, Maliye Bakanlığı,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5D34DB">
            <w:pPr>
              <w:spacing w:after="120" w:line="240" w:lineRule="auto"/>
              <w:rPr>
                <w:sz w:val="20"/>
                <w:szCs w:val="20"/>
              </w:rPr>
            </w:pPr>
            <w:r w:rsidRPr="00261686">
              <w:rPr>
                <w:sz w:val="20"/>
                <w:szCs w:val="20"/>
              </w:rPr>
              <w:t>Yerli üreticiler ile yurtiçi-yurtdışı yatırımcıların ülkemizdeki imalat sanayi ürünlerinin çeşidi, kapasitesi ve firmalardan haberdar olmasını sağlamak üzere web tabanlı sürekli güncellenen portal oluşturulacaktır.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47</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 xml:space="preserve">Belirlenecek sektörlerde Türk tarzının tespit edilmesi için üniversiteler ve tasarıma ilişkin kurumların birlikte çalışacağı bir platform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Ekonomi Bakanlığı, Kalkınma Bakanlığı, Kültür ve Turizm Bakanlığı, Üniversiteler,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880BB7">
            <w:pPr>
              <w:spacing w:after="0" w:line="240" w:lineRule="auto"/>
              <w:rPr>
                <w:sz w:val="20"/>
                <w:szCs w:val="20"/>
              </w:rPr>
            </w:pPr>
            <w:r w:rsidRPr="00261686">
              <w:rPr>
                <w:sz w:val="20"/>
                <w:szCs w:val="20"/>
              </w:rPr>
              <w:t xml:space="preserve">Başta tekstil, hazır giyim, mobilya ve seramik sektörleri olmak üzere belirlenecek sektörlerde, Türk imaj ve tarzının belirlenmesi ve yerleştirilmesi için üniversite, ticaret ve sanayi odalarının katılımıyla bilimsel düzeyde çalışmalar yapılacaktır. </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61</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Ankara OSTİM Sanayi Bölgesinde yapılacak pilot çalışma ile simbiyoz olanakları ortaya konulacak ve başta OSTİM olmak üzere ülke genelinde yaygınlaştırılmasına yönelik bilinçlendirme ve model çalışmaları gerçekleştirilecektir.</w:t>
            </w:r>
          </w:p>
          <w:p w:rsidR="005D34DB" w:rsidRPr="00261686" w:rsidRDefault="005D34DB" w:rsidP="00A55AD6">
            <w:pPr>
              <w:spacing w:after="0" w:line="240" w:lineRule="auto"/>
              <w:rPr>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Bilim, Sanayi ve Teknoloji Bakanlığı</w:t>
            </w:r>
          </w:p>
          <w:p w:rsidR="005D34DB" w:rsidRPr="00261686" w:rsidRDefault="005D34DB" w:rsidP="00A55AD6">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KOSGEB, Çevre ve Şehircilik Bakanlığı, Kalkınma Bakanlığı, OSTİM Organize Sanayi Bölgesi, Kalkınma Ajansı,</w:t>
            </w:r>
          </w:p>
          <w:p w:rsidR="005D34DB" w:rsidRPr="00261686" w:rsidRDefault="005D34DB" w:rsidP="00A55AD6">
            <w:pPr>
              <w:spacing w:after="0" w:line="240" w:lineRule="auto"/>
              <w:rPr>
                <w:sz w:val="20"/>
                <w:szCs w:val="20"/>
              </w:rPr>
            </w:pPr>
            <w:r w:rsidRPr="00261686">
              <w:rPr>
                <w:sz w:val="20"/>
                <w:szCs w:val="20"/>
              </w:rPr>
              <w:t xml:space="preserve"> TTGV</w:t>
            </w:r>
          </w:p>
          <w:p w:rsidR="005D34DB" w:rsidRPr="00261686" w:rsidRDefault="005D34DB" w:rsidP="00A55AD6">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880BB7">
            <w:pPr>
              <w:spacing w:after="0" w:line="240" w:lineRule="auto"/>
              <w:rPr>
                <w:sz w:val="20"/>
                <w:szCs w:val="20"/>
              </w:rPr>
            </w:pPr>
            <w:r w:rsidRPr="00261686">
              <w:rPr>
                <w:sz w:val="20"/>
                <w:szCs w:val="20"/>
              </w:rPr>
              <w:t xml:space="preserve">Endüstriyel simbiyoz kavramının OSTİM Sanayi bölgesinde 6 işletmede yapılacak pilot çalışma ile hayata geçirilmesi ve bu doğrultuda KOSGEB tarafından çevre ve enerji alanında yürütülmekte olan projeler kapsamında oluşturulması planlanan destek modeliyle, tüm KOBİ’lere yönelik olarak ülke genelinde bu kavramın yaygınlaştırılması amaçlanmaktadır. Ayrıca, destek programının yanı sıra proje çıktılarının hedef kitle, STK ve diğer kamu kurum ve kuruluşları ile paylaşıldığı etkinlikler düzenlenerek hedef kitlede farkındalık oluşturulacaktır. </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62</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Yurtiçi demir-çelik hurda üretim kapasitesi ve üretimiyle ilgili güncel veriler yıllık bazda oluşturulacak, hurda üretim ve tüketim projeksiyonları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Çevre ve Şehircilik Bakanlığı, Ekonomi Bakanlığı, Kalkınma Bakanlığı, MKEK, TÜİK, TÇÜD,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t>Ocak 2015-Haziran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880BB7">
            <w:pPr>
              <w:spacing w:after="0" w:line="240" w:lineRule="auto"/>
              <w:rPr>
                <w:sz w:val="20"/>
                <w:szCs w:val="20"/>
              </w:rPr>
            </w:pPr>
            <w:r w:rsidRPr="00261686">
              <w:rPr>
                <w:sz w:val="20"/>
                <w:szCs w:val="20"/>
              </w:rPr>
              <w:t>Hurda üretim ve tüketimine ilişkin verilerin derlenerek ulusal ve uluslararası standartlara uygun olarak veri setinin oluşturulması; Türkiye'nin hurda üretim kapasitesinin geliştirilmesi ve demir çelik hurdasının ekonomiye kazandırılması amacıyla daha etkin kullanılması konusunda politikaların oluşturulmasına katkı sağlayacaktır. Bu kapsamda hazırlanacak yıllık rapor tüm paydaşların kullanımına açılacaktır.</w:t>
            </w:r>
          </w:p>
        </w:tc>
      </w:tr>
      <w:tr w:rsidR="005D34DB" w:rsidRPr="00261686" w:rsidTr="005D34D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34DB" w:rsidRPr="00261686" w:rsidRDefault="005D34DB" w:rsidP="00A55AD6">
            <w:pPr>
              <w:spacing w:after="0" w:line="240" w:lineRule="auto"/>
              <w:rPr>
                <w:bCs/>
              </w:rPr>
            </w:pPr>
            <w:r w:rsidRPr="00261686">
              <w:rPr>
                <w:bCs/>
              </w:rPr>
              <w:t>66</w:t>
            </w:r>
          </w:p>
        </w:tc>
        <w:tc>
          <w:tcPr>
            <w:tcW w:w="3119" w:type="dxa"/>
            <w:tcBorders>
              <w:top w:val="single" w:sz="8" w:space="0" w:color="000000"/>
              <w:left w:val="nil"/>
              <w:bottom w:val="single" w:sz="8" w:space="0" w:color="000000"/>
              <w:right w:val="single" w:sz="4" w:space="0" w:color="000000"/>
            </w:tcBorders>
            <w:shd w:val="clear" w:color="auto" w:fill="auto"/>
            <w:noWrap/>
          </w:tcPr>
          <w:p w:rsidR="005D34DB" w:rsidRPr="00261686" w:rsidRDefault="005D34DB" w:rsidP="00A55AD6">
            <w:pPr>
              <w:spacing w:after="0" w:line="240" w:lineRule="auto"/>
              <w:rPr>
                <w:sz w:val="20"/>
                <w:szCs w:val="20"/>
              </w:rPr>
            </w:pPr>
            <w:r w:rsidRPr="00261686">
              <w:rPr>
                <w:sz w:val="20"/>
                <w:szCs w:val="20"/>
              </w:rPr>
              <w:t xml:space="preserve">Metal hurda ayrıştırma ve işleme merkezlerine yönelik potansiyeli yüksek bölgeler tespit edilecek ve bu bölgelerde sanayi siteleri </w:t>
            </w:r>
            <w:r w:rsidRPr="00261686">
              <w:rPr>
                <w:sz w:val="20"/>
                <w:szCs w:val="20"/>
              </w:rPr>
              <w:lastRenderedPageBreak/>
              <w:t xml:space="preserve">oluşturulması desteklenecektir.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lastRenderedPageBreak/>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sz w:val="20"/>
                <w:szCs w:val="20"/>
              </w:rPr>
            </w:pPr>
            <w:r w:rsidRPr="00261686">
              <w:rPr>
                <w:sz w:val="20"/>
                <w:szCs w:val="20"/>
              </w:rPr>
              <w:t xml:space="preserve">Çevre ve Şehircilik Bakanlığı, Ekonomi Bakanlığı, İçişleri Bakanlığı, Orman ve Su İşleri Bakanlığı, MKEK, Organize Sanayi </w:t>
            </w:r>
            <w:r w:rsidRPr="00261686">
              <w:rPr>
                <w:sz w:val="20"/>
                <w:szCs w:val="20"/>
              </w:rPr>
              <w:lastRenderedPageBreak/>
              <w:t>Bölgeleri Üst Kurulu (OSBÜK),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5D34DB" w:rsidRPr="00261686" w:rsidRDefault="005D34DB" w:rsidP="00A55AD6">
            <w:pPr>
              <w:spacing w:after="0" w:line="240" w:lineRule="auto"/>
              <w:rPr>
                <w:rFonts w:cs="Calibri"/>
                <w:sz w:val="20"/>
                <w:szCs w:val="20"/>
              </w:rPr>
            </w:pPr>
            <w:r w:rsidRPr="00261686">
              <w:rPr>
                <w:rFonts w:cs="Calibri"/>
                <w:sz w:val="20"/>
                <w:szCs w:val="20"/>
              </w:rPr>
              <w:lastRenderedPageBreak/>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34DB" w:rsidRPr="00261686" w:rsidRDefault="005D34DB" w:rsidP="005D34DB">
            <w:pPr>
              <w:spacing w:after="120" w:line="240" w:lineRule="auto"/>
              <w:rPr>
                <w:sz w:val="20"/>
                <w:szCs w:val="20"/>
              </w:rPr>
            </w:pPr>
            <w:r w:rsidRPr="00261686">
              <w:rPr>
                <w:sz w:val="20"/>
                <w:szCs w:val="20"/>
              </w:rPr>
              <w:t>Hurda ayrıştırma ve işleme faaliyeti gösteren firmalarda verimliliğinin artırılması ve işbirliği imkânlarının geliştirilmesi amaçlanmaktadır.</w:t>
            </w:r>
          </w:p>
        </w:tc>
      </w:tr>
      <w:tr w:rsidR="00612227" w:rsidRPr="00261686" w:rsidTr="00C14584">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612227" w:rsidRPr="00261686" w:rsidRDefault="00612227" w:rsidP="00C14584">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İŞ VE YATIRIM ORTAMININ GELİŞTİRİLMESİ</w:t>
            </w:r>
            <w:r w:rsidR="00166101" w:rsidRPr="00261686">
              <w:rPr>
                <w:rFonts w:eastAsia="Times New Roman" w:cs="Times New Roman"/>
                <w:b/>
                <w:bCs/>
                <w:color w:val="000000"/>
              </w:rPr>
              <w:t xml:space="preserve"> PROGRAMI</w:t>
            </w:r>
          </w:p>
        </w:tc>
      </w:tr>
      <w:tr w:rsidR="00612227" w:rsidRPr="00261686" w:rsidTr="00C14584">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12227" w:rsidRPr="00261686" w:rsidRDefault="00612227" w:rsidP="00C14584">
            <w:pPr>
              <w:spacing w:after="0" w:line="240" w:lineRule="auto"/>
              <w:rPr>
                <w:b/>
                <w:bCs/>
                <w:sz w:val="20"/>
                <w:szCs w:val="20"/>
              </w:rPr>
            </w:pPr>
            <w:r w:rsidRPr="00261686">
              <w:rPr>
                <w:bCs/>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612227" w:rsidRPr="00261686" w:rsidRDefault="00612227" w:rsidP="00C14584">
            <w:pPr>
              <w:spacing w:after="0" w:line="240" w:lineRule="auto"/>
              <w:rPr>
                <w:bCs/>
                <w:sz w:val="20"/>
              </w:rPr>
            </w:pPr>
            <w:r w:rsidRPr="00261686">
              <w:rPr>
                <w:bCs/>
                <w:sz w:val="20"/>
              </w:rPr>
              <w:t>Endüstri Bölgeleri uygulama sürecinde karşılaşılan sorunlar tespit edilecek ve bu sorunların çözümüne yönelik olarak mevzuatın geliştirilmesi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spacing w:after="0" w:line="240" w:lineRule="auto"/>
              <w:rPr>
                <w:bCs/>
                <w:sz w:val="20"/>
              </w:rPr>
            </w:pPr>
            <w:r w:rsidRPr="00261686">
              <w:rPr>
                <w:bCs/>
                <w:sz w:val="20"/>
              </w:rPr>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pStyle w:val="AralkYok"/>
              <w:rPr>
                <w:bCs/>
                <w:sz w:val="20"/>
              </w:rPr>
            </w:pPr>
            <w:r w:rsidRPr="00261686">
              <w:rPr>
                <w:rFonts w:cs="Times New Roman"/>
                <w:bCs/>
                <w:sz w:val="20"/>
              </w:rPr>
              <w:t>Başbakanlık</w:t>
            </w:r>
            <w:r w:rsidRPr="00261686">
              <w:rPr>
                <w:rFonts w:cs="Times New Roman"/>
                <w:bCs/>
                <w:sz w:val="20"/>
              </w:rPr>
              <w:br/>
              <w:t>(Mevzuatı Geliştirme ve Yayın Genel Müdürlüğü),</w:t>
            </w:r>
            <w:r w:rsidRPr="00261686">
              <w:rPr>
                <w:rFonts w:cs="Times New Roman"/>
                <w:bCs/>
                <w:sz w:val="20"/>
              </w:rPr>
              <w:br/>
              <w:t>(Türkiye Yatırım Destek ve Tanıtım Ajansı)</w:t>
            </w:r>
            <w:r w:rsidRPr="00261686">
              <w:rPr>
                <w:rFonts w:cs="Times New Roman"/>
                <w:bCs/>
                <w:sz w:val="20"/>
              </w:rPr>
              <w:br/>
              <w:t>Çevre ve Şehircilik Bakanlığı (ÇED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spacing w:after="0" w:line="240" w:lineRule="auto"/>
              <w:rPr>
                <w:bCs/>
                <w:sz w:val="20"/>
              </w:rPr>
            </w:pPr>
            <w:r w:rsidRPr="00261686">
              <w:rPr>
                <w:bCs/>
                <w:sz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12227" w:rsidRPr="00261686" w:rsidRDefault="00612227" w:rsidP="00C14584">
            <w:pPr>
              <w:spacing w:after="0" w:line="240" w:lineRule="auto"/>
              <w:rPr>
                <w:bCs/>
                <w:sz w:val="20"/>
              </w:rPr>
            </w:pPr>
            <w:r w:rsidRPr="00261686">
              <w:rPr>
                <w:bCs/>
                <w:sz w:val="20"/>
              </w:rPr>
              <w:t>Özellikle "Stratejik ve Büyük Ölçekli Yatırımlar" için önemli bir araç olabilecek Endüstri Bölgelerine ilişkin uygulama sürecindeki sorunlar incelenecek ve gerekli mevzuat değişiklikleri belirlenecek ve hızla uygulamaya konulacaktır.</w:t>
            </w:r>
          </w:p>
        </w:tc>
      </w:tr>
      <w:tr w:rsidR="00612227" w:rsidRPr="00261686" w:rsidTr="0061222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12227" w:rsidRPr="00261686" w:rsidRDefault="00612227" w:rsidP="00C14584">
            <w:pPr>
              <w:spacing w:after="0" w:line="240" w:lineRule="auto"/>
              <w:rPr>
                <w:bCs/>
              </w:rPr>
            </w:pPr>
            <w:r w:rsidRPr="00261686">
              <w:rPr>
                <w:bCs/>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612227" w:rsidRPr="00261686" w:rsidRDefault="00612227" w:rsidP="00C14584">
            <w:pPr>
              <w:spacing w:after="0" w:line="240" w:lineRule="auto"/>
              <w:rPr>
                <w:bCs/>
                <w:sz w:val="20"/>
              </w:rPr>
            </w:pPr>
            <w:r w:rsidRPr="00261686">
              <w:rPr>
                <w:bCs/>
                <w:sz w:val="20"/>
              </w:rPr>
              <w:t>Organize Sanayi Bölgeleri uygulama sürecinde karşılaşılan sorunların çözümüne yönelik olarak mevzuatın geliştirilmesi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pStyle w:val="AralkYok"/>
              <w:rPr>
                <w:rFonts w:cs="Times New Roman"/>
                <w:bCs/>
                <w:sz w:val="20"/>
              </w:rPr>
            </w:pPr>
            <w:r w:rsidRPr="00261686">
              <w:rPr>
                <w:rFonts w:cs="Times New Roman"/>
                <w:bCs/>
                <w:sz w:val="20"/>
              </w:rPr>
              <w:t>Türkiye Yatırım Destek ve Tanıtım Ajansı,</w:t>
            </w:r>
            <w:r w:rsidRPr="00261686">
              <w:rPr>
                <w:rFonts w:cs="Times New Roman"/>
                <w:bCs/>
                <w:sz w:val="20"/>
              </w:rPr>
              <w:br/>
              <w:t>İlgili Diğer Kurum ve</w:t>
            </w:r>
            <w:r w:rsidRPr="00261686">
              <w:rPr>
                <w:rFonts w:cs="Times New Roman"/>
                <w:bCs/>
                <w:sz w:val="20"/>
              </w:rPr>
              <w:br/>
              <w:t>Kuruluşlar</w:t>
            </w:r>
          </w:p>
          <w:p w:rsidR="00612227" w:rsidRPr="00261686" w:rsidRDefault="00612227" w:rsidP="00612227">
            <w:pPr>
              <w:pStyle w:val="AralkYok"/>
              <w:rPr>
                <w:rFonts w:cs="Times New Roman"/>
                <w:bCs/>
                <w:sz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spacing w:after="0" w:line="240" w:lineRule="auto"/>
              <w:rPr>
                <w:bCs/>
                <w:sz w:val="20"/>
              </w:rPr>
            </w:pPr>
            <w:r w:rsidRPr="00261686">
              <w:rPr>
                <w:bCs/>
                <w:sz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12227" w:rsidRPr="00261686" w:rsidRDefault="00612227" w:rsidP="00C14584">
            <w:pPr>
              <w:spacing w:after="0" w:line="240" w:lineRule="auto"/>
              <w:rPr>
                <w:bCs/>
                <w:sz w:val="20"/>
              </w:rPr>
            </w:pPr>
            <w:r w:rsidRPr="00261686">
              <w:rPr>
                <w:bCs/>
                <w:sz w:val="20"/>
              </w:rPr>
              <w:t>OSB'lerle ilgili mevzuat sadeleştirilecek ve günün şartları çerçevesinde güncellenecektir.</w:t>
            </w:r>
          </w:p>
        </w:tc>
      </w:tr>
      <w:tr w:rsidR="00612227" w:rsidRPr="00261686" w:rsidTr="0061222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12227" w:rsidRPr="00261686" w:rsidRDefault="00612227" w:rsidP="00C14584">
            <w:pPr>
              <w:spacing w:after="0" w:line="240" w:lineRule="auto"/>
              <w:rPr>
                <w:bCs/>
              </w:rPr>
            </w:pPr>
            <w:r w:rsidRPr="00261686">
              <w:rPr>
                <w:bCs/>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612227" w:rsidRPr="00261686" w:rsidRDefault="00612227" w:rsidP="00C14584">
            <w:pPr>
              <w:spacing w:after="0" w:line="240" w:lineRule="auto"/>
              <w:rPr>
                <w:bCs/>
                <w:sz w:val="20"/>
              </w:rPr>
            </w:pPr>
            <w:r w:rsidRPr="00261686">
              <w:rPr>
                <w:bCs/>
                <w:sz w:val="20"/>
              </w:rPr>
              <w:t>OSB parsellerinin rant amaçlı kullanılmasının önüne geçilecektir.</w:t>
            </w:r>
          </w:p>
        </w:tc>
        <w:tc>
          <w:tcPr>
            <w:tcW w:w="1843"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pStyle w:val="AralkYok"/>
              <w:rPr>
                <w:rFonts w:cs="Times New Roman"/>
                <w:bCs/>
                <w:sz w:val="20"/>
              </w:rPr>
            </w:pPr>
            <w:r w:rsidRPr="00261686">
              <w:rPr>
                <w:rFonts w:cs="Times New Roman"/>
                <w:bCs/>
                <w:sz w:val="20"/>
              </w:rPr>
              <w:t>İlgili Diğer Kurum ve</w:t>
            </w:r>
            <w:r w:rsidRPr="00261686">
              <w:rPr>
                <w:rFonts w:cs="Times New Roman"/>
                <w:bCs/>
                <w:sz w:val="20"/>
              </w:rPr>
              <w:br/>
              <w:t>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612227" w:rsidRPr="00261686" w:rsidRDefault="00612227" w:rsidP="00C14584">
            <w:pPr>
              <w:spacing w:after="0" w:line="240" w:lineRule="auto"/>
              <w:rPr>
                <w:bCs/>
                <w:sz w:val="20"/>
              </w:rPr>
            </w:pPr>
            <w:r w:rsidRPr="00261686">
              <w:rPr>
                <w:bCs/>
                <w:sz w:val="20"/>
              </w:rPr>
              <w:t>Ocak 2015 - Mayıs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12227" w:rsidRPr="00261686" w:rsidRDefault="00612227" w:rsidP="00C14584">
            <w:pPr>
              <w:spacing w:after="0" w:line="240" w:lineRule="auto"/>
              <w:rPr>
                <w:bCs/>
                <w:sz w:val="20"/>
              </w:rPr>
            </w:pPr>
            <w:r w:rsidRPr="00261686">
              <w:rPr>
                <w:bCs/>
                <w:sz w:val="20"/>
              </w:rPr>
              <w:t xml:space="preserve">OSB’lerde spekülatif arsa tahsis ve satışlarının önlenmesi için, uygulama yönetmeliğinde belirtilen inşaata başlama ve inşaatı bitirme sürelerine uymayan yatırımcıların arsa tahsislerinin iptalini gerçekleştirmeyen OSB Yönetimlerine yaptırım uygulanmasına yönelik düzenleme yapılacaktır. </w:t>
            </w:r>
          </w:p>
        </w:tc>
      </w:tr>
      <w:tr w:rsidR="00962920" w:rsidRPr="00261686" w:rsidTr="0003297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962920" w:rsidRPr="00261686" w:rsidRDefault="00962920" w:rsidP="0003297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962920"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F342E4" w:rsidRDefault="00962920" w:rsidP="00032975">
            <w:pPr>
              <w:spacing w:after="0" w:line="240" w:lineRule="auto"/>
              <w:rPr>
                <w:bCs/>
                <w:sz w:val="20"/>
                <w:szCs w:val="20"/>
              </w:rPr>
            </w:pPr>
            <w:r w:rsidRPr="00F342E4">
              <w:rPr>
                <w:bCs/>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F342E4" w:rsidRDefault="00962920" w:rsidP="00032975">
            <w:pPr>
              <w:spacing w:after="0" w:line="240" w:lineRule="auto"/>
              <w:rPr>
                <w:bCs/>
                <w:sz w:val="20"/>
                <w:szCs w:val="20"/>
              </w:rPr>
            </w:pPr>
            <w:r w:rsidRPr="00F342E4">
              <w:rPr>
                <w:bCs/>
                <w:sz w:val="20"/>
                <w:szCs w:val="20"/>
              </w:rPr>
              <w:t>Teknolojik ürünün prototipinin geliştirilme süreci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F342E4" w:rsidRDefault="00962920" w:rsidP="00032975">
            <w:pPr>
              <w:spacing w:after="0" w:line="240" w:lineRule="auto"/>
              <w:rPr>
                <w:bCs/>
                <w:sz w:val="20"/>
                <w:szCs w:val="20"/>
              </w:rPr>
            </w:pPr>
            <w:r w:rsidRPr="00F342E4">
              <w:rPr>
                <w:bCs/>
                <w:sz w:val="20"/>
                <w:szCs w:val="20"/>
              </w:rPr>
              <w:t>Bilim, Sanayi ve Teknoloji Bakanlığı</w:t>
            </w:r>
          </w:p>
          <w:p w:rsidR="00962920" w:rsidRPr="00F342E4" w:rsidRDefault="00962920" w:rsidP="00032975">
            <w:pPr>
              <w:spacing w:after="0" w:line="240" w:lineRule="auto"/>
              <w:rPr>
                <w:bCs/>
                <w:sz w:val="20"/>
                <w:szCs w:val="20"/>
              </w:rPr>
            </w:pPr>
          </w:p>
          <w:p w:rsidR="00962920" w:rsidRPr="00F342E4" w:rsidRDefault="00962920" w:rsidP="00032975">
            <w:pPr>
              <w:spacing w:after="0" w:line="240" w:lineRule="auto"/>
              <w:rPr>
                <w:bCs/>
                <w:sz w:val="20"/>
                <w:szCs w:val="20"/>
              </w:rPr>
            </w:pPr>
          </w:p>
          <w:p w:rsidR="00962920" w:rsidRPr="00F342E4" w:rsidRDefault="00962920" w:rsidP="00032975">
            <w:pPr>
              <w:spacing w:after="0" w:line="240" w:lineRule="auto"/>
              <w:rPr>
                <w:bCs/>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F342E4" w:rsidRDefault="00962920" w:rsidP="00F342E4">
            <w:pPr>
              <w:spacing w:after="0" w:line="240" w:lineRule="auto"/>
              <w:rPr>
                <w:bCs/>
                <w:sz w:val="20"/>
                <w:szCs w:val="20"/>
              </w:rPr>
            </w:pPr>
            <w:r w:rsidRPr="00F342E4">
              <w:rPr>
                <w:bCs/>
                <w:sz w:val="20"/>
                <w:szCs w:val="20"/>
              </w:rPr>
              <w:t>Ekonomi Bakanlığı, TÜBİTAK, KOSGEB,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F342E4" w:rsidRDefault="00962920" w:rsidP="00032975">
            <w:pPr>
              <w:spacing w:after="0" w:line="240" w:lineRule="auto"/>
              <w:rPr>
                <w:bCs/>
                <w:sz w:val="20"/>
                <w:szCs w:val="20"/>
              </w:rPr>
            </w:pPr>
            <w:r w:rsidRPr="00F342E4">
              <w:rPr>
                <w:bCs/>
                <w:sz w:val="20"/>
                <w:szCs w:val="20"/>
              </w:rPr>
              <w:t>Şubat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F342E4" w:rsidRDefault="00962920" w:rsidP="00F342E4">
            <w:pPr>
              <w:spacing w:after="0" w:line="240" w:lineRule="auto"/>
              <w:rPr>
                <w:bCs/>
                <w:sz w:val="20"/>
                <w:szCs w:val="20"/>
              </w:rPr>
            </w:pPr>
            <w:r w:rsidRPr="00F342E4">
              <w:rPr>
                <w:bCs/>
                <w:sz w:val="20"/>
                <w:szCs w:val="20"/>
              </w:rPr>
              <w:t>Kamu tarafından desteklenen Ar-Ge projeleri sonucunda ortaya çıkan teknolojik ürünlere yönelik prototip geliştirme süreci dönem boyunca desteklenecektir.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 xml:space="preserve">Öncelikli sektörlerde teknolojik ürün yatırımları desteklenecektir.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Enerji ve Tabii Kaynaklar Bakanlığı, Ekonomi Bakanlığı, Sağlık Bakanlığı, Ulaştırma, Denizcilik ve Haberleşme Bakanlığı, SSM, TÜBİTAK,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Teknolojik ürün ve yatırım destek programı çerçevesinde Kalkınma Planı ve BTYK tarafından belirlenen sektörler (enerji, sağlık, havacılık ve uzay, otomotiv ve raylı sistemler, bilişim ve savunma sektörleri) öncelikli olarak desteklenecektir.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 xml:space="preserve">Fikri mülkiyet alanında verilen destekler analiz edilerek iyileştirilecektir.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TÜBİTAK, TPE, KOSGEB,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Bu alanda verilen desteklerin etkinliği analiz edilerek gerekli iyileştirmeler yapılacaktır.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lastRenderedPageBreak/>
              <w:t>9</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 xml:space="preserve">TGB’ler, OSB’ler, Ar-Ge merkezleri, kümeler, teknoloji platformları ile kamu ve özel sektör araştırma merkezleri arasında işbirliği mekanizmaları araştırılacak ve bir destek modeli geliştirilecektir.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Ekonomi Bakanlığı, Kalkınma Bakanlığı, YÖK, TÜBİTAK, KOSGEB, OSBÜK,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 Aralık 2015</w:t>
            </w:r>
          </w:p>
          <w:p w:rsidR="00962920" w:rsidRPr="00261686" w:rsidRDefault="00962920" w:rsidP="00032975">
            <w:pPr>
              <w:spacing w:after="0" w:line="240" w:lineRule="auto"/>
              <w:rPr>
                <w:bCs/>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Var olan mekanizmalar gözden geçirilecek, etkinlikleri değerlendirilecek ve yeni işbirliği mekanizmaları ve destekler geliştirilecektir.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Kamu, üniversite ve sanayi işbirliği portalı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Kalkınma Bakanlığı,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Ar-Ge ve ticarileştirme sürecinde yer alan tüm tarafları bir araya getirerek aralarındaki işbirliklerini artırmayı amaçlayan bir platform oluşturulacaktır.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 xml:space="preserve">Ülkemizdeki akredite test altyapısı ihtiyacı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 xml:space="preserve">Kalkınma Bakanlığı, TÜBİTAK, </w:t>
            </w:r>
          </w:p>
          <w:p w:rsidR="00962920" w:rsidRPr="00261686" w:rsidRDefault="00962920" w:rsidP="00032975">
            <w:pPr>
              <w:spacing w:after="0" w:line="240" w:lineRule="auto"/>
              <w:rPr>
                <w:bCs/>
                <w:sz w:val="20"/>
              </w:rPr>
            </w:pPr>
            <w:r w:rsidRPr="00261686">
              <w:rPr>
                <w:bCs/>
                <w:sz w:val="20"/>
              </w:rPr>
              <w:t xml:space="preserve">Üniversiteler, TURKAK, KOSGEB, 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Ülkemizdeki sanayinin ihtiyaç duyduğu akredite testlerin envanteri çıkarılacaktır. Bu doğrultuda ülkemizde karşılanamayan test hizmetleri belirlenecek, bu hizmetlere ilişkin ülkemizde kapasite geliştirilmesine yönelik önceliklendirme ve takvimlendirme çalışması yapılacaktır.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Sanayinin ihtiyaçları doğrultusunda akreditasyonu bulunmayan laboratuvarların akredite edilmesine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 xml:space="preserve">Kalkınma Bakanlığı, TÜBİTAK, </w:t>
            </w:r>
          </w:p>
          <w:p w:rsidR="00962920" w:rsidRPr="00261686" w:rsidRDefault="00962920" w:rsidP="00032975">
            <w:pPr>
              <w:spacing w:after="0" w:line="240" w:lineRule="auto"/>
              <w:rPr>
                <w:bCs/>
                <w:sz w:val="20"/>
              </w:rPr>
            </w:pPr>
            <w:r w:rsidRPr="00261686">
              <w:rPr>
                <w:bCs/>
                <w:sz w:val="20"/>
              </w:rPr>
              <w:t xml:space="preserve">Üniversiteler, TÜRKAK, KOSGEB, 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 Haziran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Ulusal Test ve Muayene Çalıştayında belirlenen politikalar doğrultusunda,  Türkiye’nin kurulu laboratuvar altyapısına yönelik web tabanlı envanter oluşturulacak ve laboratuvarların akreditasyon belgesine sahip olması için gereken çalışmalar gerçekleştirilecektir.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TGB’lerin kurulumunda ve bölgelere firma kabulünde enerji, sağlık, havacılık ve uzay, otomotiv,  raylı sistemler, bilişim ve savunma sektörlerine öncelik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Maliye Bakanlığı, Kalkınma Bakanlığı,</w:t>
            </w:r>
          </w:p>
          <w:p w:rsidR="00962920" w:rsidRPr="00261686" w:rsidRDefault="00962920" w:rsidP="00032975">
            <w:pPr>
              <w:spacing w:after="0" w:line="240" w:lineRule="auto"/>
              <w:rPr>
                <w:bCs/>
                <w:sz w:val="20"/>
              </w:rPr>
            </w:pPr>
            <w:r w:rsidRPr="00261686">
              <w:rPr>
                <w:bCs/>
                <w:sz w:val="20"/>
              </w:rPr>
              <w:t>İlgili Kamu Kurumları</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962920">
            <w:pPr>
              <w:spacing w:after="0" w:line="240" w:lineRule="auto"/>
              <w:rPr>
                <w:bCs/>
                <w:sz w:val="20"/>
              </w:rPr>
            </w:pPr>
            <w:r w:rsidRPr="00261686">
              <w:rPr>
                <w:bCs/>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Ankara ve İstanbul gibi Ar-Ge ve yenilik bakımından göreli olarak gelişmiş illerde yeni TGB’lerin ilan edilmesinde öncelikli sektörlerde ihtisaslaşma kriteri dikkate alınacaktır. Yönetici şirketlerin teknoloji bölgelerine firma kabulünde enerji, sağlık, havacılık ve uzay, otomotiv ve raylı sistemler, bilişim ve savunma sektörlerine öncelik tanımalarına yönelik tedbirler alınacaktır.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TGB’lerdeki firmaların Ar-Ge faaliyetlerinin etkinliğinin analizine yönelik bir</w:t>
            </w:r>
            <w:r w:rsidR="00F342E4">
              <w:rPr>
                <w:bCs/>
                <w:sz w:val="20"/>
              </w:rPr>
              <w:t xml:space="preserve"> araştırma projesi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962920">
            <w:pPr>
              <w:spacing w:after="0" w:line="240" w:lineRule="auto"/>
              <w:rPr>
                <w:bCs/>
                <w:sz w:val="20"/>
              </w:rPr>
            </w:pPr>
            <w:r w:rsidRPr="00261686">
              <w:rPr>
                <w:bCs/>
                <w:sz w:val="20"/>
              </w:rPr>
              <w:t>Şubat 2015-Haziran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Del="00811BCF" w:rsidRDefault="00962920" w:rsidP="00032975">
            <w:pPr>
              <w:spacing w:after="0" w:line="240" w:lineRule="auto"/>
              <w:rPr>
                <w:bCs/>
                <w:sz w:val="20"/>
              </w:rPr>
            </w:pPr>
            <w:r w:rsidRPr="00261686">
              <w:rPr>
                <w:bCs/>
                <w:sz w:val="20"/>
              </w:rPr>
              <w:t xml:space="preserve">TGB’lerde yer alan firmaların Ar-Ge alanındaki etkinlikleri patent sayısı, Ar-Ge proje sayısı, Ar-Ge personel sayısı, Ar-Ge harcaması gibi kriterler </w:t>
            </w:r>
            <w:r w:rsidR="00F342E4">
              <w:rPr>
                <w:bCs/>
                <w:sz w:val="20"/>
              </w:rPr>
              <w:t>çerçevesinde analiz edilecektir.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TGB’lerde hızlandırıcılar için, OSB’lerde ise hem hızlandırıcı hem de kuluçka merkezleri için yer tahsisi yapılarak girişimcilik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KOSGEB</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Default="00962920" w:rsidP="00962920">
            <w:pPr>
              <w:spacing w:after="0" w:line="240" w:lineRule="auto"/>
              <w:rPr>
                <w:bCs/>
                <w:sz w:val="20"/>
              </w:rPr>
            </w:pPr>
            <w:r w:rsidRPr="00261686">
              <w:rPr>
                <w:bCs/>
                <w:sz w:val="20"/>
              </w:rPr>
              <w:t>Kuluçka ve hızlandırıcıların işletmelerin yoğunlaştığı bölgelerde kurulmasının sağlayacağı rekabet avantajları nedeniyle OSB ve TGB’lerde bu yapılanmalara uygun koşullarda yer ayrılması sağlanacaktır.</w:t>
            </w:r>
          </w:p>
          <w:p w:rsidR="00880BB7" w:rsidRPr="00261686" w:rsidRDefault="00880BB7" w:rsidP="00962920">
            <w:pPr>
              <w:spacing w:after="0" w:line="240" w:lineRule="auto"/>
              <w:rPr>
                <w:bCs/>
                <w:sz w:val="20"/>
              </w:rPr>
            </w:pP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lastRenderedPageBreak/>
              <w:t>31</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962920">
            <w:pPr>
              <w:spacing w:after="0" w:line="240" w:lineRule="auto"/>
              <w:rPr>
                <w:bCs/>
                <w:sz w:val="20"/>
              </w:rPr>
            </w:pPr>
            <w:r w:rsidRPr="00261686">
              <w:rPr>
                <w:bCs/>
                <w:sz w:val="20"/>
              </w:rPr>
              <w:t xml:space="preserve">Kümelenme Destek Programına yönelik farkındalık çalışmaları yürütülecektir. </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962920">
            <w:pPr>
              <w:spacing w:after="0" w:line="240" w:lineRule="auto"/>
              <w:rPr>
                <w:bCs/>
                <w:sz w:val="20"/>
              </w:rPr>
            </w:pPr>
            <w:r w:rsidRPr="00261686">
              <w:rPr>
                <w:bCs/>
                <w:sz w:val="20"/>
              </w:rPr>
              <w:t xml:space="preserve">Kalkınma Bakanlığı, Ekonomi Bakanlığı, KOSGEB, Üniversiteler </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Kümelenme Destek Programı kapsamında yapılacak çağrılar öncesinde tanıtım çalışmaları yürütülecektir.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Enerji, sağlık, havacılık ve uzay, otomotiv, raylı sistemler ve bilişim ile savunma teknolojilerine odaklı kümelenmelerin desteklenmesine öncelik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Ekonomi Bakanlığı,</w:t>
            </w:r>
          </w:p>
          <w:p w:rsidR="00962920" w:rsidRPr="00261686" w:rsidRDefault="00962920" w:rsidP="00032975">
            <w:pPr>
              <w:spacing w:after="0" w:line="240" w:lineRule="auto"/>
              <w:rPr>
                <w:bCs/>
                <w:sz w:val="20"/>
              </w:rPr>
            </w:pPr>
            <w:r w:rsidRPr="00261686">
              <w:rPr>
                <w:bCs/>
                <w:sz w:val="20"/>
              </w:rPr>
              <w:t>Kalkınma Bakanlığı,</w:t>
            </w:r>
          </w:p>
          <w:p w:rsidR="00962920" w:rsidRPr="00261686" w:rsidRDefault="00962920" w:rsidP="00032975">
            <w:pPr>
              <w:spacing w:after="0" w:line="240" w:lineRule="auto"/>
              <w:rPr>
                <w:bCs/>
                <w:sz w:val="20"/>
              </w:rPr>
            </w:pPr>
            <w:r w:rsidRPr="00261686">
              <w:rPr>
                <w:bCs/>
                <w:sz w:val="20"/>
              </w:rPr>
              <w:t>Kalkınma Ajansları,</w:t>
            </w:r>
          </w:p>
          <w:p w:rsidR="00962920" w:rsidRPr="00261686" w:rsidRDefault="00962920" w:rsidP="00032975">
            <w:pPr>
              <w:spacing w:after="0" w:line="240" w:lineRule="auto"/>
              <w:rPr>
                <w:bCs/>
                <w:sz w:val="20"/>
              </w:rPr>
            </w:pPr>
            <w:r w:rsidRPr="00261686">
              <w:rPr>
                <w:bCs/>
                <w:sz w:val="20"/>
              </w:rPr>
              <w:t>Sanayi/Ticaret Odaları, İlgili Paydaşlar</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Öncelikli sektörlere yönelik kümelenme çalışmaları yapılacak ve destekler sağlanacaktır.</w:t>
            </w:r>
          </w:p>
        </w:tc>
      </w:tr>
      <w:tr w:rsidR="00962920" w:rsidRPr="00261686" w:rsidTr="0096292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962920" w:rsidRPr="00261686" w:rsidRDefault="00962920" w:rsidP="00032975">
            <w:pPr>
              <w:spacing w:after="0" w:line="240" w:lineRule="auto"/>
              <w:rPr>
                <w:bCs/>
                <w:sz w:val="20"/>
              </w:rPr>
            </w:pPr>
            <w:r w:rsidRPr="00261686">
              <w:rPr>
                <w:bCs/>
                <w:sz w:val="20"/>
              </w:rPr>
              <w:t>Teknoloji transfer ofislerinin etkinliği analiz edilecek, yurtiçi ve yurtdışındaki iyi uygulamalar tespit edilerek bu yapılar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TÜBİTAK,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962920" w:rsidRPr="00261686" w:rsidRDefault="00962920" w:rsidP="00032975">
            <w:pPr>
              <w:spacing w:after="0" w:line="240" w:lineRule="auto"/>
              <w:rPr>
                <w:bCs/>
                <w:sz w:val="20"/>
              </w:rPr>
            </w:pPr>
            <w:r w:rsidRPr="00261686">
              <w:rPr>
                <w:bCs/>
                <w:sz w:val="20"/>
              </w:rPr>
              <w:t>Şubat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62920" w:rsidRPr="00261686" w:rsidRDefault="00962920" w:rsidP="00032975">
            <w:pPr>
              <w:spacing w:after="0" w:line="240" w:lineRule="auto"/>
              <w:rPr>
                <w:bCs/>
                <w:sz w:val="20"/>
              </w:rPr>
            </w:pPr>
            <w:r w:rsidRPr="00261686">
              <w:rPr>
                <w:bCs/>
                <w:sz w:val="20"/>
              </w:rPr>
              <w:t xml:space="preserve">Teknoloji transfer ofislerinin faaliyetleri analiz edilerek başarılı uygulama modelleri tespit edilecek ve bu uygulamaların yaygınlaştırılması sağlanacaktır. </w:t>
            </w:r>
          </w:p>
          <w:p w:rsidR="00962920" w:rsidRPr="00261686" w:rsidRDefault="00962920" w:rsidP="00032975">
            <w:pPr>
              <w:spacing w:after="0" w:line="240" w:lineRule="auto"/>
              <w:rPr>
                <w:bCs/>
                <w:sz w:val="20"/>
              </w:rPr>
            </w:pPr>
            <w:r w:rsidRPr="00261686">
              <w:rPr>
                <w:bCs/>
                <w:sz w:val="20"/>
              </w:rPr>
              <w:t>Teknoloji transfer ofislerinin aralarındaki iletişimi artırmak amacıyla portal benzeri yapılar oluşturulacaktır.</w:t>
            </w:r>
          </w:p>
          <w:p w:rsidR="00962920" w:rsidRPr="00261686" w:rsidRDefault="00962920" w:rsidP="00032975">
            <w:pPr>
              <w:spacing w:after="0" w:line="240" w:lineRule="auto"/>
              <w:rPr>
                <w:bCs/>
                <w:sz w:val="20"/>
              </w:rPr>
            </w:pPr>
            <w:r w:rsidRPr="00261686">
              <w:rPr>
                <w:bCs/>
                <w:sz w:val="20"/>
              </w:rPr>
              <w:t>Yurtdışındaki başarılı teknoloji transfer ofisleriyle işbirlikleri geliştirilerek deneyim paylaşımı ve kapasite geliştirme faaliyetleri yürütülecektir.</w:t>
            </w:r>
          </w:p>
        </w:tc>
      </w:tr>
      <w:tr w:rsidR="00240ABE" w:rsidRPr="00261686" w:rsidTr="0003297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240ABE" w:rsidRPr="00261686" w:rsidRDefault="00240ABE" w:rsidP="0003297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ALIMLARI YOLUYLA TEKNOL</w:t>
            </w:r>
            <w:r w:rsidR="00166101" w:rsidRPr="00261686">
              <w:rPr>
                <w:rFonts w:eastAsia="Times New Roman" w:cs="Times New Roman"/>
                <w:b/>
                <w:bCs/>
                <w:color w:val="000000"/>
              </w:rPr>
              <w:t xml:space="preserve">OJİ GELİŞTİRME VE YERLİ ÜRETİM </w:t>
            </w:r>
            <w:r w:rsidRPr="00261686">
              <w:rPr>
                <w:rFonts w:eastAsia="Times New Roman" w:cs="Times New Roman"/>
                <w:b/>
                <w:bCs/>
                <w:color w:val="000000"/>
              </w:rPr>
              <w:t>PROGRAMI</w:t>
            </w:r>
          </w:p>
        </w:tc>
      </w:tr>
      <w:tr w:rsidR="00240ABE"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Kamu alımlarına yönelik uzun vadeli ihtiyaç planlaması yapılmasına imkân tanıyan analiz çalışmaları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 xml:space="preserve">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Maliye Bakanlığı, Ekonomi Bakanlığı, Kalkınma Bakanlığı, Enerji ve Tabii Kaynaklar Bakanlığı, Sağlık Bakanlığı, Orman ve Su İşleri Bakanlığı, Ulaştırma, Haberleşme ve Denizcilik Bakanlığı, Gümrük ve Ticaret Bakanlığı, Kamu İhale Kurumu, Savunma Sanayi Müsteşarlığı, TÜBİTAK,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Şubat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 xml:space="preserve">Ülkemizde teknoloji geliştirme ve yerlileştirme ihtiyacı duyulan ürün gruplarının tespit edilmesi ve uzun vadeli ihtiyaç planlamasına yönelik olarak ilgili kamu kuruluşları ile Elektronik Kamu Alımları Platformu (EKAP) verileri ulusal ve uluslararası sınıflamalar doğrultusunda analiz edilerek kurum, sektör ve ürün grubu bazında veri seti oluşturulacak ve kamu alım motifi çıkarılacaktır. </w:t>
            </w:r>
          </w:p>
        </w:tc>
      </w:tr>
      <w:tr w:rsidR="00240ABE" w:rsidRPr="00261686" w:rsidTr="00240AB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Sivil alanlarda sanayi işbirliği programı uygulamaları içeren mal ve hizmet alımları için finansman ve organizasyon modeli oluşturulacaktır.</w:t>
            </w:r>
          </w:p>
          <w:p w:rsidR="00240ABE" w:rsidRPr="00261686" w:rsidRDefault="00240ABE" w:rsidP="00032975">
            <w:pPr>
              <w:spacing w:after="0" w:line="240" w:lineRule="auto"/>
              <w:rPr>
                <w:bCs/>
                <w:sz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 xml:space="preserve">Bilim, Sanayi ve Teknoloji Bakanlığı </w:t>
            </w:r>
          </w:p>
          <w:p w:rsidR="00240ABE" w:rsidRPr="00261686" w:rsidRDefault="00240ABE" w:rsidP="00032975">
            <w:pPr>
              <w:spacing w:after="0" w:line="240" w:lineRule="auto"/>
              <w:rPr>
                <w:bCs/>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 xml:space="preserve">Ekonomi Bakanlığı, Maliye Bakanlığı, Sağlık Bakanlığı, Enerji ve Tabii Kaynaklar Bakanlığı, Ulaştırma, Denizcilik ve Haberleşme Bakanlığı, </w:t>
            </w:r>
          </w:p>
          <w:p w:rsidR="00240ABE" w:rsidRPr="00261686" w:rsidRDefault="00240ABE" w:rsidP="00032975">
            <w:pPr>
              <w:spacing w:after="0" w:line="240" w:lineRule="auto"/>
              <w:rPr>
                <w:bCs/>
                <w:sz w:val="20"/>
              </w:rPr>
            </w:pPr>
            <w:r w:rsidRPr="00261686">
              <w:rPr>
                <w:bCs/>
                <w:sz w:val="20"/>
              </w:rPr>
              <w:t>Kalkınma Bakanlığı, İçişleri Bakanlığı, Kamu İhale Kurumu, Savunma Sanayi Müsteşarlığı, TÜBİTAK, YÖK,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Şubat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Dünya örnekleri ile ülkemizde yürütülen faaliyetler incelenerek enerji, ulaştırma ve sağlık sektörleri başta olmak üzere kamu alımlarında yenilik, yerlileşme ve teknoloji transferine imkân sağlayacak şekilde sanayi işbirliği programı uygulamasını içeren kamu alımları için finansman ve organizasyon modeli oluşturulacaktır.</w:t>
            </w:r>
          </w:p>
        </w:tc>
      </w:tr>
      <w:tr w:rsidR="00240ABE" w:rsidRPr="00261686" w:rsidTr="00240AB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lastRenderedPageBreak/>
              <w:t>10</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Yerli Malı Tebliğinin uygulama esaslarının sonuçları takip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Maliye Bakanlığı,</w:t>
            </w:r>
          </w:p>
          <w:p w:rsidR="00240ABE" w:rsidRPr="00261686" w:rsidRDefault="00240ABE" w:rsidP="00032975">
            <w:pPr>
              <w:spacing w:after="0" w:line="240" w:lineRule="auto"/>
              <w:rPr>
                <w:bCs/>
                <w:sz w:val="20"/>
              </w:rPr>
            </w:pPr>
            <w:r w:rsidRPr="00261686">
              <w:rPr>
                <w:bCs/>
                <w:sz w:val="20"/>
              </w:rPr>
              <w:t>Ekonomi Bakanlığı, Gümrük ve Ticaret Bakanlığı, Kamu İhale Kurumu,</w:t>
            </w:r>
          </w:p>
          <w:p w:rsidR="00240ABE" w:rsidRPr="00261686" w:rsidRDefault="00240ABE" w:rsidP="00032975">
            <w:pPr>
              <w:spacing w:after="0" w:line="240" w:lineRule="auto"/>
              <w:rPr>
                <w:bCs/>
                <w:sz w:val="20"/>
              </w:rPr>
            </w:pPr>
            <w:r w:rsidRPr="00261686">
              <w:rPr>
                <w:bCs/>
                <w:sz w:val="20"/>
              </w:rPr>
              <w:t>Savunma Sanayi Müsteşarlığı, TOBB, TÜBİTAK, TESK, YÖK, İlgili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Kamu alımlarında, yerli üretimi artırmak amacıyla 13/09/2014 tarihli Resmi Gazetede yayımlanarak yürürlüğe giren Yerli Malı Tebliğinin uygulama esaslarının sonuçları takip edilecektir.</w:t>
            </w:r>
          </w:p>
        </w:tc>
      </w:tr>
      <w:tr w:rsidR="00240ABE" w:rsidRPr="00261686" w:rsidTr="00240AB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Kamu alımlarında yenilik, yerlileşme ve teknoloji transferini sağlamaya yönelik sanayi işbirliği programı uygulamaları içeren mal ve hizmet alımları için mevzuat düzenlemesi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Bilim, Sanayi ve Teknoloji Bakanlığı</w:t>
            </w:r>
          </w:p>
          <w:p w:rsidR="00240ABE" w:rsidRPr="00261686" w:rsidRDefault="00240ABE" w:rsidP="00032975">
            <w:pPr>
              <w:spacing w:after="0" w:line="240" w:lineRule="auto"/>
              <w:rPr>
                <w:bCs/>
                <w:sz w:val="20"/>
              </w:rPr>
            </w:pPr>
          </w:p>
          <w:p w:rsidR="00240ABE" w:rsidRPr="00261686" w:rsidRDefault="00240ABE" w:rsidP="00032975">
            <w:pPr>
              <w:spacing w:after="0" w:line="240" w:lineRule="auto"/>
              <w:rPr>
                <w:bCs/>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 xml:space="preserve">Ekonomi Bakanlığı, Maliye Bakanlığı, Sağlık Bakanlığı, Enerji ve Tabii Kaynaklar Bakanlığı, Ulaştırma, Denizcilik ve Haberleşme Bakanlığı, </w:t>
            </w:r>
          </w:p>
          <w:p w:rsidR="00240ABE" w:rsidRPr="00261686" w:rsidRDefault="00240ABE" w:rsidP="00032975">
            <w:pPr>
              <w:spacing w:after="0" w:line="240" w:lineRule="auto"/>
              <w:rPr>
                <w:bCs/>
                <w:sz w:val="20"/>
              </w:rPr>
            </w:pPr>
            <w:r w:rsidRPr="00261686">
              <w:rPr>
                <w:bCs/>
                <w:sz w:val="20"/>
              </w:rPr>
              <w:t>Kalkınma Bakanlığı, İçişleri Bakanlığı, Kamu İhale Kurumu, Savunma Sanayi Müsteşarlığı, TÜBİTAK, YÖK,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Şubat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Dünya örnekleri ve özellikle savunma sanayi alanında yürütülen uygulamalar incelenerek başta enerji, ulaştırma ve sağlık olmak üzere sivil alanlarda sanayi işbirliği programı uygulamalarına yönelik gerekli mevzuat düzenlemesi yapılacaktır.</w:t>
            </w:r>
          </w:p>
        </w:tc>
      </w:tr>
      <w:tr w:rsidR="00240ABE" w:rsidRPr="00261686" w:rsidTr="00240AB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Kamu alımlarında fiyat avantajı sağlanacak olan orta-yüksek ve yüksek teknolojili ürün listesi hazırlanacaktır.</w:t>
            </w:r>
          </w:p>
          <w:p w:rsidR="00240ABE" w:rsidRPr="00261686" w:rsidRDefault="00240ABE" w:rsidP="00032975">
            <w:pPr>
              <w:spacing w:after="0" w:line="240" w:lineRule="auto"/>
              <w:rPr>
                <w:bCs/>
                <w:sz w:val="20"/>
              </w:rPr>
            </w:pPr>
          </w:p>
          <w:p w:rsidR="00240ABE" w:rsidRPr="00261686" w:rsidRDefault="00240ABE" w:rsidP="00032975">
            <w:pPr>
              <w:spacing w:after="0" w:line="240" w:lineRule="auto"/>
              <w:rPr>
                <w:bCs/>
                <w:sz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Maliye Bakanlığı, Ekonomi Bakanlığı, Sağlık Bakanlığı, Kalkınma Bakanlığı, Ulaştırma, Denizcilik ve Haberleşme Bakanlığı, Enerji ve Tabii Kaynaklar Bakanlığı, Milli Eğitim Bakanlığı, Gümrük ve Ticaret Bakanlığı, Gıda, Tarım ve Hayvancılık Bakanlığı, Milli Savunma Bakanlığı, Kamu İhale Kurumu, Savunma Sanayi Müsteşarlığı, TÜBİTAK, KOSGEB, TTGV, TOBB,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Şubat 2015 -Aralık 2018</w:t>
            </w:r>
          </w:p>
          <w:p w:rsidR="00240ABE" w:rsidRPr="00261686" w:rsidRDefault="00240ABE" w:rsidP="00032975">
            <w:pPr>
              <w:spacing w:after="0" w:line="240" w:lineRule="auto"/>
              <w:rPr>
                <w:bCs/>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6518 sayılı Kanun ile Kamu İhale Kanunu kapsamındaki mal alımlarında orta-yüksek ve yüksek teknolojili yerli ürün teklif eden isteklilere % 15 oranına kadar fiyat avantajı sağlanması zorunlu hale getirilmiştir. Bu kapsamda, işletmelerin Ar-Ge, yenilik ve teknoloji düzeyinin artırılması amacıyla ilgili kurum ve kuruluşların görüşleri alınarak belirlenecek olan orta-yüksek ve yüksek teknolojili sanayi ürünlerine ilişkin liste dönem boyunca her yıl Kamu İhale Kurumu’na gönderilecektir.</w:t>
            </w:r>
          </w:p>
        </w:tc>
      </w:tr>
      <w:tr w:rsidR="00240ABE" w:rsidRPr="00261686" w:rsidTr="00240AB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Ar-Ge ve yenilik projeleri sonucu ortaya çıkan mal ve hizmetleri teklif eden isteklilerin kamu ihalelerine katılımının sağlanmasına yönelik belgelendirme çalışmaları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 xml:space="preserve">Maliye Bakanlığı, Ekonomi Bakanlığı, Sağlık Bakanlığı, Kalkınma Bakanlığı, Ulaştırma, Denizcilik ve Haberleşme Bakanlığı, Enerji ve Tabii Kaynaklar Bakanlığı, Gıda, Tarım ve Hayvancılık Bakanlığı, Savunma Sanayi Müsteşarlığı, Kamu İhale Kurumu, TÜBİTAK, YÖK, KOSGEB, </w:t>
            </w:r>
            <w:r w:rsidRPr="00261686">
              <w:rPr>
                <w:bCs/>
                <w:sz w:val="20"/>
              </w:rPr>
              <w:lastRenderedPageBreak/>
              <w:t>TTGV, TOBB,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lastRenderedPageBreak/>
              <w:t>Şubat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Ulusal veya uluslararası çeşitli destekler çerçevesinde yürütülen Ar-Ge ve yenilik projeleri sonucu ortaya çıkan mal ve hizmetleri teklif eden istekliler, ilk iş deneyimini gösteren belgelerinin bulunmaması nedeniyle kamu ihalelerine katılamamaktadır. Bu isteklilerin ihalelere katılım sağlayabilmesi amacıyla belirlenen usul ve esaslar dahilinde dönem boyunca belgelendirme faaliyetleri yapılacaktır.</w:t>
            </w:r>
          </w:p>
        </w:tc>
      </w:tr>
      <w:tr w:rsidR="00240ABE" w:rsidRPr="00261686" w:rsidTr="00240AB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lastRenderedPageBreak/>
              <w:t>17</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 xml:space="preserve">Kamu alımlarında koordinasyon mekanizması geliştirilecektir. </w:t>
            </w:r>
          </w:p>
          <w:p w:rsidR="00240ABE" w:rsidRPr="00261686" w:rsidRDefault="00240ABE" w:rsidP="00032975">
            <w:pPr>
              <w:spacing w:after="0" w:line="240" w:lineRule="auto"/>
              <w:rPr>
                <w:bCs/>
                <w:sz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İlgili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Şubat 2015 - Aralık 2015</w:t>
            </w:r>
          </w:p>
          <w:p w:rsidR="00240ABE" w:rsidRPr="00261686" w:rsidRDefault="00240ABE" w:rsidP="00032975">
            <w:pPr>
              <w:spacing w:after="0" w:line="240" w:lineRule="auto"/>
              <w:rPr>
                <w:bCs/>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Kamu alımlarının yeniliği, yerlileşmeyi ve teknoloji transferini teşvik edecek şekilde iyileştirilmesine yönelik politikaların geliştirilmesi, uygulanması ve değerlendirilmesi amacıyla kurumlar arasında gerekli eşgüdümü sağlayacak kurul veya benzeri bir koordinasyon mekanizması oluşturulacaktır.</w:t>
            </w:r>
          </w:p>
        </w:tc>
      </w:tr>
      <w:tr w:rsidR="00240ABE" w:rsidRPr="00261686" w:rsidTr="00240AB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40ABE" w:rsidRPr="00261686" w:rsidRDefault="00240ABE" w:rsidP="00032975">
            <w:pPr>
              <w:spacing w:after="0" w:line="240" w:lineRule="auto"/>
              <w:rPr>
                <w:bCs/>
              </w:rPr>
            </w:pPr>
            <w:r w:rsidRPr="00261686">
              <w:rPr>
                <w:bCs/>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240ABE" w:rsidRPr="00261686" w:rsidRDefault="00240ABE" w:rsidP="00032975">
            <w:pPr>
              <w:spacing w:after="0" w:line="240" w:lineRule="auto"/>
              <w:rPr>
                <w:bCs/>
                <w:sz w:val="20"/>
              </w:rPr>
            </w:pPr>
            <w:r w:rsidRPr="00261686">
              <w:rPr>
                <w:bCs/>
                <w:sz w:val="20"/>
              </w:rPr>
              <w:t xml:space="preserve">Kamu alımları, teknoloji geliştirme ve yerli üretim konularında kamu kurumları, üniversiteler ve özel sektöre yönelik farkındalık ve bilgilendirme faaliyetleri yürütülecektir.  </w:t>
            </w:r>
          </w:p>
        </w:tc>
        <w:tc>
          <w:tcPr>
            <w:tcW w:w="1843"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Maliye Bakanlığı,</w:t>
            </w:r>
          </w:p>
          <w:p w:rsidR="00240ABE" w:rsidRPr="00261686" w:rsidRDefault="00240ABE" w:rsidP="00032975">
            <w:pPr>
              <w:spacing w:after="0" w:line="240" w:lineRule="auto"/>
              <w:rPr>
                <w:bCs/>
                <w:sz w:val="20"/>
              </w:rPr>
            </w:pPr>
            <w:r w:rsidRPr="00261686">
              <w:rPr>
                <w:bCs/>
                <w:sz w:val="20"/>
              </w:rPr>
              <w:t>Ekonomi Bakanlığı, Kalkınma Bakanlığı, Kamu İhale Kurumu, TÜBİTAK, KOSGEB, YÖK,</w:t>
            </w:r>
          </w:p>
          <w:p w:rsidR="00240ABE" w:rsidRPr="00261686" w:rsidRDefault="00240ABE" w:rsidP="00032975">
            <w:pPr>
              <w:spacing w:after="0" w:line="240" w:lineRule="auto"/>
              <w:rPr>
                <w:bCs/>
                <w:sz w:val="20"/>
              </w:rPr>
            </w:pPr>
            <w:r w:rsidRPr="00261686">
              <w:rPr>
                <w:bCs/>
                <w:sz w:val="20"/>
              </w:rPr>
              <w:t xml:space="preserve">İlgili Kamu Kurum ve Kuruluşları, 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240ABE" w:rsidRPr="00261686" w:rsidRDefault="00240ABE" w:rsidP="00032975">
            <w:pPr>
              <w:spacing w:after="0" w:line="240" w:lineRule="auto"/>
              <w:rPr>
                <w:bCs/>
                <w:sz w:val="20"/>
              </w:rPr>
            </w:pPr>
            <w:r w:rsidRPr="00261686">
              <w:rPr>
                <w:bCs/>
                <w:sz w:val="20"/>
              </w:rPr>
              <w:t>Şubat 2015 -</w:t>
            </w:r>
          </w:p>
          <w:p w:rsidR="00240ABE" w:rsidRPr="00261686" w:rsidRDefault="00240ABE" w:rsidP="00032975">
            <w:pPr>
              <w:spacing w:after="0" w:line="240" w:lineRule="auto"/>
              <w:rPr>
                <w:bCs/>
                <w:sz w:val="20"/>
              </w:rPr>
            </w:pPr>
            <w:r w:rsidRPr="00261686">
              <w:rPr>
                <w:bCs/>
                <w:sz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40ABE" w:rsidRPr="00261686" w:rsidRDefault="00240ABE" w:rsidP="00032975">
            <w:pPr>
              <w:spacing w:after="0" w:line="240" w:lineRule="auto"/>
              <w:rPr>
                <w:bCs/>
                <w:sz w:val="20"/>
              </w:rPr>
            </w:pPr>
            <w:r w:rsidRPr="00261686">
              <w:rPr>
                <w:bCs/>
                <w:sz w:val="20"/>
              </w:rPr>
              <w:t>Kamu kurumları, üniversiteler ve özel sektör arasında sağlanacak bir koordinasyon ile kamu alımları, teknoloji geliştirme ve yerli üretim konusunda farkındalığın oluşturulması amacıyla çalıştay, panel, sempozyum gibi bilimsel faaliyetler ve başta sosyal medya aracılığıyla olmak üzere bilgilendirme faaliyetleri gerçekleştirilecektir.</w:t>
            </w:r>
          </w:p>
        </w:tc>
      </w:tr>
      <w:tr w:rsidR="00032975" w:rsidRPr="00261686" w:rsidTr="0003297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032975" w:rsidRPr="00261686" w:rsidRDefault="00032975" w:rsidP="0003297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032975"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 xml:space="preserve">Sanayide kullanılan 7,5 kW ve üzeri AC motorlarına ilişkin envanter çıkarılacaktır.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Enerji ve</w:t>
            </w:r>
          </w:p>
          <w:p w:rsidR="00032975" w:rsidRPr="00F342E4" w:rsidRDefault="00032975" w:rsidP="00A530C1">
            <w:pPr>
              <w:spacing w:after="0" w:line="240" w:lineRule="auto"/>
              <w:rPr>
                <w:bCs/>
                <w:sz w:val="20"/>
                <w:szCs w:val="20"/>
              </w:rPr>
            </w:pPr>
            <w:r w:rsidRPr="00F342E4">
              <w:rPr>
                <w:bCs/>
                <w:sz w:val="20"/>
                <w:szCs w:val="20"/>
              </w:rPr>
              <w:t xml:space="preserve">Tabii </w:t>
            </w:r>
          </w:p>
          <w:p w:rsidR="00032975" w:rsidRPr="00F342E4" w:rsidRDefault="00032975" w:rsidP="00A530C1">
            <w:pPr>
              <w:spacing w:after="0" w:line="240" w:lineRule="auto"/>
              <w:rPr>
                <w:bCs/>
                <w:sz w:val="20"/>
                <w:szCs w:val="20"/>
              </w:rPr>
            </w:pPr>
            <w:r w:rsidRPr="00F342E4">
              <w:rPr>
                <w:bCs/>
                <w:sz w:val="20"/>
                <w:szCs w:val="20"/>
              </w:rPr>
              <w:t xml:space="preserve">Kaynaklar </w:t>
            </w:r>
          </w:p>
          <w:p w:rsidR="00032975" w:rsidRPr="00F342E4" w:rsidRDefault="00032975" w:rsidP="00A530C1">
            <w:pPr>
              <w:spacing w:after="0" w:line="240" w:lineRule="auto"/>
              <w:rPr>
                <w:bCs/>
                <w:sz w:val="20"/>
                <w:szCs w:val="20"/>
              </w:rPr>
            </w:pPr>
            <w:r w:rsidRPr="00F342E4">
              <w:rPr>
                <w:bCs/>
                <w:sz w:val="20"/>
                <w:szCs w:val="20"/>
              </w:rPr>
              <w:t>Bakanlığı, OSBÜK</w:t>
            </w:r>
          </w:p>
        </w:tc>
        <w:tc>
          <w:tcPr>
            <w:tcW w:w="151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Ocak 2015 -Aralık 2015</w:t>
            </w:r>
          </w:p>
          <w:p w:rsidR="00032975" w:rsidRPr="00F342E4" w:rsidRDefault="00032975" w:rsidP="00A530C1">
            <w:pPr>
              <w:spacing w:after="0" w:line="240" w:lineRule="auto"/>
              <w:rPr>
                <w:bCs/>
                <w:sz w:val="20"/>
                <w:szCs w:val="20"/>
              </w:rPr>
            </w:pPr>
          </w:p>
          <w:p w:rsidR="00032975" w:rsidRPr="00F342E4" w:rsidRDefault="00032975" w:rsidP="00A530C1">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7,5 kW ve üzeri 3 fazlı asenkron motorların envanterinin çıkarılmasına yönelik saha tarama çalışması yapılacaktır.</w:t>
            </w:r>
          </w:p>
        </w:tc>
      </w:tr>
      <w:tr w:rsidR="00032975"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Yüksek verimli motorlara geçişe ilişkin ikincil mevzuatın uygulanmasında etkinlik artırılacak, akuple edilmiş motorlarla ilgili asgari verimlilik gereksinimleri konusunda mevzuat düzenlemesi yapılacak ve elektrik motorlarının üretim ve ithalatına ilişkin denetimler etkinleştirilecektir.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 xml:space="preserve">Avrupa </w:t>
            </w:r>
          </w:p>
          <w:p w:rsidR="00032975" w:rsidRPr="00F342E4" w:rsidRDefault="00032975" w:rsidP="00A530C1">
            <w:pPr>
              <w:spacing w:after="0" w:line="240" w:lineRule="auto"/>
              <w:rPr>
                <w:bCs/>
                <w:sz w:val="20"/>
                <w:szCs w:val="20"/>
              </w:rPr>
            </w:pPr>
            <w:r w:rsidRPr="00F342E4">
              <w:rPr>
                <w:bCs/>
                <w:sz w:val="20"/>
                <w:szCs w:val="20"/>
              </w:rPr>
              <w:t xml:space="preserve">Birliği </w:t>
            </w:r>
          </w:p>
          <w:p w:rsidR="00032975" w:rsidRPr="00F342E4" w:rsidRDefault="00032975" w:rsidP="00A530C1">
            <w:pPr>
              <w:spacing w:after="0" w:line="240" w:lineRule="auto"/>
              <w:rPr>
                <w:bCs/>
                <w:sz w:val="20"/>
                <w:szCs w:val="20"/>
              </w:rPr>
            </w:pPr>
            <w:r w:rsidRPr="00F342E4">
              <w:rPr>
                <w:bCs/>
                <w:sz w:val="20"/>
                <w:szCs w:val="20"/>
              </w:rPr>
              <w:t xml:space="preserve">Bakanlığı, Ekonomi </w:t>
            </w:r>
          </w:p>
          <w:p w:rsidR="00032975" w:rsidRPr="00F342E4" w:rsidRDefault="00032975" w:rsidP="00A530C1">
            <w:pPr>
              <w:spacing w:after="0" w:line="240" w:lineRule="auto"/>
              <w:rPr>
                <w:bCs/>
                <w:sz w:val="20"/>
                <w:szCs w:val="20"/>
              </w:rPr>
            </w:pPr>
            <w:r w:rsidRPr="00F342E4">
              <w:rPr>
                <w:bCs/>
                <w:sz w:val="20"/>
                <w:szCs w:val="20"/>
              </w:rPr>
              <w:t>Bakanlığı, Enerji ve</w:t>
            </w:r>
          </w:p>
          <w:p w:rsidR="00032975" w:rsidRPr="00F342E4" w:rsidRDefault="00032975" w:rsidP="00A530C1">
            <w:pPr>
              <w:spacing w:after="0" w:line="240" w:lineRule="auto"/>
              <w:rPr>
                <w:bCs/>
                <w:sz w:val="20"/>
                <w:szCs w:val="20"/>
              </w:rPr>
            </w:pPr>
            <w:r w:rsidRPr="00F342E4">
              <w:rPr>
                <w:bCs/>
                <w:sz w:val="20"/>
                <w:szCs w:val="20"/>
              </w:rPr>
              <w:t xml:space="preserve">Tabii </w:t>
            </w:r>
          </w:p>
          <w:p w:rsidR="00032975" w:rsidRPr="00F342E4" w:rsidRDefault="00032975" w:rsidP="00A530C1">
            <w:pPr>
              <w:spacing w:after="0" w:line="240" w:lineRule="auto"/>
              <w:rPr>
                <w:bCs/>
                <w:sz w:val="20"/>
                <w:szCs w:val="20"/>
              </w:rPr>
            </w:pPr>
            <w:r w:rsidRPr="00F342E4">
              <w:rPr>
                <w:bCs/>
                <w:sz w:val="20"/>
                <w:szCs w:val="20"/>
              </w:rPr>
              <w:t xml:space="preserve">Kaynaklar </w:t>
            </w:r>
          </w:p>
          <w:p w:rsidR="00032975" w:rsidRPr="00F342E4" w:rsidRDefault="00032975" w:rsidP="00A530C1">
            <w:pPr>
              <w:spacing w:after="0" w:line="240" w:lineRule="auto"/>
              <w:rPr>
                <w:bCs/>
                <w:sz w:val="20"/>
                <w:szCs w:val="20"/>
              </w:rPr>
            </w:pPr>
            <w:r w:rsidRPr="00F342E4">
              <w:rPr>
                <w:bCs/>
                <w:sz w:val="20"/>
                <w:szCs w:val="20"/>
              </w:rPr>
              <w:t>Bakanlığı, Gümrük ve</w:t>
            </w:r>
          </w:p>
          <w:p w:rsidR="00032975" w:rsidRPr="00F342E4" w:rsidRDefault="00032975" w:rsidP="00A530C1">
            <w:pPr>
              <w:spacing w:after="0" w:line="240" w:lineRule="auto"/>
              <w:rPr>
                <w:bCs/>
                <w:sz w:val="20"/>
                <w:szCs w:val="20"/>
              </w:rPr>
            </w:pPr>
            <w:r w:rsidRPr="00F342E4">
              <w:rPr>
                <w:bCs/>
                <w:sz w:val="20"/>
                <w:szCs w:val="20"/>
              </w:rPr>
              <w:t xml:space="preserve">Ticaret </w:t>
            </w:r>
          </w:p>
          <w:p w:rsidR="00032975" w:rsidRPr="00F342E4" w:rsidRDefault="00032975" w:rsidP="00A530C1">
            <w:pPr>
              <w:spacing w:after="0" w:line="240" w:lineRule="auto"/>
              <w:rPr>
                <w:bCs/>
                <w:sz w:val="20"/>
                <w:szCs w:val="20"/>
              </w:rPr>
            </w:pPr>
            <w:r w:rsidRPr="00F342E4">
              <w:rPr>
                <w:bCs/>
                <w:sz w:val="20"/>
                <w:szCs w:val="20"/>
              </w:rPr>
              <w:t>Bakanlığı,</w:t>
            </w:r>
          </w:p>
          <w:p w:rsidR="00032975" w:rsidRPr="00F342E4" w:rsidRDefault="00032975" w:rsidP="00A530C1">
            <w:pPr>
              <w:spacing w:after="0" w:line="240" w:lineRule="auto"/>
              <w:rPr>
                <w:bCs/>
                <w:sz w:val="20"/>
                <w:szCs w:val="20"/>
              </w:rPr>
            </w:pPr>
            <w:r w:rsidRPr="00F342E4">
              <w:rPr>
                <w:bCs/>
                <w:sz w:val="20"/>
                <w:szCs w:val="20"/>
              </w:rPr>
              <w:t>TSE</w:t>
            </w:r>
          </w:p>
          <w:p w:rsidR="00032975" w:rsidRPr="00F342E4" w:rsidRDefault="00032975" w:rsidP="00A530C1">
            <w:pPr>
              <w:spacing w:after="0" w:line="240" w:lineRule="auto"/>
              <w:rPr>
                <w:bCs/>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Ocak 2015 -Aralık 2017</w:t>
            </w:r>
          </w:p>
          <w:p w:rsidR="00032975" w:rsidRPr="00F342E4" w:rsidRDefault="00032975" w:rsidP="00A530C1">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Elektrik Motorları ile İlgili Çevreye Duyarlı Tasarım Gereklerine Dair Tebliğ uyarınca 01.01.2015 tarihinden itibaren, anma çıkış gücü 7,5 kW ile 375 kW arasında olan piyasada satışı yapılan motorların verimi, IE3 verim seviyesinden düşük olmayacak veya IE2 verim seviyesini karşılayacak ve değişken hızlı tahrikle teçhiz edilecektir. Bu bağlamda, Tebliğin gerektirdiği uygulamalar konusunda sanayicilerin bilinçlendirilmesinin yanı sıra etkin bir şekilde piyasa denetimi ve gözetimi yapılacaktır.  Ayrıca, akuple edilmiş motorlar için de asgari verimlilik gereksinimlerini tanımlayan düzenlemeler yapılacak, bunlarda da verimliliğin sağlanması için gerekli tedbirler planlanacak ve uygulanacaktır.</w:t>
            </w:r>
          </w:p>
        </w:tc>
      </w:tr>
      <w:tr w:rsidR="00032975"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 xml:space="preserve">Motor verimini artırıcı teçhizatların (değişken hız sürücüsü, softstarter, harmonik filtre, vb.) kullanımı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Avrupa Birliği Bakanlığı, Ekonomi Bakanlığı, Enerji ve Tabii Kaynaklar Bakanlığı, Gümrük ve</w:t>
            </w:r>
          </w:p>
          <w:p w:rsidR="00032975" w:rsidRPr="00F342E4" w:rsidRDefault="00032975" w:rsidP="00A530C1">
            <w:pPr>
              <w:spacing w:after="0" w:line="240" w:lineRule="auto"/>
              <w:rPr>
                <w:bCs/>
                <w:sz w:val="20"/>
                <w:szCs w:val="20"/>
              </w:rPr>
            </w:pPr>
            <w:r w:rsidRPr="00F342E4">
              <w:rPr>
                <w:bCs/>
                <w:sz w:val="20"/>
                <w:szCs w:val="20"/>
              </w:rPr>
              <w:t>Ticaret Bakanlığı, TSE</w:t>
            </w:r>
          </w:p>
        </w:tc>
        <w:tc>
          <w:tcPr>
            <w:tcW w:w="151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Ocak 2015 -Aralık 2018</w:t>
            </w:r>
          </w:p>
          <w:p w:rsidR="00032975" w:rsidRPr="00F342E4" w:rsidRDefault="00032975" w:rsidP="00A530C1">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Sanayide kullanılan motorların enerji tüketimlerini azaltmada kullanılan teknik yaklaşım ve uygulamalar, bilinç ve farkındalık oluşturularak yaygınlaştırılacaktır. Söz konusu teçhizatların (değişken hız sürücüsü, softstarter, harmonik filtre, vb.) yerli üretiminin teşviki de bu eylem kapsamında değerlendirilecektir.</w:t>
            </w:r>
          </w:p>
        </w:tc>
      </w:tr>
      <w:tr w:rsidR="00032975"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lastRenderedPageBreak/>
              <w:t>15</w:t>
            </w:r>
          </w:p>
        </w:tc>
        <w:tc>
          <w:tcPr>
            <w:tcW w:w="3119" w:type="dxa"/>
            <w:tcBorders>
              <w:top w:val="single" w:sz="8" w:space="0" w:color="000000"/>
              <w:left w:val="nil"/>
              <w:bottom w:val="single" w:sz="8" w:space="0" w:color="000000"/>
              <w:right w:val="single" w:sz="4"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Enerji verimli teknolojilerin ve iyi uygulama örneklerinin KOBİ’lerde yaygınlaştırılması için rehber dokümanlar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Enerji ve Tabii Kaynaklar Bakanlığı, TÜBİTAK, KOSGEB</w:t>
            </w:r>
          </w:p>
        </w:tc>
        <w:tc>
          <w:tcPr>
            <w:tcW w:w="151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Ocak 2015 -Aralık 2015</w:t>
            </w:r>
          </w:p>
          <w:p w:rsidR="00032975" w:rsidRPr="00F342E4" w:rsidRDefault="00032975" w:rsidP="00A530C1">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İlgili teknolojilerin ve enerji verimliliği konusunda yapılan iyi uygulamaların KOBİ’lere tanıtımı ve duyurulması amacıyla rehber dokümanlar hazırlanacak ve ilgili kesimlerle paylaşılacaktır.</w:t>
            </w:r>
          </w:p>
        </w:tc>
      </w:tr>
      <w:tr w:rsidR="00032975"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Enerji verimliliği ile ilgili Mevcut En İyi Teknikler Kaynak Belgelerinin (BREF) uyarlaması yapılacak ve Mevcut En İyi Teknikler (MET) KOBİ’lerde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 xml:space="preserve">Çevre ve Şehircilik Bakanlığı, Enerji ve Tabii Kaynaklar Bakanlığı, TSE, KOSGEB, TÜBİTAK, Üniversiteler, Sektör Birlikleri </w:t>
            </w:r>
          </w:p>
        </w:tc>
        <w:tc>
          <w:tcPr>
            <w:tcW w:w="151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Ocak 2015 -Aralık 2018</w:t>
            </w:r>
          </w:p>
          <w:p w:rsidR="00032975" w:rsidRPr="00F342E4" w:rsidRDefault="00032975" w:rsidP="00A530C1">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Sektörel BREF’ler uyarlanarak, Mevcut En İyi Tekniklerin KOBİ’lerde uygulanması ve yaygınlaştırılması için rehber dokümanlar hazırlanacaktır.</w:t>
            </w:r>
          </w:p>
          <w:p w:rsidR="00032975" w:rsidRPr="00F342E4" w:rsidRDefault="00032975" w:rsidP="00A530C1">
            <w:pPr>
              <w:spacing w:after="0" w:line="240" w:lineRule="auto"/>
              <w:rPr>
                <w:bCs/>
                <w:sz w:val="20"/>
                <w:szCs w:val="20"/>
              </w:rPr>
            </w:pPr>
          </w:p>
          <w:p w:rsidR="00032975" w:rsidRPr="00F342E4" w:rsidRDefault="00032975" w:rsidP="00A530C1">
            <w:pPr>
              <w:spacing w:after="0" w:line="240" w:lineRule="auto"/>
              <w:rPr>
                <w:bCs/>
                <w:sz w:val="20"/>
                <w:szCs w:val="20"/>
              </w:rPr>
            </w:pPr>
          </w:p>
          <w:p w:rsidR="00032975" w:rsidRPr="00F342E4" w:rsidRDefault="00032975" w:rsidP="00A530C1">
            <w:pPr>
              <w:spacing w:after="0" w:line="240" w:lineRule="auto"/>
              <w:rPr>
                <w:bCs/>
                <w:sz w:val="20"/>
                <w:szCs w:val="20"/>
              </w:rPr>
            </w:pPr>
          </w:p>
          <w:p w:rsidR="00032975" w:rsidRPr="00F342E4" w:rsidRDefault="00032975" w:rsidP="00A530C1">
            <w:pPr>
              <w:spacing w:after="0" w:line="240" w:lineRule="auto"/>
              <w:rPr>
                <w:bCs/>
                <w:sz w:val="20"/>
                <w:szCs w:val="20"/>
              </w:rPr>
            </w:pPr>
          </w:p>
        </w:tc>
      </w:tr>
      <w:tr w:rsidR="00032975"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
                <w:bCs/>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 xml:space="preserve">Enerji verimliliği yüksek ürünlere talebin ve son kullanıcıların farkındalık seviyesinin artırılması amacıyla bilinçlendirme ve tanıtım amaçlı çalışmalar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 xml:space="preserve">Bilim, Sanayi ve Teknoloji Bakanlığı </w:t>
            </w:r>
          </w:p>
          <w:p w:rsidR="00032975" w:rsidRPr="00F342E4" w:rsidRDefault="00032975" w:rsidP="00A530C1">
            <w:pPr>
              <w:spacing w:after="0" w:line="240" w:lineRule="auto"/>
              <w:rPr>
                <w:bCs/>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Çevre ve Şehircilik Bakanlığı, Enerji ve Tabii Kaynaklar Bakanlığı, TSE, KOSGEB</w:t>
            </w:r>
          </w:p>
        </w:tc>
        <w:tc>
          <w:tcPr>
            <w:tcW w:w="151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Ocak 2015 -Aralık 2018</w:t>
            </w:r>
          </w:p>
          <w:p w:rsidR="00032975" w:rsidRPr="00F342E4" w:rsidRDefault="00032975" w:rsidP="00A530C1">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Broşür, rehber doküman, kamu spotu vb. araçlar yardımıyla; enerji tasarrufu, eko-tasarım, karbon ayakizi ve su ayakizi gibi hususlarda tüketicilerin bilinçlendirilmesi sağlanacaktır.</w:t>
            </w:r>
          </w:p>
        </w:tc>
      </w:tr>
      <w:tr w:rsidR="00032975"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
                <w:bCs/>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Kamu kurum ve kuruluşlarının verimi yüksek araç filoları oluşturmalarına yönelik teşvik edici yöntem ve mekanizmalar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Tüm Kamu Kuruluşları, OSD</w:t>
            </w:r>
          </w:p>
        </w:tc>
        <w:tc>
          <w:tcPr>
            <w:tcW w:w="1516" w:type="dxa"/>
            <w:tcBorders>
              <w:top w:val="single" w:sz="8" w:space="0" w:color="000000"/>
              <w:left w:val="nil"/>
              <w:bottom w:val="single" w:sz="8" w:space="0" w:color="000000"/>
              <w:right w:val="single" w:sz="4" w:space="0" w:color="auto"/>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Ocak 2015 -Aralık 2015</w:t>
            </w:r>
          </w:p>
          <w:p w:rsidR="00032975" w:rsidRPr="00F342E4" w:rsidRDefault="00032975" w:rsidP="00A530C1">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2975" w:rsidRPr="00F342E4" w:rsidRDefault="00032975" w:rsidP="00A530C1">
            <w:pPr>
              <w:spacing w:after="0" w:line="240" w:lineRule="auto"/>
              <w:rPr>
                <w:bCs/>
                <w:sz w:val="20"/>
                <w:szCs w:val="20"/>
              </w:rPr>
            </w:pPr>
            <w:r w:rsidRPr="00F342E4">
              <w:rPr>
                <w:bCs/>
                <w:sz w:val="20"/>
                <w:szCs w:val="20"/>
              </w:rPr>
              <w:t>Yeni araç alımlarında ve kiralamalarında yapılacak teşvikler uzun vadede kamu ve özel sektörün enerji verimliliği ve tasarruf kabiliyetini artıracak ve giderlerini azaltacaktır.</w:t>
            </w:r>
          </w:p>
        </w:tc>
      </w:tr>
      <w:tr w:rsidR="00971B79" w:rsidRPr="00261686" w:rsidTr="00F94D90">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971B79" w:rsidRPr="00261686" w:rsidRDefault="00971B79" w:rsidP="00F94D90">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ENDÜSTRİLERİNDE YAPISAL DÖNÜŞÜM PROGRAMI</w:t>
            </w:r>
          </w:p>
        </w:tc>
      </w:tr>
      <w:tr w:rsidR="00971B79" w:rsidRPr="00261686" w:rsidTr="00F94D9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71B79" w:rsidRPr="00F342E4" w:rsidRDefault="00971B79" w:rsidP="00F94D90">
            <w:pPr>
              <w:spacing w:after="0" w:line="240" w:lineRule="auto"/>
              <w:rPr>
                <w:bCs/>
                <w:sz w:val="20"/>
                <w:szCs w:val="20"/>
              </w:rPr>
            </w:pPr>
            <w:r w:rsidRPr="00F342E4">
              <w:rPr>
                <w:bCs/>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971B79" w:rsidRPr="00F342E4" w:rsidRDefault="00971B79" w:rsidP="00F342E4">
            <w:pPr>
              <w:spacing w:after="0" w:line="240" w:lineRule="auto"/>
              <w:rPr>
                <w:bCs/>
                <w:sz w:val="20"/>
                <w:szCs w:val="20"/>
              </w:rPr>
            </w:pPr>
            <w:r w:rsidRPr="00F342E4">
              <w:rPr>
                <w:bCs/>
                <w:sz w:val="20"/>
                <w:szCs w:val="20"/>
              </w:rPr>
              <w:t xml:space="preserve">İlaç sektörü için sektör stratejisi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971B79" w:rsidRPr="00F342E4" w:rsidRDefault="00971B79" w:rsidP="00F94D90">
            <w:pPr>
              <w:spacing w:after="0" w:line="240" w:lineRule="auto"/>
              <w:ind w:right="37"/>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971B79" w:rsidRPr="00F342E4" w:rsidRDefault="00971B79" w:rsidP="00F94D90">
            <w:pPr>
              <w:spacing w:after="0" w:line="240" w:lineRule="auto"/>
              <w:ind w:right="37"/>
              <w:rPr>
                <w:bCs/>
                <w:sz w:val="20"/>
                <w:szCs w:val="20"/>
              </w:rPr>
            </w:pPr>
            <w:r w:rsidRPr="00F342E4">
              <w:rPr>
                <w:bCs/>
                <w:sz w:val="20"/>
                <w:szCs w:val="20"/>
              </w:rPr>
              <w:t xml:space="preserve">Ekonomi Bakanlığı, Kalkınma Bakanlığı, </w:t>
            </w:r>
          </w:p>
          <w:p w:rsidR="00971B79" w:rsidRPr="00F342E4" w:rsidRDefault="00971B79" w:rsidP="00F94D90">
            <w:pPr>
              <w:spacing w:after="0" w:line="240" w:lineRule="auto"/>
              <w:ind w:right="37"/>
              <w:rPr>
                <w:bCs/>
                <w:sz w:val="20"/>
                <w:szCs w:val="20"/>
              </w:rPr>
            </w:pPr>
            <w:r w:rsidRPr="00F342E4">
              <w:rPr>
                <w:bCs/>
                <w:sz w:val="20"/>
                <w:szCs w:val="20"/>
              </w:rPr>
              <w:t>Sosyal Güvenlik Kurumu, TİTCK,</w:t>
            </w:r>
          </w:p>
          <w:p w:rsidR="00971B79" w:rsidRPr="00F342E4" w:rsidRDefault="00971B79" w:rsidP="00F94D90">
            <w:pPr>
              <w:spacing w:after="0" w:line="240" w:lineRule="auto"/>
              <w:ind w:right="37"/>
              <w:rPr>
                <w:bCs/>
                <w:sz w:val="20"/>
                <w:szCs w:val="20"/>
              </w:rPr>
            </w:pPr>
            <w:r w:rsidRPr="00F342E4">
              <w:rPr>
                <w:bCs/>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971B79" w:rsidRPr="00F342E4" w:rsidRDefault="00971B79" w:rsidP="00F94D90">
            <w:pPr>
              <w:spacing w:after="0" w:line="240" w:lineRule="auto"/>
              <w:ind w:right="37"/>
              <w:rPr>
                <w:bCs/>
                <w:sz w:val="20"/>
                <w:szCs w:val="20"/>
              </w:rPr>
            </w:pPr>
            <w:r w:rsidRPr="00F342E4">
              <w:rPr>
                <w:bCs/>
                <w:sz w:val="20"/>
                <w:szCs w:val="20"/>
              </w:rPr>
              <w:t>Ocak 2015-</w:t>
            </w:r>
          </w:p>
          <w:p w:rsidR="00971B79" w:rsidRPr="00F342E4" w:rsidRDefault="00971B79" w:rsidP="00F94D90">
            <w:pPr>
              <w:spacing w:after="0" w:line="240" w:lineRule="auto"/>
              <w:ind w:right="37"/>
              <w:rPr>
                <w:bCs/>
                <w:sz w:val="20"/>
                <w:szCs w:val="20"/>
              </w:rPr>
            </w:pPr>
            <w:r w:rsidRPr="00F342E4">
              <w:rPr>
                <w:bCs/>
                <w:sz w:val="20"/>
                <w:szCs w:val="20"/>
              </w:rPr>
              <w:t>Mart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71B79" w:rsidRPr="00F342E4" w:rsidRDefault="00971B79" w:rsidP="00F94D90">
            <w:pPr>
              <w:spacing w:after="0" w:line="240" w:lineRule="auto"/>
              <w:ind w:right="37"/>
              <w:rPr>
                <w:bCs/>
                <w:sz w:val="20"/>
                <w:szCs w:val="20"/>
              </w:rPr>
            </w:pPr>
            <w:r w:rsidRPr="00F342E4">
              <w:rPr>
                <w:bCs/>
                <w:sz w:val="20"/>
                <w:szCs w:val="20"/>
              </w:rPr>
              <w:t>Bu Programın amaç ve hedeflerini desteklemek üzere ilaç sektörü stratejisi hazırlanacak ve uygulamaya konacaktır.</w:t>
            </w:r>
          </w:p>
        </w:tc>
      </w:tr>
      <w:tr w:rsidR="0067140D" w:rsidRPr="00261686" w:rsidTr="0067140D">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7140D" w:rsidRPr="00F342E4" w:rsidRDefault="0067140D" w:rsidP="00F94D90">
            <w:pPr>
              <w:spacing w:after="0" w:line="240" w:lineRule="auto"/>
              <w:rPr>
                <w:bCs/>
                <w:sz w:val="20"/>
                <w:szCs w:val="20"/>
              </w:rPr>
            </w:pPr>
            <w:r w:rsidRPr="00F342E4">
              <w:rPr>
                <w:bCs/>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67140D" w:rsidRPr="00F342E4" w:rsidRDefault="0067140D" w:rsidP="00F342E4">
            <w:pPr>
              <w:spacing w:after="0" w:line="240" w:lineRule="auto"/>
              <w:rPr>
                <w:sz w:val="20"/>
                <w:szCs w:val="20"/>
              </w:rPr>
            </w:pPr>
            <w:r w:rsidRPr="00F342E4">
              <w:rPr>
                <w:bCs/>
                <w:sz w:val="20"/>
                <w:szCs w:val="20"/>
              </w:rPr>
              <w:t>İlaç etkin maddesinin geliştirilmesi ve üretilmesi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TİTCK, TÜBİTAK, Üniversiteler,</w:t>
            </w:r>
          </w:p>
          <w:p w:rsidR="0067140D" w:rsidRPr="00F342E4" w:rsidRDefault="0067140D" w:rsidP="00F342E4">
            <w:pPr>
              <w:spacing w:after="0" w:line="240" w:lineRule="auto"/>
              <w:rPr>
                <w:bCs/>
                <w:sz w:val="20"/>
                <w:szCs w:val="20"/>
              </w:rPr>
            </w:pPr>
            <w:r w:rsidRPr="00F342E4">
              <w:rPr>
                <w:bCs/>
                <w:sz w:val="20"/>
                <w:szCs w:val="20"/>
              </w:rPr>
              <w:t xml:space="preserve">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Ocak 2015- Temmuz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 xml:space="preserve">- İlaç alanına ilişkin geliştirilecek Ar-Ge programlarında ilaç etkin maddesinin geliştirilmesi ve üretiminin kapsanması sağlanacaktır. </w:t>
            </w:r>
          </w:p>
          <w:p w:rsidR="0067140D" w:rsidRPr="00F342E4" w:rsidRDefault="0067140D" w:rsidP="00F342E4">
            <w:pPr>
              <w:spacing w:after="0" w:line="240" w:lineRule="auto"/>
              <w:rPr>
                <w:bCs/>
                <w:sz w:val="20"/>
                <w:szCs w:val="20"/>
              </w:rPr>
            </w:pPr>
            <w:r w:rsidRPr="00F342E4">
              <w:rPr>
                <w:bCs/>
                <w:sz w:val="20"/>
                <w:szCs w:val="20"/>
              </w:rPr>
              <w:t>- Üniversitelerde üretim yapılması ile ilgili mevzuat incelenerek eksiklikler giderilecektir.</w:t>
            </w:r>
          </w:p>
          <w:p w:rsidR="0067140D" w:rsidRPr="00F342E4" w:rsidRDefault="0067140D" w:rsidP="00F342E4">
            <w:pPr>
              <w:spacing w:after="0" w:line="240" w:lineRule="auto"/>
              <w:rPr>
                <w:bCs/>
                <w:sz w:val="20"/>
                <w:szCs w:val="20"/>
              </w:rPr>
            </w:pPr>
            <w:r w:rsidRPr="00F342E4">
              <w:rPr>
                <w:bCs/>
                <w:sz w:val="20"/>
                <w:szCs w:val="20"/>
              </w:rPr>
              <w:t xml:space="preserve">- Bu alanda yapılacak interdisipliner çalışmalar özendirilecektir. </w:t>
            </w:r>
          </w:p>
        </w:tc>
      </w:tr>
      <w:tr w:rsidR="0067140D" w:rsidRPr="00261686" w:rsidTr="0067140D">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7140D" w:rsidRPr="00F342E4" w:rsidRDefault="0067140D" w:rsidP="00F94D90">
            <w:pPr>
              <w:spacing w:after="0" w:line="240" w:lineRule="auto"/>
              <w:rPr>
                <w:bCs/>
                <w:sz w:val="20"/>
                <w:szCs w:val="20"/>
              </w:rPr>
            </w:pPr>
            <w:r w:rsidRPr="00F342E4">
              <w:rPr>
                <w:bCs/>
                <w:sz w:val="20"/>
                <w:szCs w:val="20"/>
              </w:rPr>
              <w:t>22</w:t>
            </w:r>
          </w:p>
        </w:tc>
        <w:tc>
          <w:tcPr>
            <w:tcW w:w="3119" w:type="dxa"/>
            <w:tcBorders>
              <w:top w:val="single" w:sz="8" w:space="0" w:color="000000"/>
              <w:left w:val="nil"/>
              <w:bottom w:val="single" w:sz="8" w:space="0" w:color="000000"/>
              <w:right w:val="single" w:sz="4" w:space="0" w:color="000000"/>
            </w:tcBorders>
            <w:shd w:val="clear" w:color="auto" w:fill="auto"/>
            <w:noWrap/>
          </w:tcPr>
          <w:p w:rsidR="0067140D" w:rsidRPr="00F342E4" w:rsidRDefault="0067140D" w:rsidP="00F342E4">
            <w:pPr>
              <w:spacing w:after="0" w:line="240" w:lineRule="auto"/>
              <w:rPr>
                <w:sz w:val="20"/>
                <w:szCs w:val="20"/>
              </w:rPr>
            </w:pPr>
            <w:r w:rsidRPr="00F342E4">
              <w:rPr>
                <w:bCs/>
                <w:sz w:val="20"/>
                <w:szCs w:val="20"/>
              </w:rPr>
              <w:t>İlaç ve Tıbbi Cihaz şirketlerinde Ar-Ge faaliyetlerinin artırılması özendirilecektir.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Sağlık Bakanlığı, TÜBİTAK, KOSGEB,</w:t>
            </w:r>
          </w:p>
          <w:p w:rsidR="0067140D" w:rsidRPr="00F342E4" w:rsidRDefault="0067140D" w:rsidP="00F342E4">
            <w:pPr>
              <w:spacing w:after="0" w:line="240" w:lineRule="auto"/>
              <w:rPr>
                <w:bCs/>
                <w:sz w:val="20"/>
                <w:szCs w:val="20"/>
              </w:rPr>
            </w:pPr>
            <w:r w:rsidRPr="00F342E4">
              <w:rPr>
                <w:bCs/>
                <w:sz w:val="20"/>
                <w:szCs w:val="20"/>
              </w:rPr>
              <w:t xml:space="preserve">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 Sektörün özellikleri göz önünde bulundurularak Ar-Ge merkezi kapsamına girmeyen şirketler için şirket içi Ar-Ge’yi özendirici destek mekanizmaları geliştirilecektir.</w:t>
            </w:r>
          </w:p>
        </w:tc>
      </w:tr>
      <w:tr w:rsidR="0067140D" w:rsidRPr="00261686" w:rsidTr="0067140D">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7140D" w:rsidRPr="00F342E4" w:rsidRDefault="0067140D" w:rsidP="00F94D90">
            <w:pPr>
              <w:spacing w:after="0" w:line="240" w:lineRule="auto"/>
              <w:rPr>
                <w:bCs/>
                <w:sz w:val="20"/>
                <w:szCs w:val="20"/>
              </w:rPr>
            </w:pPr>
            <w:r w:rsidRPr="00F342E4">
              <w:rPr>
                <w:bCs/>
                <w:sz w:val="20"/>
                <w:szCs w:val="20"/>
              </w:rPr>
              <w:lastRenderedPageBreak/>
              <w:t>27</w:t>
            </w:r>
          </w:p>
        </w:tc>
        <w:tc>
          <w:tcPr>
            <w:tcW w:w="3119" w:type="dxa"/>
            <w:tcBorders>
              <w:top w:val="single" w:sz="8" w:space="0" w:color="000000"/>
              <w:left w:val="nil"/>
              <w:bottom w:val="single" w:sz="8" w:space="0" w:color="000000"/>
              <w:right w:val="single" w:sz="4" w:space="0" w:color="000000"/>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İlaç ve Tıbbi Cihaz Sektörlerine yönelik destek, teşvikler ve fikri mülkiyet hakları sisteminden faydalanma konularında eğitim, bilgilendirme ve tanıtım toplantıları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 xml:space="preserve">Ekonomi Bakanlığı, </w:t>
            </w:r>
          </w:p>
          <w:p w:rsidR="0067140D" w:rsidRPr="00F342E4" w:rsidRDefault="0067140D" w:rsidP="00F342E4">
            <w:pPr>
              <w:spacing w:after="0" w:line="240" w:lineRule="auto"/>
              <w:rPr>
                <w:bCs/>
                <w:sz w:val="20"/>
                <w:szCs w:val="20"/>
              </w:rPr>
            </w:pPr>
            <w:r w:rsidRPr="00F342E4">
              <w:rPr>
                <w:bCs/>
                <w:sz w:val="20"/>
                <w:szCs w:val="20"/>
              </w:rPr>
              <w:t xml:space="preserve">Sağlık Bakanlığı, KOSGEB, </w:t>
            </w:r>
          </w:p>
          <w:p w:rsidR="0067140D" w:rsidRPr="00F342E4" w:rsidRDefault="0067140D" w:rsidP="00F342E4">
            <w:pPr>
              <w:spacing w:after="0" w:line="240" w:lineRule="auto"/>
              <w:rPr>
                <w:bCs/>
                <w:sz w:val="20"/>
                <w:szCs w:val="20"/>
              </w:rPr>
            </w:pPr>
            <w:r w:rsidRPr="00F342E4">
              <w:rPr>
                <w:bCs/>
                <w:sz w:val="20"/>
                <w:szCs w:val="20"/>
              </w:rPr>
              <w:t xml:space="preserve">TÜBİTAK, </w:t>
            </w:r>
          </w:p>
          <w:p w:rsidR="0067140D" w:rsidRPr="00F342E4" w:rsidRDefault="0067140D" w:rsidP="00F342E4">
            <w:pPr>
              <w:spacing w:after="0" w:line="240" w:lineRule="auto"/>
              <w:rPr>
                <w:bCs/>
                <w:sz w:val="20"/>
                <w:szCs w:val="20"/>
              </w:rPr>
            </w:pPr>
            <w:r w:rsidRPr="00F342E4">
              <w:rPr>
                <w:bCs/>
                <w:sz w:val="20"/>
                <w:szCs w:val="20"/>
              </w:rPr>
              <w:t xml:space="preserve">Türk Patent Enstitüsü </w:t>
            </w:r>
          </w:p>
        </w:tc>
        <w:tc>
          <w:tcPr>
            <w:tcW w:w="151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 xml:space="preserve">İlgili kamu kurum ve kuruluşlarınca kendi sorumluluk alanlarında düzenlenecek eğitim programlarıyla mevcut destekler konusunda farkındalık oluşturulacaktır. Ayrıca, patent veri tabanının etkin kullanımı ile ilgili eğitimler düzenlenecektir. </w:t>
            </w:r>
          </w:p>
        </w:tc>
      </w:tr>
      <w:tr w:rsidR="0067140D" w:rsidRPr="00261686" w:rsidTr="0067140D">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7140D" w:rsidRPr="00F342E4" w:rsidRDefault="0067140D" w:rsidP="00F94D90">
            <w:pPr>
              <w:spacing w:after="0" w:line="240" w:lineRule="auto"/>
              <w:rPr>
                <w:bCs/>
                <w:sz w:val="20"/>
                <w:szCs w:val="20"/>
              </w:rPr>
            </w:pPr>
            <w:r w:rsidRPr="00F342E4">
              <w:rPr>
                <w:bCs/>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F342E4" w:rsidRPr="00F342E4" w:rsidRDefault="0067140D" w:rsidP="00F342E4">
            <w:pPr>
              <w:spacing w:after="0" w:line="240" w:lineRule="auto"/>
              <w:rPr>
                <w:bCs/>
                <w:sz w:val="20"/>
                <w:szCs w:val="20"/>
              </w:rPr>
            </w:pPr>
            <w:r w:rsidRPr="00F342E4">
              <w:rPr>
                <w:bCs/>
                <w:sz w:val="20"/>
                <w:szCs w:val="20"/>
              </w:rPr>
              <w:t>Tıbbi cihaz şirketlerini</w:t>
            </w:r>
            <w:r w:rsidR="00F342E4" w:rsidRPr="00F342E4">
              <w:rPr>
                <w:bCs/>
                <w:sz w:val="20"/>
                <w:szCs w:val="20"/>
              </w:rPr>
              <w:t>n kümelenmesi özendirilecektir.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F342E4">
            <w:pPr>
              <w:spacing w:after="0" w:line="240" w:lineRule="auto"/>
              <w:ind w:right="37"/>
              <w:rPr>
                <w:bCs/>
                <w:sz w:val="20"/>
                <w:szCs w:val="20"/>
              </w:rPr>
            </w:pPr>
            <w:r w:rsidRPr="00F342E4">
              <w:rPr>
                <w:bCs/>
                <w:sz w:val="20"/>
                <w:szCs w:val="20"/>
              </w:rPr>
              <w:t>Çevre ve Şehircilik Bakanlığı,</w:t>
            </w:r>
          </w:p>
          <w:p w:rsidR="0067140D" w:rsidRPr="00F342E4" w:rsidRDefault="0067140D" w:rsidP="00F342E4">
            <w:pPr>
              <w:spacing w:after="0" w:line="240" w:lineRule="auto"/>
              <w:ind w:right="37"/>
              <w:rPr>
                <w:bCs/>
                <w:sz w:val="20"/>
                <w:szCs w:val="20"/>
              </w:rPr>
            </w:pPr>
            <w:r w:rsidRPr="00F342E4">
              <w:rPr>
                <w:bCs/>
                <w:sz w:val="20"/>
                <w:szCs w:val="20"/>
              </w:rPr>
              <w:t>Ekonomi Bakanlığı,</w:t>
            </w:r>
          </w:p>
          <w:p w:rsidR="0067140D" w:rsidRPr="00F342E4" w:rsidRDefault="0067140D" w:rsidP="00F342E4">
            <w:pPr>
              <w:spacing w:after="0" w:line="240" w:lineRule="auto"/>
              <w:ind w:right="37"/>
              <w:rPr>
                <w:bCs/>
                <w:sz w:val="20"/>
                <w:szCs w:val="20"/>
              </w:rPr>
            </w:pPr>
            <w:r w:rsidRPr="00F342E4">
              <w:rPr>
                <w:bCs/>
                <w:sz w:val="20"/>
                <w:szCs w:val="20"/>
              </w:rPr>
              <w:t>Maliye Bakanlığı,</w:t>
            </w:r>
          </w:p>
          <w:p w:rsidR="0067140D" w:rsidRPr="00F342E4" w:rsidRDefault="0067140D" w:rsidP="00F342E4">
            <w:pPr>
              <w:spacing w:after="0" w:line="240" w:lineRule="auto"/>
              <w:ind w:right="37"/>
              <w:rPr>
                <w:bCs/>
                <w:sz w:val="20"/>
                <w:szCs w:val="20"/>
              </w:rPr>
            </w:pPr>
            <w:r w:rsidRPr="00F342E4">
              <w:rPr>
                <w:bCs/>
                <w:sz w:val="20"/>
                <w:szCs w:val="20"/>
              </w:rPr>
              <w:t xml:space="preserve">Sağlık Bakanlığı, </w:t>
            </w:r>
          </w:p>
          <w:p w:rsidR="0067140D" w:rsidRPr="00F342E4" w:rsidRDefault="0067140D" w:rsidP="00F342E4">
            <w:pPr>
              <w:spacing w:after="0" w:line="240" w:lineRule="auto"/>
              <w:ind w:right="37"/>
              <w:rPr>
                <w:bCs/>
                <w:sz w:val="20"/>
                <w:szCs w:val="20"/>
              </w:rPr>
            </w:pPr>
            <w:r w:rsidRPr="00F342E4">
              <w:rPr>
                <w:bCs/>
                <w:sz w:val="20"/>
                <w:szCs w:val="20"/>
              </w:rPr>
              <w:t xml:space="preserve">Kalkınma Ajansları, </w:t>
            </w:r>
          </w:p>
          <w:p w:rsidR="0067140D" w:rsidRPr="00F342E4" w:rsidRDefault="0067140D" w:rsidP="00F342E4">
            <w:pPr>
              <w:spacing w:after="0" w:line="240" w:lineRule="auto"/>
              <w:ind w:right="37"/>
              <w:rPr>
                <w:bCs/>
                <w:sz w:val="20"/>
                <w:szCs w:val="20"/>
              </w:rPr>
            </w:pPr>
            <w:r w:rsidRPr="00F342E4">
              <w:rPr>
                <w:bCs/>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67140D" w:rsidRPr="00F342E4" w:rsidRDefault="0067140D" w:rsidP="0067140D">
            <w:pPr>
              <w:ind w:right="37"/>
              <w:rPr>
                <w:bCs/>
                <w:sz w:val="20"/>
                <w:szCs w:val="20"/>
              </w:rPr>
            </w:pPr>
            <w:r w:rsidRPr="00F342E4">
              <w:rPr>
                <w:bCs/>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7140D" w:rsidRPr="00F342E4" w:rsidRDefault="0067140D" w:rsidP="00F342E4">
            <w:pPr>
              <w:spacing w:after="0" w:line="240" w:lineRule="auto"/>
              <w:rPr>
                <w:bCs/>
                <w:sz w:val="20"/>
                <w:szCs w:val="20"/>
              </w:rPr>
            </w:pPr>
            <w:r w:rsidRPr="00F342E4">
              <w:rPr>
                <w:bCs/>
                <w:sz w:val="20"/>
                <w:szCs w:val="20"/>
              </w:rPr>
              <w:t xml:space="preserve">- Tıbbi cihaz üreticilerinin kümelenebileceği ihtisas OSB’lerin kurulması desteklenecektir. </w:t>
            </w:r>
          </w:p>
          <w:p w:rsidR="0067140D" w:rsidRPr="00F342E4" w:rsidRDefault="0067140D" w:rsidP="00F342E4">
            <w:pPr>
              <w:spacing w:after="0" w:line="240" w:lineRule="auto"/>
              <w:rPr>
                <w:bCs/>
                <w:sz w:val="20"/>
                <w:szCs w:val="20"/>
              </w:rPr>
            </w:pPr>
            <w:r w:rsidRPr="00F342E4">
              <w:rPr>
                <w:bCs/>
                <w:sz w:val="20"/>
                <w:szCs w:val="20"/>
              </w:rPr>
              <w:t xml:space="preserve">- Kümelenme desteklerinde tıbbi cihaz şirketlerine yönelik kümelere öncelik verilecektir. </w:t>
            </w:r>
          </w:p>
          <w:p w:rsidR="0067140D" w:rsidRPr="00F342E4" w:rsidRDefault="0067140D" w:rsidP="00F342E4">
            <w:pPr>
              <w:spacing w:after="0" w:line="240" w:lineRule="auto"/>
              <w:rPr>
                <w:bCs/>
                <w:sz w:val="20"/>
                <w:szCs w:val="20"/>
              </w:rPr>
            </w:pPr>
            <w:r w:rsidRPr="00F342E4">
              <w:rPr>
                <w:bCs/>
                <w:sz w:val="20"/>
                <w:szCs w:val="20"/>
              </w:rPr>
              <w:t>- Tıbbi cihaz kümelenmeleri ile savunma sanayi kümelerinin etkileşimleri artırılacaktır.</w:t>
            </w:r>
          </w:p>
        </w:tc>
      </w:tr>
      <w:tr w:rsidR="002670D1" w:rsidRPr="00261686" w:rsidTr="00261686">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2670D1" w:rsidRPr="00261686" w:rsidRDefault="002670D1" w:rsidP="0026168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2670D1" w:rsidRPr="00261686" w:rsidTr="00261686">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Kamu ve özel Ar-Ge merkezlerinde yurtdışından nitelikli insan gücüne ihtiyaç duyulan alanlar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w:t>
            </w:r>
          </w:p>
          <w:p w:rsidR="002670D1" w:rsidRPr="00261686" w:rsidRDefault="002670D1" w:rsidP="00261686">
            <w:pPr>
              <w:spacing w:after="0" w:line="240" w:lineRule="auto"/>
              <w:rPr>
                <w:rFonts w:eastAsia="Times New Roman"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BSTB, Kalkınma Bakanlığı, TÜBİTAK, İŞKUR, YÖK, TOBB </w:t>
            </w:r>
          </w:p>
        </w:tc>
        <w:tc>
          <w:tcPr>
            <w:tcW w:w="1516" w:type="dxa"/>
            <w:tcBorders>
              <w:top w:val="single" w:sz="8" w:space="0" w:color="000000"/>
              <w:left w:val="nil"/>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ascii="Calibri" w:eastAsia="Calibri" w:hAnsi="Calibri" w:cs="Times New Roman"/>
                <w:bCs/>
                <w:sz w:val="20"/>
                <w:szCs w:val="20"/>
              </w:rPr>
              <w:t>Ocak 2015</w:t>
            </w:r>
            <w:r w:rsidRPr="00261686">
              <w:rPr>
                <w:rFonts w:eastAsia="Times New Roman" w:cs="Times New Roman"/>
                <w:sz w:val="20"/>
                <w:szCs w:val="20"/>
                <w:lang w:eastAsia="tr-TR"/>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Ar-Ge merkezlerinden gelecek veriler çerçevesinde mevcut durum ortaya konulacak, veri analizi ve alan bazlı odak grup çalışmaları ile yurtdışından nitelikli insan gücüne ihtiyaç duyulan alanlara ilişkin bilgi ve veriler oluşturulacaktır.</w:t>
            </w:r>
          </w:p>
        </w:tc>
      </w:tr>
      <w:tr w:rsidR="002670D1" w:rsidRPr="00261686" w:rsidTr="002670D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2670D1" w:rsidRPr="00261686" w:rsidRDefault="002670D1" w:rsidP="002670D1">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Yurtdışı birimlerinde bilim ve teknoloji müşavirleri görevlendirilecek, Türkiye’deki araştırma ortamının tanıtımına yönelik faaliyetler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2670D1" w:rsidRPr="00261686" w:rsidRDefault="002670D1"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670D1" w:rsidRPr="00261686" w:rsidRDefault="002670D1"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İlk olarak 5 ülkede Bilim ve Teknoloji Müşaviri ve 1 ülkede Bilim ve Teknoloji Ataşesi görevlendirmesi yapılacaktır. Müteakip yıllarda ihtiyaç duyulması halinde söz konusu personelin sayısı artırılacaktır.</w:t>
            </w:r>
          </w:p>
        </w:tc>
      </w:tr>
      <w:tr w:rsidR="00817C56" w:rsidRPr="00261686" w:rsidTr="00817C56">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17C56" w:rsidRPr="00261686" w:rsidRDefault="00817C56" w:rsidP="00817C56">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0B0C36" w:rsidRPr="00261686" w:rsidTr="00817C56">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B0C36" w:rsidRPr="00B06114" w:rsidRDefault="000B0C36" w:rsidP="0083655E">
            <w:pPr>
              <w:spacing w:after="0" w:line="240" w:lineRule="auto"/>
              <w:rPr>
                <w:rFonts w:eastAsia="Times New Roman" w:cs="Times New Roman"/>
                <w:bCs/>
                <w:sz w:val="20"/>
                <w:szCs w:val="20"/>
              </w:rPr>
            </w:pPr>
            <w:r w:rsidRPr="00B06114">
              <w:rPr>
                <w:rFonts w:eastAsia="Times New Roman" w:cs="Times New Roman"/>
                <w:bCs/>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0B0C36" w:rsidRPr="00F4772B" w:rsidRDefault="000B0C36" w:rsidP="0083655E">
            <w:pPr>
              <w:spacing w:after="0" w:line="240" w:lineRule="auto"/>
              <w:rPr>
                <w:rFonts w:eastAsia="Times New Roman" w:cs="Times New Roman"/>
                <w:sz w:val="20"/>
                <w:szCs w:val="20"/>
              </w:rPr>
            </w:pPr>
            <w:r w:rsidRPr="00F4772B">
              <w:rPr>
                <w:rFonts w:eastAsia="Times New Roman" w:cs="Times New Roman"/>
                <w:sz w:val="20"/>
                <w:szCs w:val="20"/>
              </w:rPr>
              <w:t>Şehir merkezinde kalan KSS'ler taşınacak veya iyileştirilecektir.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0B0C36" w:rsidRPr="00F4772B" w:rsidRDefault="000B0C36" w:rsidP="0083655E">
            <w:pPr>
              <w:spacing w:after="0" w:line="240" w:lineRule="auto"/>
              <w:rPr>
                <w:rFonts w:eastAsia="Times New Roman" w:cs="Times New Roman"/>
                <w:bCs/>
                <w:sz w:val="20"/>
                <w:szCs w:val="20"/>
              </w:rPr>
            </w:pPr>
            <w:r w:rsidRPr="00F4772B">
              <w:rPr>
                <w:rFonts w:eastAsia="Times New Roman" w:cs="Times New Roman"/>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B0C36" w:rsidRPr="00F4772B" w:rsidRDefault="000B0C36" w:rsidP="0083655E">
            <w:pPr>
              <w:spacing w:after="0" w:line="240" w:lineRule="auto"/>
              <w:rPr>
                <w:rFonts w:eastAsia="Times New Roman" w:cs="Times New Roman"/>
                <w:bCs/>
                <w:sz w:val="20"/>
                <w:szCs w:val="20"/>
              </w:rPr>
            </w:pPr>
            <w:r w:rsidRPr="00F4772B">
              <w:rPr>
                <w:rFonts w:eastAsia="Times New Roman" w:cs="Times New Roman"/>
                <w:bCs/>
                <w:sz w:val="20"/>
                <w:szCs w:val="20"/>
              </w:rPr>
              <w:t>Çevre ve Şehircilik Bakanlığı, Yerel Yönetimler,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0B0C36" w:rsidRPr="00F4772B" w:rsidRDefault="000B0C36" w:rsidP="0083655E">
            <w:pPr>
              <w:spacing w:after="0" w:line="240" w:lineRule="auto"/>
              <w:rPr>
                <w:rFonts w:eastAsia="Times New Roman" w:cs="Times New Roman"/>
                <w:bCs/>
                <w:sz w:val="20"/>
                <w:szCs w:val="20"/>
              </w:rPr>
            </w:pPr>
            <w:r>
              <w:rPr>
                <w:rFonts w:eastAsia="Times New Roman" w:cs="Times New Roman"/>
                <w:bCs/>
                <w:sz w:val="20"/>
                <w:szCs w:val="20"/>
              </w:rPr>
              <w:t>Ocak 2015</w:t>
            </w:r>
            <w:r w:rsidRPr="00F4772B">
              <w:rPr>
                <w:rFonts w:eastAsia="Times New Roman" w:cs="Times New Roman"/>
                <w:bCs/>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0B0C36" w:rsidRPr="00F4772B" w:rsidRDefault="000B0C36" w:rsidP="0083655E">
            <w:pPr>
              <w:spacing w:after="0" w:line="240" w:lineRule="auto"/>
              <w:rPr>
                <w:rFonts w:eastAsia="Times New Roman" w:cs="Times New Roman"/>
                <w:sz w:val="20"/>
                <w:szCs w:val="20"/>
              </w:rPr>
            </w:pPr>
            <w:r w:rsidRPr="00F4772B">
              <w:rPr>
                <w:rFonts w:eastAsia="Times New Roman" w:cs="Times New Roman"/>
                <w:sz w:val="20"/>
                <w:szCs w:val="20"/>
              </w:rPr>
              <w:t>Küçük sanayi alanlarının kentsel dönüşüme konu edilerek şehir merkezinde kalanların taşınması veya daha sağlıklı hale getirilebilmelerine imkân vermek amacıyla ilgili kurumlarla işbirliği yapılacaktır. Bu çerçevede talepte bulunan ve ilgili mevzuatlarla belirlenen şartları sağlayan KSS'lerin kredi ile desteklenmesi sağlanacaktır.</w:t>
            </w:r>
          </w:p>
        </w:tc>
      </w:tr>
      <w:tr w:rsidR="000B0C36" w:rsidRPr="00F4772B" w:rsidTr="000B0C36">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B06114">
              <w:rPr>
                <w:rFonts w:eastAsia="Times New Roman" w:cs="Times New Roman"/>
                <w:bCs/>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0B0C36" w:rsidRPr="00F4772B" w:rsidRDefault="000B0C36" w:rsidP="0083655E">
            <w:pPr>
              <w:spacing w:after="0" w:line="240" w:lineRule="auto"/>
              <w:rPr>
                <w:rFonts w:eastAsia="Times New Roman" w:cs="Times New Roman"/>
                <w:sz w:val="20"/>
                <w:szCs w:val="20"/>
              </w:rPr>
            </w:pPr>
            <w:r w:rsidRPr="00F4772B">
              <w:rPr>
                <w:rFonts w:eastAsia="Times New Roman" w:cs="Times New Roman"/>
                <w:sz w:val="20"/>
                <w:szCs w:val="20"/>
              </w:rPr>
              <w:t>Yenilikçi ve çevreye duyarlı ürün ve çözümlerin uluslararası standartlarda yerli üretimine yönelik Ar-Ge ve yatırım destekleri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Bilim, Sanayi ve Teknoloji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TÜBİTAK, Ekonomi Bakanlığı, Çevre ve Şehircilik Bakanlığı,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Ocak 2015-</w:t>
            </w:r>
          </w:p>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0B0C36" w:rsidRPr="00F4772B" w:rsidRDefault="000B0C36" w:rsidP="0083655E">
            <w:pPr>
              <w:spacing w:after="0" w:line="240" w:lineRule="auto"/>
              <w:rPr>
                <w:rFonts w:eastAsia="Times New Roman" w:cs="Times New Roman"/>
                <w:sz w:val="20"/>
                <w:szCs w:val="20"/>
              </w:rPr>
            </w:pPr>
            <w:r w:rsidRPr="00F4772B">
              <w:rPr>
                <w:rFonts w:eastAsia="Times New Roman" w:cs="Times New Roman"/>
                <w:sz w:val="20"/>
                <w:szCs w:val="20"/>
              </w:rPr>
              <w:t>Yenilikçi ve çevreye duyarlı ürün ve çözümlere yönelik öncelikli Ar-Ge konuları belirlenecek, bu konularda Ar-Ge çalışmaları ve geliştirilen ürün ve çözümlerin yerli üretimi için destekler sağlanacaktır. Ayrıca yerel malzeme ve kaynakların kentsel dönüşümde değerlendirilmesi teşvik edilecektir.</w:t>
            </w:r>
          </w:p>
        </w:tc>
      </w:tr>
      <w:tr w:rsidR="000B0C36" w:rsidRPr="00F4772B" w:rsidTr="000B0C36">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B06114">
              <w:rPr>
                <w:rFonts w:eastAsia="Times New Roman" w:cs="Times New Roman"/>
                <w:bCs/>
                <w:sz w:val="20"/>
                <w:szCs w:val="20"/>
              </w:rPr>
              <w:lastRenderedPageBreak/>
              <w:t>18</w:t>
            </w:r>
          </w:p>
        </w:tc>
        <w:tc>
          <w:tcPr>
            <w:tcW w:w="3119" w:type="dxa"/>
            <w:tcBorders>
              <w:top w:val="single" w:sz="8" w:space="0" w:color="000000"/>
              <w:left w:val="nil"/>
              <w:bottom w:val="single" w:sz="8" w:space="0" w:color="000000"/>
              <w:right w:val="single" w:sz="4" w:space="0" w:color="000000"/>
            </w:tcBorders>
            <w:shd w:val="clear" w:color="auto" w:fill="auto"/>
            <w:noWrap/>
          </w:tcPr>
          <w:p w:rsidR="000B0C36" w:rsidRPr="000B0C36" w:rsidRDefault="000B0C36" w:rsidP="0083655E">
            <w:pPr>
              <w:spacing w:after="0" w:line="240" w:lineRule="auto"/>
              <w:rPr>
                <w:rFonts w:eastAsia="Times New Roman" w:cs="Times New Roman"/>
                <w:sz w:val="20"/>
                <w:szCs w:val="20"/>
              </w:rPr>
            </w:pPr>
            <w:r w:rsidRPr="000B0C36">
              <w:rPr>
                <w:rFonts w:eastAsia="Times New Roman" w:cs="Times New Roman"/>
                <w:sz w:val="20"/>
                <w:szCs w:val="20"/>
              </w:rPr>
              <w:t>Kentsel dönüşümde yerli</w:t>
            </w:r>
            <w:r w:rsidRPr="00F4772B">
              <w:rPr>
                <w:rFonts w:eastAsia="Times New Roman" w:cs="Times New Roman"/>
                <w:sz w:val="20"/>
                <w:szCs w:val="20"/>
              </w:rPr>
              <w:t xml:space="preserve"> ve yenilikçi ürünlerin kullanılması sağlanacaktır</w:t>
            </w:r>
            <w:r w:rsidRPr="000B0C36">
              <w:rPr>
                <w:rFonts w:eastAsia="Times New Roman" w:cs="Times New Roman"/>
                <w:sz w:val="20"/>
                <w:szCs w:val="20"/>
              </w:rPr>
              <w:t>.</w:t>
            </w:r>
          </w:p>
        </w:tc>
        <w:tc>
          <w:tcPr>
            <w:tcW w:w="1843" w:type="dxa"/>
            <w:tcBorders>
              <w:top w:val="single" w:sz="8" w:space="0" w:color="000000"/>
              <w:left w:val="nil"/>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 xml:space="preserve">Çevre ve Şehircilik Bakanlığı, 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Hazine Müsteşarlığı, Ekonomi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Ocak 2016-</w:t>
            </w:r>
          </w:p>
          <w:p w:rsidR="000B0C36" w:rsidRPr="000B0C36" w:rsidRDefault="000B0C36" w:rsidP="0083655E">
            <w:pPr>
              <w:spacing w:after="0" w:line="240" w:lineRule="auto"/>
              <w:rPr>
                <w:rFonts w:eastAsia="Times New Roman" w:cs="Times New Roman"/>
                <w:bCs/>
                <w:sz w:val="20"/>
                <w:szCs w:val="20"/>
              </w:rPr>
            </w:pPr>
            <w:r w:rsidRPr="000B0C36">
              <w:rPr>
                <w:rFonts w:eastAsia="Times New Roman" w:cs="Times New Roman"/>
                <w:bCs/>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0B0C36" w:rsidRPr="000B0C36" w:rsidRDefault="000B0C36" w:rsidP="000F0C24">
            <w:pPr>
              <w:pStyle w:val="ListeParagraf"/>
              <w:numPr>
                <w:ilvl w:val="0"/>
                <w:numId w:val="58"/>
              </w:numPr>
              <w:spacing w:after="0" w:line="240" w:lineRule="auto"/>
              <w:ind w:left="213" w:hanging="213"/>
              <w:rPr>
                <w:rFonts w:eastAsia="Times New Roman" w:cs="Times New Roman"/>
                <w:sz w:val="20"/>
                <w:szCs w:val="20"/>
                <w:lang w:val="tr-TR"/>
              </w:rPr>
            </w:pPr>
            <w:r w:rsidRPr="000B0C36">
              <w:rPr>
                <w:rFonts w:eastAsia="Times New Roman" w:cs="Times New Roman"/>
                <w:sz w:val="20"/>
                <w:szCs w:val="20"/>
                <w:lang w:val="tr-TR"/>
              </w:rPr>
              <w:t xml:space="preserve">Belirli oranda yerli üreticiler tarafından üretilen ve/veya geliştirilen yenilikçi ve çevreye duyarlı malzeme ve yapım tekniklerinin kentsel dönüşüm kapsamında kullanımı teşvik edilecektir. </w:t>
            </w:r>
          </w:p>
          <w:p w:rsidR="000B0C36" w:rsidRPr="000B0C36" w:rsidRDefault="000B0C36" w:rsidP="000F0C24">
            <w:pPr>
              <w:pStyle w:val="ListeParagraf"/>
              <w:numPr>
                <w:ilvl w:val="0"/>
                <w:numId w:val="58"/>
              </w:numPr>
              <w:spacing w:after="0" w:line="240" w:lineRule="auto"/>
              <w:ind w:left="213" w:hanging="213"/>
              <w:rPr>
                <w:rFonts w:eastAsia="Times New Roman" w:cs="Times New Roman"/>
                <w:sz w:val="20"/>
                <w:szCs w:val="20"/>
                <w:lang w:val="tr-TR"/>
              </w:rPr>
            </w:pPr>
            <w:r w:rsidRPr="000B0C36">
              <w:rPr>
                <w:rFonts w:eastAsia="Times New Roman" w:cs="Times New Roman"/>
                <w:sz w:val="20"/>
                <w:szCs w:val="20"/>
                <w:lang w:val="tr-TR"/>
              </w:rPr>
              <w:t xml:space="preserve">ÇED Genel Müdürlüğü tarafından geliştirilen ulusal çevre etiketinin yerli üreticiyi avantajlı kılması için gerekli ortam sağlanacaktır. </w:t>
            </w:r>
          </w:p>
          <w:p w:rsidR="000B0C36" w:rsidRPr="000B0C36" w:rsidRDefault="000B0C36" w:rsidP="000F0C24">
            <w:pPr>
              <w:pStyle w:val="ListeParagraf"/>
              <w:numPr>
                <w:ilvl w:val="0"/>
                <w:numId w:val="58"/>
              </w:numPr>
              <w:spacing w:after="0" w:line="240" w:lineRule="auto"/>
              <w:ind w:left="213" w:hanging="213"/>
              <w:rPr>
                <w:rFonts w:eastAsia="Times New Roman" w:cs="Times New Roman"/>
                <w:sz w:val="20"/>
                <w:szCs w:val="20"/>
                <w:lang w:val="tr-TR"/>
              </w:rPr>
            </w:pPr>
            <w:r w:rsidRPr="000B0C36">
              <w:rPr>
                <w:rFonts w:eastAsia="Times New Roman" w:cs="Times New Roman"/>
                <w:sz w:val="20"/>
                <w:szCs w:val="20"/>
                <w:lang w:val="tr-TR"/>
              </w:rPr>
              <w:t xml:space="preserve">Kentsel dönüşümde çevre etiketini haiz ürünlerin kullanılması </w:t>
            </w:r>
            <w:r w:rsidRPr="00F4772B">
              <w:rPr>
                <w:rFonts w:eastAsia="Times New Roman" w:cs="Times New Roman"/>
                <w:sz w:val="20"/>
                <w:szCs w:val="20"/>
                <w:lang w:val="tr-TR"/>
              </w:rPr>
              <w:t xml:space="preserve">için </w:t>
            </w:r>
            <w:r w:rsidRPr="000B0C36">
              <w:rPr>
                <w:rFonts w:eastAsia="Times New Roman" w:cs="Times New Roman"/>
                <w:sz w:val="20"/>
                <w:szCs w:val="20"/>
                <w:lang w:val="tr-TR"/>
              </w:rPr>
              <w:t xml:space="preserve">ilave faiz desteği </w:t>
            </w:r>
            <w:r w:rsidRPr="00F4772B">
              <w:rPr>
                <w:rFonts w:eastAsia="Times New Roman" w:cs="Times New Roman"/>
                <w:sz w:val="20"/>
                <w:szCs w:val="20"/>
                <w:lang w:val="tr-TR"/>
              </w:rPr>
              <w:t>çerçevesinde bir mali destek mekanizması kurulacaktır</w:t>
            </w:r>
            <w:r w:rsidRPr="000B0C36">
              <w:rPr>
                <w:rFonts w:eastAsia="Times New Roman" w:cs="Times New Roman"/>
                <w:sz w:val="20"/>
                <w:szCs w:val="20"/>
                <w:lang w:val="tr-TR"/>
              </w:rPr>
              <w:t>.</w:t>
            </w:r>
          </w:p>
        </w:tc>
      </w:tr>
    </w:tbl>
    <w:p w:rsidR="00836A25" w:rsidRPr="00261686" w:rsidRDefault="00836A25" w:rsidP="00836A25">
      <w:pPr>
        <w:pStyle w:val="Balk1"/>
        <w:ind w:left="-284" w:hanging="425"/>
        <w:rPr>
          <w:color w:val="000000" w:themeColor="text1"/>
        </w:rPr>
      </w:pPr>
      <w:r w:rsidRPr="00261686">
        <w:rPr>
          <w:color w:val="000000" w:themeColor="text1"/>
        </w:rPr>
        <w:t>ÇALIŞMA SOSYAL GÜVENLİK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İŞGÜCÜ PİYASASININ ETKİNLEŞTİRİLMESİ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Del="00EE4C05"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Doğum izinlerinden sonra ebeveynlere çocuklarının ilkokula başlama yaşına kadar kısmi süreli çalışma hakkı getirilecektir.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ASPB, Kalkınma Bakanlığı,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Maliye Bakanlığı, DPB,</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İşçi ve İşveren Sendikaları Konfederasyonları, 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Çocuk sahibi olan çalışanların doğum izninden sonra çocuğun ilkokula başlama yaşına kadar kısmi süreli çalışma hakkı getirilmesine dönük bir mevzuat düzenlemesi yapılacaktır. Özel istihdam bürolarına bu çerçevede ortaya çıkacak işgücü kaybını önlemek amacıyla geçici iş ilişkisi kurma yetkisi verilecektir.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Kamu kurumlarındaki kreşler ve çocuk bakım evleri etkin bir şekilde kullanılacaktır.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Aile ve Sosyal Politikalar Bakanlığı, Milli Eğitim Bakanlığı, Devlet Personel Başkanlığı, Diğer Kamu Kurum ve Kuruluşları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Kamu kurumları içerisinde açılmış bulunan kreş ve çocuk bakım evlerinin kapasitelerinin ve doluluk oranlarının saptanması için gerekli çalışmalar yapılacak, kontenjan açığı bulunanların tespiti halinde diğer kamu ve özel sektör çalışanlarının bu imkândan yararlanabilmesini sağlamak amacıyla  gerekli idari ve hukuki düzenlemeler yapılacaktır.</w:t>
            </w:r>
          </w:p>
          <w:p w:rsidR="00836A25" w:rsidRPr="00261686" w:rsidRDefault="00836A25" w:rsidP="00836A25">
            <w:pPr>
              <w:spacing w:after="0" w:line="240" w:lineRule="auto"/>
              <w:rPr>
                <w:rFonts w:eastAsia="Times New Roman" w:cs="Times New Roman"/>
                <w:bCs/>
                <w:color w:val="000000"/>
                <w:sz w:val="20"/>
                <w:szCs w:val="20"/>
              </w:rPr>
            </w:pP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- 150 kadın çalışanı olan kamu kuruluşlarında kreş açılması veya dışardan hizmet satın alınması yaygınlaştırılacaktır.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Mevzuatta yer alan işgücü piyasasında kadınlar ve erkekler arasında eşit muameleyi öngören düzenlemeler AB normları ile </w:t>
            </w:r>
            <w:r w:rsidRPr="00261686">
              <w:rPr>
                <w:rFonts w:eastAsia="Times New Roman" w:cs="Times New Roman"/>
                <w:bCs/>
                <w:color w:val="000000"/>
                <w:sz w:val="20"/>
                <w:szCs w:val="20"/>
              </w:rPr>
              <w:lastRenderedPageBreak/>
              <w:t>uyumlaştırılacaktır.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lastRenderedPageBreak/>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ASPB, AB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DPB, İŞKUR,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Çalışma hayatında kadın ve erkekler arasında eşit muameleyi ve eşit fırsatlar sunulmasını öngören 2006/54 ve Babalık iznine ilişkin 2010/18 sayılı AB Direktifleri göz önünde bulundurularak, ilgili mevzuatta gerekli değişiklikler yapılacak </w:t>
            </w:r>
            <w:r w:rsidRPr="00261686">
              <w:rPr>
                <w:rFonts w:eastAsia="Times New Roman" w:cs="Times New Roman"/>
                <w:bCs/>
                <w:color w:val="000000"/>
                <w:sz w:val="20"/>
                <w:szCs w:val="20"/>
              </w:rPr>
              <w:lastRenderedPageBreak/>
              <w:t>ve bu konularda kamu ve özel sektör arasındaki uyumsuzluklar giderilecektir.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10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İşyerinde psikolojik tacizi (Mobbing) önlemeye yönelik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ASPB, MEB, İŞKUR,</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TRT,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Psikolojik tacizi önlemek amacıyla gerekli önlemlerin alınması için uluslararası uygulamalar dikkate alınarak mevzuatta gerekli düzenlemeler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İşyerinde psikolojik taciz ile ilgili olarak toplumun ilgili kesimlerine yönelik bilinçlendirme çalışmaları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ASPB, MEB, Kültür ve Turizm Bakanlığı, İŞKUR, Diyanet İşleri Başkanlığı,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TRT,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STK’lar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Çalışma ve Sosyal Güvenlik Bakanlığı bünyesinde oluşturulan “İşyerinde Psikolojik Tacizle Mücadele Kurulu” tarafından farkındalık artırma çalışmaları yapılacaktır. </w:t>
            </w:r>
          </w:p>
          <w:p w:rsidR="00836A25" w:rsidRPr="00261686" w:rsidRDefault="00836A25" w:rsidP="00836A25">
            <w:pPr>
              <w:spacing w:after="0" w:line="240" w:lineRule="auto"/>
              <w:rPr>
                <w:rFonts w:eastAsia="Times New Roman" w:cs="Times New Roman"/>
                <w:bCs/>
                <w:color w:val="000000"/>
                <w:sz w:val="20"/>
                <w:szCs w:val="20"/>
              </w:rPr>
            </w:pP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Bilinçlendirme çalışmaları kapsamında ulusal düzeyde yazılı ve sözel basın organları kullanılacak, özellikle televizyon kanallarından yararlanılacak, kamu spotu olarak bu konunun</w:t>
            </w:r>
            <w:r>
              <w:rPr>
                <w:rFonts w:eastAsia="Times New Roman" w:cs="Times New Roman"/>
                <w:bCs/>
                <w:color w:val="000000"/>
                <w:sz w:val="20"/>
                <w:szCs w:val="20"/>
              </w:rPr>
              <w:t xml:space="preserve"> öne çıkarılması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Çalışanların ve işverenlerin kadın erkek fırsat eşitliği bilincini artırmaya yönelik etkinlikler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İŞKUR, Yerel Yönetimler, İşçi ve İşveren Sendikaları Konfederasyonları, Meslek Kuruluşları,</w:t>
            </w:r>
          </w:p>
          <w:p w:rsidR="00836A25" w:rsidRPr="00261686" w:rsidRDefault="00836A25" w:rsidP="00836A25">
            <w:pPr>
              <w:spacing w:after="0" w:line="240" w:lineRule="auto"/>
              <w:rPr>
                <w:rFonts w:eastAsia="Times New Roman" w:cs="Times New Roman"/>
                <w:bCs/>
                <w:color w:val="000000"/>
                <w:sz w:val="20"/>
                <w:szCs w:val="20"/>
              </w:rPr>
            </w:pPr>
            <w:r>
              <w:rPr>
                <w:rFonts w:eastAsia="Times New Roman" w:cs="Times New Roman"/>
                <w:bCs/>
                <w:color w:val="000000"/>
                <w:sz w:val="20"/>
                <w:szCs w:val="20"/>
              </w:rPr>
              <w:t xml:space="preserve">STK’lar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İşgücü piyasalarında kadın-erkek fırsat eşitliğinin sağlanması amacıyla işin niteliğinin gerektirmediği durumlarda cinsiyet ayrımcılığı yapılamayacağı konusunda işverenlerde algı oluşturulması için çalışmalar gerçekleştirilecektir.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Kıdem tazminatı sisteminde yaşanan sorunların çözümü amacıyla gerekli mevzuat düzenlemesi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Maliye Bakanlığı, Ekonomi Bakanlığı, Kalkınma Bakanlığı, Hazine Müsteşarlığı, SGK, İŞKUR,</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Ocak 2015  – Ocak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Kıdem tazminatı sisteminde yaşanan sorunların çözümü amacıyla mevcut durum tespiti ve mevzuat çalışması yapılacaktır. Bu kapsamda gerek Üçlü Danışma Kurulunda gerekse diğer sosyal diyalog mekanizmaları çerçevesinde konunun sonuçlandırılması sağlanacaktır.</w:t>
            </w:r>
          </w:p>
          <w:p w:rsidR="00836A25" w:rsidRPr="00261686" w:rsidRDefault="00836A25" w:rsidP="00836A25">
            <w:pPr>
              <w:spacing w:after="0" w:line="240" w:lineRule="auto"/>
              <w:rPr>
                <w:rFonts w:eastAsia="Times New Roman" w:cs="Times New Roman"/>
                <w:bCs/>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Kamu ve özel sektörde alt işverenlerin ve alt işveren işçi sayılarının tespit edilmesi ve güncel olarak sağlıklı bir şekilde takip edilmesi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SGK, TÜİK,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İş gücü piyasasının en önemli problem alanlarından birini oluşturan alt işverenlik uygulamasına dönük çözüm önerilerinin ve politikaların daha doğru bir zeminde ele alınabilmesini temin etmek amacıyla SGK verilerinin daha sağlıklı ve net veriler içermesi önündeki engeller kaldırılacak ve alt işveren işçi sayılarının güncel olarak takip edilebileceği bir sistem </w:t>
            </w:r>
            <w:r>
              <w:rPr>
                <w:rFonts w:eastAsia="Times New Roman" w:cs="Times New Roman"/>
                <w:bCs/>
                <w:color w:val="000000"/>
                <w:sz w:val="20"/>
                <w:szCs w:val="20"/>
              </w:rPr>
              <w:t>kurulacaktır.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Kamuda alt işveren işçisi uygulamaları sayı, nitelik, uygulama </w:t>
            </w:r>
            <w:r w:rsidRPr="00261686">
              <w:rPr>
                <w:rFonts w:eastAsia="Times New Roman" w:cs="Times New Roman"/>
                <w:bCs/>
                <w:color w:val="000000"/>
                <w:sz w:val="20"/>
                <w:szCs w:val="20"/>
              </w:rPr>
              <w:lastRenderedPageBreak/>
              <w:t xml:space="preserve">birliği bakımından belirli bir disipline kavuşturulacaktır.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lastRenderedPageBreak/>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Maliye Bakanlığı, Hazine Müsteşarlığı, Kalkınma Bakanlığı, </w:t>
            </w:r>
            <w:r w:rsidRPr="00261686">
              <w:rPr>
                <w:rFonts w:eastAsia="Times New Roman" w:cs="Times New Roman"/>
                <w:bCs/>
                <w:color w:val="000000"/>
                <w:sz w:val="20"/>
                <w:szCs w:val="20"/>
              </w:rPr>
              <w:lastRenderedPageBreak/>
              <w:t>Yerel Yönetimler,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Yapılacak mevzuat değişikliğiyle kurumların hizmet alım yöntemiyle personel çalıştırması hususuna sayı ve nitelik </w:t>
            </w:r>
            <w:r w:rsidRPr="00261686">
              <w:rPr>
                <w:rFonts w:eastAsia="Times New Roman" w:cs="Times New Roman"/>
                <w:bCs/>
                <w:color w:val="000000"/>
                <w:sz w:val="20"/>
                <w:szCs w:val="20"/>
              </w:rPr>
              <w:lastRenderedPageBreak/>
              <w:t>bakımından belirli bir disiplin getirilecek, kamu kurum ve kuruluşlarının asıl işlerini mümkün olduğu ölçüde kamu görevlileri eliyle gerçekleştirmesi sağlanacak, alt işverene gördürülecek yardımcı işler için mali disiplini korumaya yönelik belirli standartlar getirilecektir.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27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Fazla çalışma sınırına uyulmaması halinde idari para cezası tatbik edilmesi yönünde mevzuat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SGK,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Fazla çalışma sürelerinin aşılması halinde işverenlere idari para cezası verilmesini sağlayan mevzuat düzenlemesi yapılacaktır. </w:t>
            </w:r>
          </w:p>
          <w:p w:rsidR="00836A25" w:rsidRPr="00261686" w:rsidRDefault="00836A25" w:rsidP="00836A25">
            <w:pPr>
              <w:spacing w:after="0" w:line="240" w:lineRule="auto"/>
              <w:rPr>
                <w:rFonts w:eastAsia="Times New Roman" w:cs="Times New Roman"/>
                <w:bCs/>
                <w:color w:val="000000"/>
                <w:sz w:val="20"/>
                <w:szCs w:val="20"/>
              </w:rPr>
            </w:pPr>
          </w:p>
          <w:p w:rsidR="00836A25" w:rsidRPr="00261686" w:rsidRDefault="00836A25" w:rsidP="00836A25">
            <w:pPr>
              <w:spacing w:after="0" w:line="240" w:lineRule="auto"/>
              <w:rPr>
                <w:rFonts w:eastAsia="Times New Roman" w:cs="Times New Roman"/>
                <w:bCs/>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Fazla çalışma süreleri odaklı teftiş programları düzenlenecektir.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SGK,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2016 -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Yasal süreleri aşacak şekilde fazla çalışma yaptıran ve fazla çalışma sürelerine yönelik ücret ödemesi yapmayan işyerlerine yönelik programlı bir biçimde teftiş ve den</w:t>
            </w:r>
            <w:r>
              <w:rPr>
                <w:rFonts w:eastAsia="Times New Roman" w:cs="Times New Roman"/>
                <w:bCs/>
                <w:color w:val="000000"/>
                <w:sz w:val="20"/>
                <w:szCs w:val="20"/>
              </w:rPr>
              <w:t xml:space="preserve">etim çalışmaları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Esnek çalışma sistemleri ile ilgili farkındalık artırma çalışmaları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İlgili Kamu Kurum ve Kuruluşları,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4857 sayılı İş Kanununda düzenlenmiş ve düzenlenecek olan esnek çalışma biçimlerinin uygulanmasının artırılması amacıyla; işçi ve işverenlere yönelik, konferans ve seminerler düzenlenmesi, broşür vb. hazırlanma</w:t>
            </w:r>
            <w:r>
              <w:rPr>
                <w:rFonts w:eastAsia="Times New Roman" w:cs="Times New Roman"/>
                <w:bCs/>
                <w:color w:val="000000"/>
                <w:sz w:val="20"/>
                <w:szCs w:val="20"/>
              </w:rPr>
              <w:t>sı faaliyetleri yürütülecektir.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Mevcut esnek çalışma sistemleri daha güvenceli hale getirilerek yeni esnek çalışma sistemlerini içeren mevzuat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DPB, İlgili Kamu Kurum ve Kuruluşları,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p w:rsidR="00836A25" w:rsidRPr="00261686" w:rsidRDefault="00836A25" w:rsidP="00836A25">
            <w:pPr>
              <w:spacing w:after="0" w:line="240" w:lineRule="auto"/>
              <w:rPr>
                <w:rFonts w:eastAsia="Times New Roman" w:cs="Times New Roman"/>
                <w:bCs/>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İşgücü piyasalarına esneklik sağlayan çalışma biçimleri iş ve sosyal güvenlik mevzuatına eklenecektir. Söz konusu mevzuat düzenlemelerinde AB Müktesebatı ve uygulamaları dikkate alınacaktır. Öncelikle mevcut esnek çalışma sistemlerindeki sorunlar giderilecek akabinde de yeni esnek çalışma sistemleri geliştirilecektir. Bu kapsamda kamu sektörü başta olmak üzere söz konusu çalışma biçimlerine yönelik çeşitli kurumlarda pilot uygulamalar gerçekleştirilecektir.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Özel istihdam bürolarının faaliyetlerinin geçici iş ilişkisini de içerecek şekilde genişletilmesi amacıyla mevzuat düzenlemeleri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İlgili Kamu Kurum ve Kuruluşları, İŞKUR, Özel İstihdam Büroları Dernekleri, 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Ocak 2015  – Haziran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Özel istihdam bürolarının faaliyetlerinin geçici iş ilişkisini de içerecek şekilde genişletilmesi amacıyla mevzuat düzenlemeleri tamamlanacaktır. Bu kapsamda gerek Üçlü Danışma Kurulunda gerekse diğer sosyal diyalog mekanizmalarında konu değerlendirilerek sonuçlandırılacaktır.</w:t>
            </w:r>
          </w:p>
          <w:p w:rsidR="00836A25" w:rsidRPr="00261686" w:rsidRDefault="00836A25" w:rsidP="00836A25">
            <w:pPr>
              <w:spacing w:after="0" w:line="240" w:lineRule="auto"/>
              <w:rPr>
                <w:rFonts w:eastAsia="Times New Roman" w:cs="Times New Roman"/>
                <w:bCs/>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40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Mevcut istihdam teşviklerinin etki analizi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Ekonomi Bakanlığı, Kalkınma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Kültür ve Turizm Bakanlığı, Maliye Bakanlığı, Hazine Müsteşarlığı, </w:t>
            </w:r>
            <w:r w:rsidRPr="00261686">
              <w:rPr>
                <w:rFonts w:eastAsia="Times New Roman" w:cs="Times New Roman"/>
                <w:bCs/>
                <w:color w:val="000000"/>
                <w:sz w:val="20"/>
                <w:szCs w:val="20"/>
              </w:rPr>
              <w:lastRenderedPageBreak/>
              <w:t>İŞKUR, SGK, TÜİK, İlgili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Ocak 2015  – Haziran 2015</w:t>
            </w:r>
          </w:p>
          <w:p w:rsidR="00836A25" w:rsidRPr="00261686" w:rsidRDefault="00836A25" w:rsidP="00836A25">
            <w:pPr>
              <w:spacing w:after="0" w:line="240" w:lineRule="auto"/>
              <w:rPr>
                <w:rFonts w:eastAsia="Times New Roman" w:cs="Times New Roman"/>
                <w:bCs/>
                <w:color w:val="000000"/>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Kaynak israfının önlenmesi ve kaynakların daha etkin bir şekilde kullanılabilmesi için hali hazırda uygulanan teşvik programlarının sonuçlarının izlenmesi ve etki analizinin yapılması yoluyla, uygulanmakta olan teşviklerle ilgili veriler, </w:t>
            </w:r>
            <w:r w:rsidRPr="00261686">
              <w:rPr>
                <w:rFonts w:eastAsia="Times New Roman" w:cs="Times New Roman"/>
                <w:bCs/>
                <w:color w:val="000000"/>
                <w:sz w:val="20"/>
                <w:szCs w:val="20"/>
              </w:rPr>
              <w:lastRenderedPageBreak/>
              <w:t>politika yapıcılara ulaştırılacak ve gerekli kararların alınması noktasında destekleyici bir mekanizma oluşturulacaktır.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41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İstihdam teşvikleri mevzuatının sadeleştirilmesine ilişkin çalışmalar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Ekonomi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Kalkınma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Kültür Bakanlığı, Maliye Bakanlığı, Hazine Müsteşarlığı, İŞKUR,</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SGK, TÜİK, İlgili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İstihdama ilişkin uygulanmakta olan istihdam teşvikleri basit ve daha anlaşılır hale getirilecektir. Bu kapsamda yapılacak analizler dikkate alınarak bazı teşvik uygulamaları gözden geçirilecek ve yeni teşvik uygulamaları geliştirilebilecektir..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İstihdam teşviklerinin yer aldığı kanunlara ilişkin bir rehber hazırlanması ve uygulamada olan istihdam teşviklerinin tanıtımının yapılarak erişilebilirliğinin artırılması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Ekonomi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Kalkınma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Kültür Bakanlığı, Maliye Bakanlığı, Hazine Müsteşarlığı, İŞKUR,</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SGK, TÜİK, İlgili Kurum ve Kuruluşlar</w:t>
            </w:r>
          </w:p>
          <w:p w:rsidR="00836A25" w:rsidRPr="00261686" w:rsidRDefault="00836A25" w:rsidP="00836A25">
            <w:pPr>
              <w:spacing w:after="0" w:line="240" w:lineRule="auto"/>
              <w:rPr>
                <w:rFonts w:eastAsia="Times New Roman" w:cs="Times New Roman"/>
                <w:bCs/>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Ocak 2015  –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Gerek teşviklerle ilgili etki analizi gerekse uygulanacak olan yeni teşvik mevzuatı ile ilgili tanıtım faaliyeti yapılacak, bu kapsamda kamu spotu şeklinde yayınlanacak ve raporlar hazırlanacaktır.</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Uygulamadaki tüm teşvikleri aynı anda görülebilir ve izlenebilir hale getirecek bir web sitesi kurulacaktır.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Teşvik düzenlemeleri tanıtılarak uygulamanın yaygınlaşması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43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İstihdam Teşviklerini İzleme Sistemi oluşturulacaktır.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ÇSGB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Ekonomi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Kalkınma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Kültür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Maliye Bakanlığı,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Hazine Müsteşarlığı, İŞKUR, SGK, TÜİK,</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İlgili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İstihdama ilişkin uygulanan teşviklerin sonuçlarının izlenebilmesi ve bu teşviklere ulaşılabilmesi için merkezi bir sistem kurulacaktır. İstihdam teşviklerine ilişkin verilerin 3'er aylık dönemler itibariyle Çalışma ve Sosyal Güvenlik Bakanlığı'na gönderilmesi sağlanacaktır.</w:t>
            </w:r>
          </w:p>
          <w:p w:rsidR="00836A25" w:rsidRPr="00261686" w:rsidRDefault="00836A25" w:rsidP="00836A25">
            <w:pPr>
              <w:spacing w:after="0" w:line="240" w:lineRule="auto"/>
              <w:rPr>
                <w:rFonts w:eastAsia="Times New Roman" w:cs="Times New Roman"/>
                <w:bCs/>
                <w:color w:val="000000"/>
                <w:sz w:val="20"/>
                <w:szCs w:val="20"/>
              </w:rPr>
            </w:pPr>
          </w:p>
          <w:p w:rsidR="00836A25" w:rsidRPr="00261686" w:rsidRDefault="00836A25" w:rsidP="00836A25">
            <w:pPr>
              <w:spacing w:after="0" w:line="240" w:lineRule="auto"/>
              <w:rPr>
                <w:rFonts w:eastAsia="Times New Roman" w:cs="Times New Roman"/>
                <w:bCs/>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 istihdam ve boyutu, düzenlenecek bir çalıştayda değerlendirilecek ve kayıt dışılığın yoğun olduğu tarım dışı sektörlerde durum analizi yapılarak sonuçlar kamuoyu ile paylaşılacaktır.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ve Sosyal Güvenlik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Hazine Müsteşarlığı, GİB, İŞKUR, KOSGEB, SGK, TÜİK, TOBB, TESK, TİSK, DİSK,  HAK-İŞ, TÜRK-İŞ, MÜSİAD, TÜSİAD</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Mayıs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 istihdamla ilgili kamu kurumları ve sosyal ortakların yer aldığı bir çalıştay düzenlenecek, tarım dışı sektörlerde kayıt dışılığın yoğun olduğu belirlenen sektörler analiz edilerek, tespit edilecek çözüm önerilerinin hayata geçirilmesi için gerekli düzenlemeler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İnşaat sektöründe kayıt dışı çalışanların sosyal güvenlik sistemine alınmasına yönelik gerekli hukukî, idarî ve teknik altyapının oluşturulması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ve Sosyal Güvenlik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 GİB,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İnşaat sektöründe kayıt dışı istihdamın boyutu ve analizi konusunda bir Akademik Danışma Kurulu oluşturulması gibi çözümler de dâhil olmak üzere kayıt dışı istihdamın önlenmesi amacıyla alınması gereken tedbirler belirlenerek gerekli düzenlemeler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47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“Ücret, Prim, İkramiye ve Bu Nitelikteki Her Türlü İstihkakın Bankalar Aracılığıyla Ödenmesine Dair Yönetmelik”in kapsamının, kayıt dışılığın önlenmesinde pilot olarak seçilecek sektörlerde genişletilmesi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ve Sosyal Güvenlik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Temmuz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Borçlar Kanunu ve İş Kanununa istinaden 10 üzeri işçi çalıştıran işverenlerin ücret, prim ve ikramiye niteliğindeki ödemelerinin Bankalar aracılığıyla yapılmasına ilişkin kapsamın genişletilerek, belirlenecek sektör veya iş kollarında faaliyet gösteren ve 10’dan az sigortalı çalıştıran işverenlerin de ücret, prim ve ikramiye niteliğindeki ödemelerini Bankalar aracılığıyla ödemeleri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İşçi, işveren ve diğer sosyal tarafların kayıt dışı ekonomi ve onun bir parçası olan kayıt dışı istihdam konusunda bilinçlendirilmesi, sosyal güvenlik bilincinin yaygınlaştırılması, kayıt dışı çalışmanın işçi ve işveren üzerindeki gerek çalışma hakları, gerekse iş sağlığı ve güvenliği yönünden olan olumsuz etkileri ve sigortalı işçi/işveren hak ve yükümlülükleri konularında bir eğitim modülü hazırlanacak ve toplumsal farkındalığın artırılmasına yönelik faaliyetlerin kapsamı genişletilecektir.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ve Sosyal Güvenlik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Başta işverenler ve çocuklar olmak üzere toplumun ilgili tüm kesimlerine yönelik sosyal güvenlik hak ve yükümlülükleri ile sigortalılık bilincini konu alan eğitim modülleri hazırlanacaktır.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 yeri tabanlı eğitimlerin etkinliği ve verimliliği arttırılacaktır.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w:t>
            </w:r>
          </w:p>
          <w:p w:rsidR="00836A25" w:rsidRPr="00261686" w:rsidRDefault="00836A25" w:rsidP="00836A25">
            <w:pPr>
              <w:spacing w:after="0" w:line="240" w:lineRule="auto"/>
              <w:rPr>
                <w:rFonts w:eastAsia="Times New Roman"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BSTB, </w:t>
            </w:r>
            <w:r w:rsidRPr="00261686">
              <w:rPr>
                <w:rFonts w:cs="Times New Roman"/>
                <w:color w:val="000000"/>
                <w:sz w:val="20"/>
                <w:szCs w:val="20"/>
              </w:rPr>
              <w:t>Maliye Bakanlığı,</w:t>
            </w:r>
          </w:p>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 xml:space="preserve">ÇSGB, MEB, Hazine Müsteşarlığı, MYK, TOBB, </w:t>
            </w:r>
            <w:r w:rsidRPr="00261686">
              <w:rPr>
                <w:rFonts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19"/>
              </w:numPr>
              <w:spacing w:after="0" w:line="240" w:lineRule="auto"/>
              <w:ind w:left="254" w:hanging="254"/>
              <w:rPr>
                <w:rFonts w:eastAsia="Times New Roman" w:cs="Times New Roman"/>
                <w:color w:val="000000"/>
                <w:sz w:val="20"/>
                <w:szCs w:val="20"/>
                <w:lang w:val="tr-TR"/>
              </w:rPr>
            </w:pPr>
            <w:r w:rsidRPr="00261686">
              <w:rPr>
                <w:rFonts w:eastAsia="Times New Roman" w:cs="Times New Roman"/>
                <w:color w:val="000000"/>
                <w:sz w:val="20"/>
                <w:szCs w:val="20"/>
                <w:lang w:val="tr-TR"/>
              </w:rPr>
              <w:t xml:space="preserve">Özel sektör işletmelerinde eğitim birimi kurulması teşvik edilecektir. Özel sektör, meslek kuruluşları ile işçi ve işveren kuruluşlarının meslek eğitimi vermeleri özendirilecektir. </w:t>
            </w:r>
          </w:p>
          <w:p w:rsidR="00836A25" w:rsidRPr="00261686" w:rsidRDefault="00836A25" w:rsidP="00836A25">
            <w:pPr>
              <w:pStyle w:val="ListeParagraf"/>
              <w:numPr>
                <w:ilvl w:val="0"/>
                <w:numId w:val="19"/>
              </w:numPr>
              <w:spacing w:after="0" w:line="240" w:lineRule="auto"/>
              <w:ind w:left="254" w:hanging="254"/>
              <w:rPr>
                <w:rFonts w:eastAsia="Times New Roman" w:cs="Times New Roman"/>
                <w:color w:val="000000"/>
                <w:sz w:val="20"/>
                <w:szCs w:val="20"/>
                <w:lang w:val="tr-TR"/>
              </w:rPr>
            </w:pPr>
            <w:r w:rsidRPr="00261686">
              <w:rPr>
                <w:rFonts w:eastAsia="Times New Roman" w:cs="Times New Roman"/>
                <w:color w:val="000000"/>
                <w:sz w:val="20"/>
                <w:szCs w:val="20"/>
                <w:lang w:val="tr-TR"/>
              </w:rPr>
              <w:t xml:space="preserve">İşletmelerde öğrencinin ve kursiyerin kazanacağı bilgi, beceri, tutum ve davranışların belirlenmesinde; sürecin planlanması, uygulanması ve değerlendirilmesinde koordinatör öğretmen ve işletmenin eğitim sorumlusunun iş birliği içinde etkin ve verimli çalışması sağlanacaktır. </w:t>
            </w:r>
          </w:p>
          <w:p w:rsidR="00836A25" w:rsidRDefault="00836A25" w:rsidP="00836A25">
            <w:pPr>
              <w:pStyle w:val="ListeParagraf"/>
              <w:numPr>
                <w:ilvl w:val="0"/>
                <w:numId w:val="19"/>
              </w:numPr>
              <w:spacing w:after="0" w:line="240" w:lineRule="auto"/>
              <w:ind w:left="254" w:hanging="254"/>
              <w:rPr>
                <w:rFonts w:eastAsia="Times New Roman" w:cs="Times New Roman"/>
                <w:color w:val="000000"/>
                <w:sz w:val="20"/>
                <w:szCs w:val="20"/>
                <w:lang w:val="tr-TR"/>
              </w:rPr>
            </w:pPr>
            <w:r w:rsidRPr="00261686">
              <w:rPr>
                <w:rFonts w:eastAsia="Times New Roman" w:cs="Times New Roman"/>
                <w:color w:val="000000"/>
                <w:sz w:val="20"/>
                <w:szCs w:val="20"/>
                <w:lang w:val="tr-TR"/>
              </w:rPr>
              <w:t>3308 sayılı Mesleki Eğitim Kanunu ile işletmelerde meslek eğitimiyle ilgili diğer mevzuatta gerekli düzenlemeler yapılacaktır.</w:t>
            </w:r>
          </w:p>
          <w:p w:rsidR="003032A9" w:rsidRDefault="003032A9" w:rsidP="003032A9">
            <w:pPr>
              <w:spacing w:after="0" w:line="240" w:lineRule="auto"/>
              <w:rPr>
                <w:rFonts w:eastAsia="Times New Roman" w:cs="Times New Roman"/>
                <w:color w:val="000000"/>
                <w:sz w:val="20"/>
                <w:szCs w:val="20"/>
              </w:rPr>
            </w:pPr>
          </w:p>
          <w:p w:rsidR="003032A9" w:rsidRPr="003032A9" w:rsidRDefault="003032A9" w:rsidP="003032A9">
            <w:pPr>
              <w:spacing w:after="0" w:line="240" w:lineRule="auto"/>
              <w:rPr>
                <w:rFonts w:eastAsia="Times New Roman" w:cs="Times New Roman"/>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NİTELİKLİ İNSAN GÜCÜ İÇİN ÇEKİM MERKEZİ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Yurtdışından nitelikli insan gücüne ihtiyaç duyulan alanlar Göç Politikasının bir unsuru haline getirilecektir.  </w:t>
            </w:r>
          </w:p>
          <w:p w:rsidR="00836A25" w:rsidRPr="00261686" w:rsidRDefault="00836A25" w:rsidP="00836A25">
            <w:pPr>
              <w:spacing w:after="0" w:line="240" w:lineRule="auto"/>
              <w:rPr>
                <w:rFonts w:eastAsia="Times New Roman" w:cs="Times New Roman"/>
                <w:sz w:val="20"/>
                <w:szCs w:val="20"/>
                <w:lang w:eastAsia="tr-TR"/>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ÇSGB</w:t>
            </w:r>
          </w:p>
          <w:p w:rsidR="00836A25" w:rsidRPr="00261686" w:rsidRDefault="00836A25" w:rsidP="00836A25">
            <w:pPr>
              <w:spacing w:after="0" w:line="240" w:lineRule="auto"/>
              <w:rPr>
                <w:rFonts w:eastAsia="Times New Roman"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Kalkınma Bakanlığı Göç İdaresi Genel Müdürlüğü, İŞKUR, TOBB, Mesleki Yeterlilik Kurumu</w:t>
            </w:r>
          </w:p>
          <w:p w:rsidR="00836A25" w:rsidRPr="00261686" w:rsidRDefault="00836A25" w:rsidP="00836A25">
            <w:pPr>
              <w:spacing w:after="0" w:line="240" w:lineRule="auto"/>
              <w:rPr>
                <w:rFonts w:eastAsia="Times New Roman" w:cs="Times New Roman"/>
                <w:sz w:val="20"/>
                <w:szCs w:val="20"/>
                <w:lang w:eastAsia="tr-TR"/>
              </w:rPr>
            </w:pPr>
          </w:p>
          <w:p w:rsidR="00836A25" w:rsidRPr="00261686" w:rsidRDefault="00836A25" w:rsidP="00836A25">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ascii="Calibri" w:eastAsia="Calibri" w:hAnsi="Calibri" w:cs="Times New Roman"/>
                <w:bCs/>
                <w:sz w:val="20"/>
                <w:szCs w:val="20"/>
              </w:rPr>
              <w:t>Ocak 2015</w:t>
            </w:r>
            <w:r w:rsidRPr="00261686">
              <w:rPr>
                <w:rFonts w:eastAsia="Times New Roman" w:cs="Times New Roman"/>
                <w:sz w:val="20"/>
                <w:szCs w:val="20"/>
                <w:lang w:eastAsia="tr-TR"/>
              </w:rPr>
              <w:t>-Aralık 2018</w:t>
            </w:r>
          </w:p>
          <w:p w:rsidR="00836A25" w:rsidRPr="00261686" w:rsidRDefault="00836A25" w:rsidP="00836A25">
            <w:pPr>
              <w:spacing w:after="0" w:line="240" w:lineRule="auto"/>
              <w:rPr>
                <w:rFonts w:eastAsia="Times New Roman" w:cs="Times New Roman"/>
                <w:sz w:val="20"/>
                <w:szCs w:val="20"/>
                <w:lang w:eastAsia="tr-TR"/>
              </w:rPr>
            </w:pPr>
          </w:p>
          <w:p w:rsidR="00836A25" w:rsidRPr="00261686" w:rsidRDefault="00836A25" w:rsidP="00836A25">
            <w:pPr>
              <w:spacing w:after="0" w:line="240" w:lineRule="auto"/>
              <w:rPr>
                <w:rFonts w:eastAsia="Times New Roman" w:cs="Times New Roman"/>
                <w:sz w:val="20"/>
                <w:szCs w:val="20"/>
                <w:lang w:eastAsia="tr-TR"/>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1. İş piyasası, üniversiteler ve Kamu-özel Ar-ge merkezlerinden derlenen veriler, çalışma izni otomasyon sistemine aktarılarak, yurtdışından nitelikli insan gücüne ihtiyaç duyulan alanlar ve ana meslek grupları belirlenecek ve Göç Politikası Kurulu’na sunulacaktır.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2.Göç Politikası Kurulu kararı ile yurtdışından nitelikli insan gücüne ihtiyaç duyulan alanlar ve ana meslek gr</w:t>
            </w:r>
            <w:r>
              <w:rPr>
                <w:rFonts w:eastAsia="Times New Roman" w:cs="Times New Roman"/>
                <w:sz w:val="20"/>
                <w:szCs w:val="20"/>
                <w:lang w:eastAsia="tr-TR"/>
              </w:rPr>
              <w:t xml:space="preserve">upları her yıl duyurulacaktır.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Nitelikli insan gücüne yönelik yurt dışındaki ülkelerin çalışma izinlerine ilişkin uygulamalar incelenecektir.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  Maliye Bakanlığı, BSTB, TÜBİTAK, Göç İdaresi Genel Müdürlüğü, YÖK, TOBB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Yoğun olarak beyin göçü çeken ülkelerin mevzuatları ve iyi uygulama örnekleri incelenecektir.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Halihazırda yabancılar için mevcut durum analizi yapılacak ve karşılaştıkları sorunlar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Kalkınma Bakanlığı,  Maliye Bakanlığı, BSTB Ekonomi Bakanlığı, TÜBİTAK, Göç İdaresi Genel Müdürlüğü, YÖK, TOBB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izni verilen nitelikli insan gücünün karşılaştığı sorunların ortaya konulacağı bir çalışma yapılacak ve sonucu raporlanacaktır.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Türkiye’de çalışan nitelikli yabancıların eş ve çocuklarının çalışma izni almaları konusunda kolaylaştırıcı düzenleme yapılacaktır.</w:t>
            </w:r>
          </w:p>
          <w:p w:rsidR="00836A25" w:rsidRPr="00261686" w:rsidRDefault="00836A25" w:rsidP="00836A25">
            <w:pPr>
              <w:spacing w:after="0" w:line="240" w:lineRule="auto"/>
              <w:rPr>
                <w:rFonts w:eastAsia="Times New Roman" w:cs="Times New Roman"/>
                <w:sz w:val="20"/>
                <w:szCs w:val="20"/>
                <w:lang w:eastAsia="tr-TR"/>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Göç İdaresi Genel Müdürlüğü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4817 sayılı Yabancıların Çalışma izinleri Hakkında Kanunun 5. Maddesinin 4. Fıkrasına göre, yabancıların eş ve çocukları yabancıyla birlikte en az 5 yıl kanuni ve kesintisiz ikamet etmeleri şartıyla çalışma izni alabilmektedirler.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İlgili kısımda yapılacak mevzuat çalışması ile yabancıların eş ve çocuklarının da diğer yabancılar gibi çalışma izni almaları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Kamuda ve yükseköğretim kurumlarında belirli bir süre için çalıştırılacak nitelikli yabancı personelin ya da öğretim üyesi/araştırmacıların çalışmalarına ilişkin süreç iyileştirilecektir.</w:t>
            </w:r>
          </w:p>
          <w:p w:rsidR="00836A25" w:rsidRPr="00261686" w:rsidRDefault="00836A25" w:rsidP="00836A25">
            <w:pPr>
              <w:spacing w:after="0" w:line="240" w:lineRule="auto"/>
              <w:rPr>
                <w:rFonts w:eastAsia="Times New Roman" w:cs="Times New Roman"/>
                <w:sz w:val="20"/>
                <w:szCs w:val="20"/>
                <w:lang w:eastAsia="tr-TR"/>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AB Bakanlığı, Göç İdaresi Genel Müdürlüğü, YÖK, Muafiyetler kapsamında yabancı araştırmacı istihdam eden Kamu Kurum ve Kuruluşları, Ulusal Ajans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4817 sayılı Kanunun Uygulama Yönetmeliğinin 55. maddesi üzerinde mevzuat çalışması yapılarak kamu kesiminde çalıştırılacak araştırmacıların çalışmalarına ilişkin süreçler iyileştirilecektir. Uygulama Yönetmeliğinin mevcut 55. maddesinde çalışma izni muafiyetleri düzenlenmektedir. Maddenin "e" ve "f" fıkraları kamu kesiminin yabancı araştırmacı çalıştırmaya yönelik ihtiyaçlarını karşılayacak ş</w:t>
            </w:r>
            <w:r>
              <w:rPr>
                <w:rFonts w:eastAsia="Times New Roman" w:cs="Times New Roman"/>
                <w:sz w:val="20"/>
                <w:szCs w:val="20"/>
                <w:lang w:eastAsia="tr-TR"/>
              </w:rPr>
              <w:t>ekilde yeniden düzenlenecektir.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Özel sektöre ait Ar-Ge merkezlerinin, yabancı personel çalıştırma izinlerinde, yerli personel </w:t>
            </w:r>
            <w:r w:rsidRPr="00261686">
              <w:rPr>
                <w:rFonts w:eastAsia="Times New Roman" w:cs="Times New Roman"/>
                <w:sz w:val="20"/>
                <w:szCs w:val="20"/>
                <w:lang w:eastAsia="tr-TR"/>
              </w:rPr>
              <w:lastRenderedPageBreak/>
              <w:t xml:space="preserve">istihdamı ve mali kriterlerden muaf olmasına yönelik </w:t>
            </w:r>
            <w:r>
              <w:rPr>
                <w:rFonts w:eastAsia="Times New Roman" w:cs="Times New Roman"/>
                <w:sz w:val="20"/>
                <w:szCs w:val="20"/>
                <w:lang w:eastAsia="tr-TR"/>
              </w:rPr>
              <w:t>mevzuat çalışması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 xml:space="preserve">ÇSGB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AB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 xml:space="preserve">Ocak 2015-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Özel sektöre ait Ar-Ge merkezlerinde çalışacak yabancıların çalışma izni prosedürleri iyileştirilecektir. Bu amaçla, kapsama girecek olan Ar-Ge merkezlerinin niteliklerinin ve merkezlerde </w:t>
            </w:r>
            <w:r w:rsidRPr="00261686">
              <w:rPr>
                <w:rFonts w:eastAsia="Times New Roman" w:cs="Times New Roman"/>
                <w:sz w:val="20"/>
                <w:szCs w:val="20"/>
                <w:lang w:eastAsia="tr-TR"/>
              </w:rPr>
              <w:lastRenderedPageBreak/>
              <w:t>çalışacak kişilerin alacakları ücret düzeyi belirlenecektir.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Yabancı uyrukluların çalışma süreçlerine ilişkin mevzuatta gerekli ilave iyileştirmeler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  Maliye Bakanlığı, BSTB, TÜBİTAK, Göç İdare</w:t>
            </w:r>
            <w:r>
              <w:rPr>
                <w:rFonts w:eastAsia="Times New Roman" w:cs="Times New Roman"/>
                <w:sz w:val="20"/>
                <w:szCs w:val="20"/>
                <w:lang w:eastAsia="tr-TR"/>
              </w:rPr>
              <w:t xml:space="preserve">si Genel Müdürlüğü, YÖK, TOBB,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Aralık 2016-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Mevcut durum analizi ve yapılacak diğer çalışma sonuçları ile yukarıdaki iyileştirmelerin sonuçlarına göre mevzuatta ilave iyileştirmeler yapılacaktır.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Nitelikli insangücü için Turkuaz Kart sistemi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w:t>
            </w:r>
            <w:r w:rsidRPr="00261686">
              <w:rPr>
                <w:rFonts w:eastAsia="Times New Roman" w:cs="Times New Roman"/>
                <w:sz w:val="20"/>
                <w:szCs w:val="20"/>
                <w:lang w:eastAsia="tr-TR"/>
              </w:rPr>
              <w:br/>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Dışişleri Bakanlığı, Kalkınma Bakanlığı,  Ekonomi Bakanlığı, Göç İdaresi Genel Müdürlüğü, YÖK, Meslek Kuruluşları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Aralık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Eğitim, tecrübe, ücret, dilbilgisi gibi unsurlar dikkate alınarak bir puanlama sistemi çerçevesinde nitelikli insan gücü için özel bir çalışma izni süreci tasarlanacaktır.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Bu çerçevede belirli kriterleri sağlayan kişiler için deneme süresi sonrasında, geniş süreli ikamet iznini öngören Turkuaz Kart verilecektir.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Türkiye’de iş kurma potansiyeli olan kişilerin ülkemize getirebilecekleri belirli bir finans miktarı dikkate alınarak aynı imkânlardan yararlanmaları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AİLENİN VE DİNAMİK NÜFUS YAPISININ KORUNMASI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Pr>
                <w:rFonts w:eastAsia="Times New Roman" w:cs="Times New Roman"/>
                <w:sz w:val="20"/>
                <w:szCs w:val="20"/>
              </w:rPr>
              <w:t>1</w:t>
            </w:r>
            <w:r w:rsidRPr="00160534">
              <w:rPr>
                <w:rFonts w:eastAsia="Times New Roman" w:cs="Times New Roman"/>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Çocuk işçiliğinin önlenmesine yönelik mevzuat hazırlıkları tamamlanacaktır.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Çalışma ve Sosyal</w:t>
            </w:r>
          </w:p>
          <w:p w:rsidR="00836A25" w:rsidRPr="00160534" w:rsidRDefault="00836A25" w:rsidP="00836A25">
            <w:pPr>
              <w:spacing w:after="0"/>
              <w:rPr>
                <w:rFonts w:cs="Times New Roman"/>
                <w:sz w:val="20"/>
                <w:szCs w:val="20"/>
              </w:rPr>
            </w:pPr>
            <w:r w:rsidRPr="00160534">
              <w:rPr>
                <w:rFonts w:cs="Times New Roman"/>
                <w:sz w:val="20"/>
                <w:szCs w:val="20"/>
              </w:rPr>
              <w:t>Güvenlik Bakanlığı</w:t>
            </w:r>
          </w:p>
          <w:p w:rsidR="00836A25" w:rsidRPr="00160534"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w:t>
            </w:r>
          </w:p>
          <w:p w:rsidR="00836A25" w:rsidRPr="00160534" w:rsidRDefault="00836A25" w:rsidP="00836A25">
            <w:pPr>
              <w:spacing w:after="0"/>
              <w:rPr>
                <w:rFonts w:cs="Times New Roman"/>
                <w:sz w:val="20"/>
                <w:szCs w:val="20"/>
              </w:rPr>
            </w:pPr>
            <w:r w:rsidRPr="00160534">
              <w:rPr>
                <w:rFonts w:cs="Times New Roman"/>
                <w:sz w:val="20"/>
                <w:szCs w:val="20"/>
              </w:rPr>
              <w:t xml:space="preserve">Bakanlığı, </w:t>
            </w:r>
          </w:p>
          <w:p w:rsidR="00836A25" w:rsidRPr="00160534" w:rsidRDefault="00836A25" w:rsidP="00836A25">
            <w:pPr>
              <w:spacing w:after="0"/>
              <w:rPr>
                <w:rFonts w:cs="Times New Roman"/>
                <w:sz w:val="20"/>
                <w:szCs w:val="20"/>
              </w:rPr>
            </w:pPr>
            <w:r w:rsidRPr="00160534">
              <w:rPr>
                <w:rFonts w:cs="Times New Roman"/>
                <w:sz w:val="20"/>
                <w:szCs w:val="20"/>
              </w:rPr>
              <w:t>İçişleri Bakanlığı,</w:t>
            </w:r>
          </w:p>
          <w:p w:rsidR="00836A25" w:rsidRPr="00160534" w:rsidRDefault="00836A25" w:rsidP="00836A25">
            <w:pPr>
              <w:spacing w:after="0"/>
              <w:rPr>
                <w:rFonts w:cs="Times New Roman"/>
                <w:sz w:val="20"/>
                <w:szCs w:val="20"/>
              </w:rPr>
            </w:pPr>
            <w:r w:rsidRPr="00160534">
              <w:rPr>
                <w:rFonts w:cs="Times New Roman"/>
                <w:sz w:val="20"/>
                <w:szCs w:val="20"/>
              </w:rPr>
              <w:t>Kültür ve Turizm Bakanlığı,</w:t>
            </w:r>
          </w:p>
          <w:p w:rsidR="00836A25" w:rsidRPr="00160534" w:rsidRDefault="00836A25" w:rsidP="00836A25">
            <w:pPr>
              <w:spacing w:after="0"/>
              <w:rPr>
                <w:rFonts w:cs="Times New Roman"/>
                <w:sz w:val="20"/>
                <w:szCs w:val="20"/>
              </w:rPr>
            </w:pPr>
            <w:r w:rsidRPr="00160534">
              <w:rPr>
                <w:rFonts w:cs="Times New Roman"/>
                <w:sz w:val="20"/>
                <w:szCs w:val="20"/>
              </w:rPr>
              <w:t>Sivil Toplum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 Kültürel ve sanatsal faaliyetlerde çalışan çocuklara yönelik mevzuat çalışmaları tamamlanacaktır. </w:t>
            </w:r>
          </w:p>
          <w:p w:rsidR="00836A25" w:rsidRPr="00160534" w:rsidRDefault="00836A25" w:rsidP="00836A25">
            <w:pPr>
              <w:spacing w:after="0"/>
              <w:rPr>
                <w:rFonts w:cs="Times New Roman"/>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p>
          <w:p w:rsidR="00836A25" w:rsidRPr="00160534" w:rsidRDefault="00836A25" w:rsidP="00836A25">
            <w:pPr>
              <w:spacing w:after="0"/>
              <w:rPr>
                <w:rFonts w:eastAsia="Times New Roman" w:cs="Times New Roman"/>
                <w:sz w:val="20"/>
                <w:szCs w:val="20"/>
              </w:rPr>
            </w:pPr>
            <w:r>
              <w:rPr>
                <w:rFonts w:eastAsia="Times New Roman" w:cs="Times New Roman"/>
                <w:sz w:val="20"/>
                <w:szCs w:val="20"/>
              </w:rPr>
              <w:t>1</w:t>
            </w:r>
            <w:r w:rsidRPr="00160534">
              <w:rPr>
                <w:rFonts w:eastAsia="Times New Roman" w:cs="Times New Roman"/>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Gezici ve geçici tarım işlerinde aileleri ile birlikte çalışan çocukların eğitim hayatından kopmamalarına yönelik program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Çalışma ve Sosyal</w:t>
            </w:r>
          </w:p>
          <w:p w:rsidR="00836A25" w:rsidRPr="00160534" w:rsidRDefault="00836A25" w:rsidP="00836A25">
            <w:pPr>
              <w:spacing w:after="0"/>
              <w:rPr>
                <w:rFonts w:cs="Times New Roman"/>
                <w:sz w:val="20"/>
                <w:szCs w:val="20"/>
              </w:rPr>
            </w:pPr>
            <w:r w:rsidRPr="00160534">
              <w:rPr>
                <w:rFonts w:cs="Times New Roman"/>
                <w:sz w:val="20"/>
                <w:szCs w:val="20"/>
              </w:rPr>
              <w:t xml:space="preserve">Güvenlik Bakanlığı </w:t>
            </w:r>
          </w:p>
          <w:p w:rsidR="00836A25" w:rsidRPr="00160534" w:rsidRDefault="00836A25" w:rsidP="00836A25">
            <w:pPr>
              <w:spacing w:after="0"/>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w:t>
            </w:r>
          </w:p>
          <w:p w:rsidR="00836A25" w:rsidRPr="00160534" w:rsidRDefault="00836A25" w:rsidP="00836A25">
            <w:pPr>
              <w:spacing w:after="0"/>
              <w:rPr>
                <w:rFonts w:cs="Times New Roman"/>
                <w:sz w:val="20"/>
                <w:szCs w:val="20"/>
              </w:rPr>
            </w:pPr>
            <w:r w:rsidRPr="00160534">
              <w:rPr>
                <w:rFonts w:cs="Times New Roman"/>
                <w:sz w:val="20"/>
                <w:szCs w:val="20"/>
              </w:rPr>
              <w:t xml:space="preserve">Bakanlığı, </w:t>
            </w:r>
          </w:p>
          <w:p w:rsidR="00836A25" w:rsidRPr="00160534" w:rsidRDefault="00836A25" w:rsidP="00836A25">
            <w:pPr>
              <w:spacing w:after="0"/>
              <w:rPr>
                <w:rFonts w:cs="Times New Roman"/>
                <w:sz w:val="20"/>
                <w:szCs w:val="20"/>
              </w:rPr>
            </w:pPr>
            <w:r w:rsidRPr="00160534">
              <w:rPr>
                <w:rFonts w:cs="Times New Roman"/>
                <w:sz w:val="20"/>
                <w:szCs w:val="20"/>
              </w:rPr>
              <w:t>İçişleri Bakanlığı,</w:t>
            </w:r>
          </w:p>
          <w:p w:rsidR="00836A25" w:rsidRPr="00160534" w:rsidRDefault="00836A25" w:rsidP="00836A25">
            <w:pPr>
              <w:spacing w:after="0"/>
              <w:rPr>
                <w:rFonts w:cs="Times New Roman"/>
                <w:sz w:val="20"/>
                <w:szCs w:val="20"/>
              </w:rPr>
            </w:pPr>
            <w:r w:rsidRPr="00160534">
              <w:rPr>
                <w:rFonts w:cs="Times New Roman"/>
                <w:sz w:val="20"/>
                <w:szCs w:val="20"/>
              </w:rPr>
              <w:t xml:space="preserve">Milli Eğitim Bakanlığı, </w:t>
            </w:r>
          </w:p>
          <w:p w:rsidR="00836A25" w:rsidRPr="00160534" w:rsidRDefault="00836A25" w:rsidP="00836A25">
            <w:pPr>
              <w:spacing w:after="0"/>
              <w:rPr>
                <w:rFonts w:cs="Times New Roman"/>
                <w:sz w:val="20"/>
                <w:szCs w:val="20"/>
              </w:rPr>
            </w:pPr>
            <w:r w:rsidRPr="00160534">
              <w:rPr>
                <w:rFonts w:cs="Times New Roman"/>
                <w:sz w:val="20"/>
                <w:szCs w:val="20"/>
              </w:rPr>
              <w:t>Sivil Toplum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 Gezici ve geçici tarım işlerinde aileleri ile birlikte çalışan çocukların eğitim hayatından kopmamalarına yönelik program yaygınlaştırılacaktır.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Pr>
                <w:rFonts w:eastAsia="Times New Roman" w:cs="Times New Roman"/>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Çalışanların doğuma bağlı izin ve hakları güçlendirilecektir.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Çalışma ve Sosyal Güvenlik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160534">
              <w:rPr>
                <w:rFonts w:cs="Times New Roman"/>
                <w:sz w:val="20"/>
                <w:szCs w:val="20"/>
              </w:rPr>
              <w:t xml:space="preserve">Devlet Personel </w:t>
            </w:r>
          </w:p>
          <w:p w:rsidR="00836A25" w:rsidRPr="00160534" w:rsidRDefault="00836A25" w:rsidP="00836A25">
            <w:pPr>
              <w:spacing w:after="0"/>
              <w:rPr>
                <w:rFonts w:cs="Times New Roman"/>
                <w:sz w:val="20"/>
                <w:szCs w:val="20"/>
              </w:rPr>
            </w:pPr>
            <w:r w:rsidRPr="00160534">
              <w:rPr>
                <w:rFonts w:cs="Times New Roman"/>
                <w:sz w:val="20"/>
                <w:szCs w:val="20"/>
              </w:rPr>
              <w:t>Başkanlığı</w:t>
            </w:r>
            <w:r w:rsidRPr="00160534">
              <w:rPr>
                <w:rFonts w:cs="Times New Roman"/>
                <w:sz w:val="20"/>
                <w:szCs w:val="20"/>
              </w:rPr>
              <w:br/>
            </w:r>
            <w:r w:rsidRPr="00160534">
              <w:rPr>
                <w:rFonts w:cs="Times New Roman"/>
                <w:sz w:val="20"/>
                <w:szCs w:val="20"/>
              </w:rPr>
              <w:br/>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sidRPr="00160534">
              <w:rPr>
                <w:rFonts w:cs="Times New Roman"/>
                <w:sz w:val="20"/>
                <w:szCs w:val="20"/>
              </w:rPr>
              <w:lastRenderedPageBreak/>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Evlat edinilmesi halinde ücretli ve ücretsiz doğum izinlerinden yararlanılması sağlanacaktır.</w:t>
            </w:r>
          </w:p>
          <w:p w:rsidR="00836A25" w:rsidRPr="00160534" w:rsidRDefault="00836A25" w:rsidP="00836A25">
            <w:pPr>
              <w:spacing w:after="0"/>
              <w:rPr>
                <w:rFonts w:cs="Times New Roman"/>
                <w:sz w:val="20"/>
                <w:szCs w:val="20"/>
              </w:rPr>
            </w:pPr>
            <w:r w:rsidRPr="00160534">
              <w:rPr>
                <w:rFonts w:cs="Times New Roman"/>
                <w:sz w:val="20"/>
                <w:szCs w:val="20"/>
              </w:rPr>
              <w:t xml:space="preserve">- Doğum sonrasında annenin vefatı halinde kalan izinlerden babanın yararlandırılması sağlanacaktır. </w:t>
            </w:r>
          </w:p>
          <w:p w:rsidR="00836A25" w:rsidRPr="00160534" w:rsidRDefault="00836A25" w:rsidP="00836A25">
            <w:pPr>
              <w:spacing w:after="0"/>
              <w:rPr>
                <w:rFonts w:cs="Times New Roman"/>
                <w:sz w:val="20"/>
                <w:szCs w:val="20"/>
              </w:rPr>
            </w:pPr>
            <w:r w:rsidRPr="00160534">
              <w:rPr>
                <w:rFonts w:cs="Times New Roman"/>
                <w:sz w:val="20"/>
                <w:szCs w:val="20"/>
              </w:rPr>
              <w:t xml:space="preserve">- Prematüre doğumlarda annelik izin hakları genişletilecektir. </w:t>
            </w:r>
          </w:p>
          <w:p w:rsidR="00836A25" w:rsidRPr="00160534" w:rsidRDefault="00836A25" w:rsidP="00836A25">
            <w:pPr>
              <w:spacing w:after="0"/>
              <w:rPr>
                <w:rFonts w:cs="Times New Roman"/>
                <w:sz w:val="20"/>
                <w:szCs w:val="20"/>
              </w:rPr>
            </w:pPr>
            <w:r w:rsidRPr="00160534">
              <w:rPr>
                <w:rFonts w:cs="Times New Roman"/>
                <w:sz w:val="20"/>
                <w:szCs w:val="20"/>
              </w:rPr>
              <w:t xml:space="preserve">- Devlet memurlarının doğum izinlerinde oldukları dönemde </w:t>
            </w:r>
            <w:r w:rsidRPr="00160534">
              <w:rPr>
                <w:rFonts w:cs="Times New Roman"/>
                <w:sz w:val="20"/>
                <w:szCs w:val="20"/>
              </w:rPr>
              <w:lastRenderedPageBreak/>
              <w:t>kadro ve derece ilerlemesi sağlanacaktır.</w:t>
            </w:r>
          </w:p>
          <w:p w:rsidR="00836A25" w:rsidRPr="00160534" w:rsidRDefault="00836A25" w:rsidP="00836A25">
            <w:pPr>
              <w:spacing w:after="0"/>
              <w:rPr>
                <w:rFonts w:cs="Times New Roman"/>
                <w:sz w:val="20"/>
                <w:szCs w:val="20"/>
              </w:rPr>
            </w:pPr>
            <w:r w:rsidRPr="00160534">
              <w:rPr>
                <w:rFonts w:cs="Times New Roman"/>
                <w:sz w:val="20"/>
                <w:szCs w:val="20"/>
              </w:rPr>
              <w:t>- Asgari Geçim İndiriminde üçüncü çocuk için yüzde 5 yerine yüzde 10 indirim sağlanacaktır.</w:t>
            </w:r>
          </w:p>
          <w:p w:rsidR="00836A25" w:rsidRPr="00160534" w:rsidRDefault="00836A25" w:rsidP="00836A25">
            <w:pPr>
              <w:spacing w:after="0"/>
              <w:rPr>
                <w:rFonts w:cs="Times New Roman"/>
                <w:sz w:val="20"/>
                <w:szCs w:val="20"/>
              </w:rPr>
            </w:pPr>
            <w:r w:rsidRPr="00160534">
              <w:rPr>
                <w:rFonts w:cs="Times New Roman"/>
                <w:sz w:val="20"/>
                <w:szCs w:val="20"/>
              </w:rPr>
              <w:t xml:space="preserve">- Ebeveynlere birinci çocuk için iki ay, ikinci çocuk için dört ay, üçüncü çocuk için altı ay yarı zamanlı ücretli çalışma hakkı getirilecektir. İşçilerin ücretleri işsizlik fonundan karşılanacaktır.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Pr>
                <w:rFonts w:eastAsia="Times New Roman" w:cs="Times New Roman"/>
                <w:sz w:val="20"/>
                <w:szCs w:val="20"/>
              </w:rPr>
              <w:lastRenderedPageBreak/>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Devlet memurlarının sahip olduğu babalık izni ve benzeri haklar özel sektör çalışanlarını da kapsayacak şekilde genişletilecektir.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Çalışma ve Sosyal Güvenlik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r w:rsidRPr="00160534">
              <w:rPr>
                <w:rFonts w:cs="Times New Roman"/>
                <w:sz w:val="20"/>
                <w:szCs w:val="20"/>
              </w:rPr>
              <w:t xml:space="preserve">Devlet Personel </w:t>
            </w:r>
          </w:p>
          <w:p w:rsidR="00836A25" w:rsidRPr="00160534" w:rsidRDefault="00836A25" w:rsidP="00836A25">
            <w:pPr>
              <w:spacing w:after="0"/>
              <w:rPr>
                <w:rFonts w:cs="Times New Roman"/>
                <w:sz w:val="20"/>
                <w:szCs w:val="20"/>
              </w:rPr>
            </w:pPr>
            <w:r w:rsidRPr="00160534">
              <w:rPr>
                <w:rFonts w:cs="Times New Roman"/>
                <w:sz w:val="20"/>
                <w:szCs w:val="20"/>
              </w:rPr>
              <w:t>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 İşçilere eşinin doğum yapması veya evlat edinmesi halinde üç gün babalık izni verilmesi sağlanacaktır. </w:t>
            </w:r>
          </w:p>
          <w:p w:rsidR="00836A25" w:rsidRPr="00160534" w:rsidRDefault="00836A25" w:rsidP="00836A25">
            <w:pPr>
              <w:spacing w:after="0"/>
              <w:rPr>
                <w:rFonts w:cs="Times New Roman"/>
                <w:sz w:val="20"/>
                <w:szCs w:val="20"/>
              </w:rPr>
            </w:pPr>
            <w:r w:rsidRPr="00160534">
              <w:rPr>
                <w:rFonts w:cs="Times New Roman"/>
                <w:sz w:val="20"/>
                <w:szCs w:val="20"/>
              </w:rPr>
              <w:t xml:space="preserve">- İşçilerin en az yüzde 70 oranında engelli veya süreğen hastalığı olan çocuğunun hastalanması halinde bir yıl içinde on güne kadar ücretli izin verilmesi sağlanacaktır.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eastAsia="Times New Roman" w:cs="Times New Roman"/>
                <w:sz w:val="20"/>
                <w:szCs w:val="20"/>
              </w:rPr>
            </w:pPr>
            <w:r>
              <w:rPr>
                <w:rFonts w:eastAsia="Times New Roman" w:cs="Times New Roman"/>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line="240" w:lineRule="auto"/>
              <w:rPr>
                <w:rFonts w:eastAsia="Times New Roman" w:cs="Times New Roman"/>
                <w:sz w:val="20"/>
                <w:szCs w:val="20"/>
              </w:rPr>
            </w:pPr>
            <w:r w:rsidRPr="00160534">
              <w:rPr>
                <w:rFonts w:cs="Times New Roman"/>
                <w:sz w:val="20"/>
                <w:szCs w:val="20"/>
              </w:rPr>
              <w:t>Doğum izinlerinden sonra ebeveynlere çocuklarının ilkokula başlama yaşına kadar kısmi süreli çalışma hakkı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Çalışma ve Sosyal Güvenlik Bakanlığı </w:t>
            </w:r>
            <w:r w:rsidRPr="00160534">
              <w:rPr>
                <w:rFonts w:cs="Times New Roman"/>
                <w:sz w:val="20"/>
                <w:szCs w:val="20"/>
              </w:rPr>
              <w:br/>
            </w:r>
          </w:p>
          <w:p w:rsidR="00836A25" w:rsidRPr="00160534" w:rsidRDefault="00836A25" w:rsidP="00836A25">
            <w:pPr>
              <w:spacing w:after="0" w:line="240" w:lineRule="auto"/>
              <w:rPr>
                <w:rFonts w:eastAsia="Times New Roman"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Aile ve Sosyal Politikalar Bakanlığı, </w:t>
            </w:r>
          </w:p>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Kalkınma Bakanlığı,      Maliye Bakanlığı, Devlet Personel Başkanlığı,  </w:t>
            </w:r>
          </w:p>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İşçi ve İşveren Sendikaları Konfederasyonları, Meslek Kuruluşları, </w:t>
            </w:r>
          </w:p>
          <w:p w:rsidR="00836A25" w:rsidRPr="00160534" w:rsidRDefault="00836A25" w:rsidP="00836A25">
            <w:pPr>
              <w:spacing w:after="0" w:line="240" w:lineRule="auto"/>
              <w:rPr>
                <w:rFonts w:eastAsia="Times New Roman" w:cs="Times New Roman"/>
                <w:sz w:val="20"/>
                <w:szCs w:val="20"/>
              </w:rPr>
            </w:pPr>
            <w:r w:rsidRPr="00160534">
              <w:rPr>
                <w:rFonts w:cs="Times New Roman"/>
                <w:sz w:val="20"/>
                <w:szCs w:val="20"/>
              </w:rPr>
              <w:t xml:space="preserve">Sivil Toplum Kuruluşları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Ocak 2015 -Aralık 2016</w:t>
            </w:r>
          </w:p>
          <w:p w:rsidR="00836A25" w:rsidRPr="00160534" w:rsidRDefault="00836A25" w:rsidP="00836A25">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 Çocuk sahibi olan çalışanların doğum izninden sonra çocuğun ilkokula başlama yaşına kadar kısmi süreli çalışma hakkı getirilmesine yönelik bir mevzuat düzenlemesi yapılacaktır. </w:t>
            </w:r>
          </w:p>
          <w:p w:rsidR="00836A25" w:rsidRPr="00160534" w:rsidRDefault="00836A25" w:rsidP="00836A25">
            <w:pPr>
              <w:spacing w:after="0" w:line="240" w:lineRule="auto"/>
              <w:rPr>
                <w:rFonts w:cs="Times New Roman"/>
                <w:sz w:val="20"/>
                <w:szCs w:val="20"/>
              </w:rPr>
            </w:pPr>
          </w:p>
          <w:p w:rsidR="00836A25" w:rsidRPr="00160534" w:rsidRDefault="00836A25" w:rsidP="00836A25">
            <w:pPr>
              <w:spacing w:after="0" w:line="240" w:lineRule="auto"/>
              <w:rPr>
                <w:rFonts w:cs="Times New Roman"/>
                <w:sz w:val="20"/>
                <w:szCs w:val="20"/>
              </w:rPr>
            </w:pPr>
            <w:r w:rsidRPr="00160534">
              <w:rPr>
                <w:rFonts w:cs="Times New Roman"/>
                <w:sz w:val="20"/>
                <w:szCs w:val="20"/>
              </w:rPr>
              <w:t>- Özel istihdam bürolarına bu çerçevede ortaya çıkacak işgücü kaybını önlemek amacıyla geçici iş ilişkisi kurma yetkisi verilecektir.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Pr>
                <w:rFonts w:cs="Times New Roman"/>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Kamu kurumlarındaki kreşler ve çocuk bakım evleri etkin bir şekilde kullanılacaktır.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Çalışma ve Sosyal Güvenlik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 Milli Eğitim Bakanlığı, Devlet Personel Başkanlığı, Diğer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w:t>
            </w:r>
          </w:p>
          <w:p w:rsidR="00836A25" w:rsidRPr="00160534" w:rsidRDefault="00836A25" w:rsidP="00836A25">
            <w:pPr>
              <w:spacing w:after="0"/>
              <w:rPr>
                <w:rFonts w:cs="Times New Roman"/>
                <w:sz w:val="20"/>
                <w:szCs w:val="20"/>
              </w:rPr>
            </w:pPr>
            <w:r w:rsidRPr="00160534">
              <w:rPr>
                <w:rFonts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Kamu kurumları içerisinde açılmış bulunan kreş ve çocuk bakım evlerinin kapasitelerinin ve doluluk oranlarının saptanması için gerekli çalışmalar yapılacak, kontenjan açığı bulunanların tespiti halinde diğer kamu ve özel sektör çalışanlarının bu imkândan yararlanabilmesini sağlamak amacıyla  gerekli idari ve hukuki düzenlemeler yapılacaktır.</w:t>
            </w:r>
          </w:p>
          <w:p w:rsidR="00836A25" w:rsidRPr="00160534" w:rsidRDefault="00836A25" w:rsidP="00836A25">
            <w:pPr>
              <w:spacing w:after="0"/>
              <w:rPr>
                <w:rFonts w:cs="Times New Roman"/>
                <w:sz w:val="20"/>
                <w:szCs w:val="20"/>
              </w:rPr>
            </w:pPr>
            <w:r w:rsidRPr="00160534">
              <w:rPr>
                <w:rFonts w:cs="Times New Roman"/>
                <w:sz w:val="20"/>
                <w:szCs w:val="20"/>
              </w:rPr>
              <w:t>- 150 kadın çalışanı olan kamu kuruluşlarında kreş açılması veya dışardan hizmet satın alınması yaygınlaştırılacaktır.</w:t>
            </w:r>
          </w:p>
        </w:tc>
      </w:tr>
    </w:tbl>
    <w:p w:rsidR="00836A25" w:rsidRDefault="00836A25" w:rsidP="00836A25">
      <w:pPr>
        <w:pStyle w:val="ListeParagraf"/>
        <w:spacing w:after="120"/>
        <w:ind w:left="-142" w:right="-170"/>
        <w:contextualSpacing w:val="0"/>
        <w:rPr>
          <w:color w:val="000000" w:themeColor="text1"/>
        </w:rPr>
      </w:pPr>
    </w:p>
    <w:p w:rsidR="00880BB7" w:rsidRDefault="00880BB7" w:rsidP="00836A25">
      <w:pPr>
        <w:pStyle w:val="ListeParagraf"/>
        <w:spacing w:after="120"/>
        <w:ind w:left="-142" w:right="-170"/>
        <w:contextualSpacing w:val="0"/>
        <w:rPr>
          <w:color w:val="000000" w:themeColor="text1"/>
        </w:rPr>
      </w:pPr>
    </w:p>
    <w:p w:rsidR="00836A25" w:rsidRPr="00261686" w:rsidRDefault="00836A25" w:rsidP="00836A25">
      <w:pPr>
        <w:pStyle w:val="Balk1"/>
        <w:ind w:left="-284" w:hanging="425"/>
        <w:rPr>
          <w:color w:val="000000" w:themeColor="text1"/>
        </w:rPr>
      </w:pPr>
      <w:r w:rsidRPr="00261686">
        <w:rPr>
          <w:color w:val="000000" w:themeColor="text1"/>
        </w:rPr>
        <w:lastRenderedPageBreak/>
        <w:t>ÇEVRE VE ŞEHİRCİLİK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57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Atıkların uygun koşullarda ekonomiye kazandırılması ve geri dönüşüm/geri kazanım ve toplama-ayırma faaliyetlerinin etkin bir şekilde yürütülmesi amacıyla mevzuat düzenlemesi gerçekleştirilecektir.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Çevre ve Şehircilik Bakanlığı</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Bilim, Sanayi ve Teknoloji Bakanlığı, Ekonomi Bakanlığı, </w:t>
            </w:r>
          </w:p>
          <w:p w:rsidR="00836A25" w:rsidRPr="00261686" w:rsidRDefault="00836A25" w:rsidP="00836A25">
            <w:pPr>
              <w:spacing w:after="0" w:line="240" w:lineRule="auto"/>
              <w:rPr>
                <w:sz w:val="20"/>
                <w:szCs w:val="20"/>
              </w:rPr>
            </w:pPr>
            <w:r w:rsidRPr="00261686">
              <w:rPr>
                <w:sz w:val="20"/>
                <w:szCs w:val="20"/>
              </w:rPr>
              <w:t>İçişleri Bakanlığı, Sağlık Bakanlığı, TAEK, Türkiye Belediyeler Birliği,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w:t>
            </w:r>
          </w:p>
          <w:p w:rsidR="00836A25" w:rsidRPr="00261686" w:rsidRDefault="00836A25" w:rsidP="00836A25">
            <w:pPr>
              <w:spacing w:after="0" w:line="240" w:lineRule="auto"/>
              <w:rPr>
                <w:sz w:val="20"/>
                <w:szCs w:val="20"/>
              </w:rPr>
            </w:pPr>
            <w:r w:rsidRPr="00261686">
              <w:rPr>
                <w:sz w:val="20"/>
                <w:szCs w:val="20"/>
              </w:rPr>
              <w:t>Mart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Avrupa Birliği yükümlülükleri çerçevesinde atıkların uygun koşullarda ekonomiye kazandırılması ve geri dönüşüm/geri kazanım ve toplama-ayırma faaliyetlerinin etkin bir şekilde yürütülmesi amacıyla gerekli düzenlemeler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Atık elektronik ve elektrikli eşyalar ve tehlikesiz atıkların geri dönüşümüne /geri kazanımına, toplanmasına ve ayrıştırılmasına yönelik tesislere lisans verme ve lisans yenileme ölçütleri </w:t>
            </w:r>
            <w:r>
              <w:rPr>
                <w:sz w:val="20"/>
                <w:szCs w:val="20"/>
              </w:rPr>
              <w:t>detaylı olarak belirlenecektir.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İçişleri Bakanlığı, Sağlık Bakanlığı, TSE, Türkiye Belediyeler Birliği,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Eylül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Standart belirleme çalışmasını müteakip söz konusu tesislerin lisanslandırılmasına ilişkin mevzuat yenilenecektir.</w:t>
            </w:r>
          </w:p>
        </w:tc>
      </w:tr>
      <w:tr w:rsidR="00836A25" w:rsidRPr="00261686" w:rsidTr="00836A25">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Metal hurda toplanmasında ilkel yöntemlerden, mahalli idareler aracılığıyla takip ve kontrol edilebilir modern bir sisteme geçilmesi ve atık getirme merkezlerinin kurulması ve yaygınlaştırılmasına yönelik mevzuat </w:t>
            </w:r>
            <w:r>
              <w:rPr>
                <w:sz w:val="20"/>
                <w:szCs w:val="20"/>
              </w:rPr>
              <w:t>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Çevre ve Şehircilik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İçişleri Bakanlığı, Bilim, Sanayi ve Teknoloji Bakanlığı, Ekonomi Bakanlığı, MKEK, Türkiye Belediyeler Birliği, TESK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Atıkların daha etkin ve mevzuata uygun olarak yönetilerek takip ve kontrolünün yapılması ve etkin bir şekilde toplanmasına yönelik olarak “İkili Toplama Sistemi”ne ilişkin mevzuat çalışması yapılacaktır.</w:t>
            </w:r>
          </w:p>
          <w:p w:rsidR="00836A25" w:rsidRPr="00261686" w:rsidRDefault="00836A25" w:rsidP="00836A25">
            <w:pPr>
              <w:spacing w:after="0" w:line="240" w:lineRule="auto"/>
              <w:rPr>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Metal hurda toplanmasında ilkel yöntemlerden, mahalli idareler aracılığıyla takip ve kontrol edilebilir modern bir sisteme geçilmesi ve atık getirme merkezlerinin kurulması ve yaygınlaştırılmasına yönelik uygul</w:t>
            </w:r>
            <w:r>
              <w:rPr>
                <w:sz w:val="20"/>
                <w:szCs w:val="20"/>
              </w:rPr>
              <w:t>ama altyapısı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 İçişleri Bakanlığı, MKEK, Türkiye Belediyeler Birliği,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2016-Aralık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Uygulama altyapısının hayata geçirilmesi ile ülkemizde hurda toplama işleminin daha sistemli hale gelmesi ve izlenebilirliğinin sağlanması ile ayrıştırma oranlarında ve hurda jenerasyonunda önemli ölçüde artış sağlanması planlanmaktadır.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Hurdayla ilgili olarak çalışan fakat çevre mevzuatına uymadığı tespit </w:t>
            </w:r>
            <w:r w:rsidRPr="00261686">
              <w:rPr>
                <w:sz w:val="20"/>
                <w:szCs w:val="20"/>
              </w:rPr>
              <w:lastRenderedPageBreak/>
              <w:t>edilen tarafların sisteme entegrasyonunun sağlanması amacıyla teşvik, denetim ve yaptırım sistematiğinin y</w:t>
            </w:r>
            <w:r>
              <w:rPr>
                <w:sz w:val="20"/>
                <w:szCs w:val="20"/>
              </w:rPr>
              <w:t xml:space="preserve">apılandırılması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lastRenderedPageBreak/>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İçişleri Bakanlığı, Maliye Bakanlığı, Türkiye Belediyeler Birliği, İlgili </w:t>
            </w:r>
            <w:r w:rsidRPr="00261686">
              <w:rPr>
                <w:sz w:val="20"/>
                <w:szCs w:val="20"/>
              </w:rPr>
              <w:lastRenderedPageBreak/>
              <w:t xml:space="preserve">STK'lar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lastRenderedPageBreak/>
              <w:t>Ocak 2015-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sz w:val="20"/>
                <w:szCs w:val="20"/>
              </w:rPr>
            </w:pPr>
            <w:r w:rsidRPr="00261686">
              <w:rPr>
                <w:sz w:val="20"/>
                <w:szCs w:val="20"/>
              </w:rPr>
              <w:t xml:space="preserve">Metal hurda alanında faaliyet gösteren firmalar için kayıt sistemi geliştirilecek ve bu kayıt sisteminin kamuda yer alan </w:t>
            </w:r>
            <w:r w:rsidRPr="00261686">
              <w:rPr>
                <w:sz w:val="20"/>
                <w:szCs w:val="20"/>
              </w:rPr>
              <w:lastRenderedPageBreak/>
              <w:t xml:space="preserve">bilgi kayıt sistemlerine entegrasyonunun sağlanmasına yönelik çalışma yapılacaktır. </w:t>
            </w:r>
          </w:p>
          <w:p w:rsidR="00836A25" w:rsidRDefault="00836A25" w:rsidP="00836A25">
            <w:pPr>
              <w:spacing w:after="0" w:line="240" w:lineRule="auto"/>
              <w:rPr>
                <w:sz w:val="20"/>
                <w:szCs w:val="20"/>
              </w:rPr>
            </w:pPr>
          </w:p>
          <w:p w:rsidR="00836A25" w:rsidRDefault="00836A25" w:rsidP="00836A25">
            <w:pPr>
              <w:spacing w:after="0" w:line="240" w:lineRule="auto"/>
              <w:rPr>
                <w:sz w:val="20"/>
                <w:szCs w:val="20"/>
              </w:rPr>
            </w:pPr>
          </w:p>
          <w:p w:rsidR="00836A25" w:rsidRDefault="00836A25" w:rsidP="00836A25">
            <w:pPr>
              <w:spacing w:after="0" w:line="240" w:lineRule="auto"/>
              <w:rPr>
                <w:sz w:val="20"/>
                <w:szCs w:val="20"/>
              </w:rPr>
            </w:pPr>
          </w:p>
          <w:p w:rsidR="00836A25" w:rsidRPr="00261686" w:rsidRDefault="00836A25" w:rsidP="00836A25">
            <w:pPr>
              <w:spacing w:after="0" w:line="240" w:lineRule="auto"/>
              <w:rPr>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lastRenderedPageBreak/>
              <w:t>YURTİÇİ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46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Katı atık, cam, kâğıt, plastik, elektronik vb. atıkların geri kazanımı için atık toplama ve dönüştürme sistemlerinin kurulması ve geliştirilmesi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İçişleri Bakanlığı ,</w:t>
            </w:r>
            <w:r w:rsidRPr="00261686">
              <w:rPr>
                <w:rFonts w:ascii="Calibri" w:eastAsia="Times New Roman" w:hAnsi="Calibri" w:cs="Times New Roman"/>
                <w:color w:val="000000"/>
                <w:sz w:val="20"/>
                <w:szCs w:val="20"/>
              </w:rPr>
              <w:br/>
              <w:t>Türkiye Belediyeler Birliği,</w:t>
            </w:r>
            <w:r w:rsidRPr="00261686">
              <w:rPr>
                <w:rFonts w:ascii="Calibri" w:eastAsia="Times New Roman" w:hAnsi="Calibri" w:cs="Times New Roman"/>
                <w:color w:val="000000"/>
                <w:sz w:val="20"/>
                <w:szCs w:val="20"/>
              </w:rPr>
              <w:br/>
              <w:t>Türkiye Geri Dönüşümcüler Birliği,</w:t>
            </w:r>
            <w:r w:rsidRPr="00261686">
              <w:rPr>
                <w:rFonts w:ascii="Calibri" w:eastAsia="Times New Roman" w:hAnsi="Calibri" w:cs="Times New Roman"/>
                <w:color w:val="000000"/>
                <w:sz w:val="20"/>
                <w:szCs w:val="20"/>
              </w:rPr>
              <w:br/>
              <w:t>Belediyeler,</w:t>
            </w:r>
            <w:r w:rsidRPr="00261686">
              <w:rPr>
                <w:rFonts w:ascii="Calibri" w:eastAsia="Times New Roman" w:hAnsi="Calibri" w:cs="Times New Roman"/>
                <w:color w:val="000000"/>
                <w:sz w:val="20"/>
                <w:szCs w:val="20"/>
              </w:rPr>
              <w:br/>
              <w:t>Tüketici ve Çevre Eğitim Vakfı,</w:t>
            </w:r>
            <w:r w:rsidRPr="00261686">
              <w:rPr>
                <w:rFonts w:ascii="Calibri" w:eastAsia="Times New Roman" w:hAnsi="Calibri" w:cs="Times New Roman"/>
                <w:color w:val="000000"/>
                <w:sz w:val="20"/>
                <w:szCs w:val="20"/>
              </w:rPr>
              <w:br/>
              <w:t>Türkiye İsrafı Önleme Vakfı</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Bu eylem kapsamında, mevcut durumda kurulmuş olan sistemlerin gözden geçirilmesi, eksiklerin giderilmesi ve herhangi bir atık yönetim sistemi bulunmayan noktalara yönelik olarak konteyner ve atık kutusu vb. sistemlerinin kurulması çalışmalarının yürütülmesi planlanmaktadır. Bu çerçevede, binaların mutfak bölümlerinde merkezi sisteme bağlı, kaynağında ayrıştırma sistemlerinin yaygınlaştırılması ve mevzuatın söz konusu uygulamaya uygun hale getirilmesi gerekmektedir.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Ataşehir Finans Merkezi alanı çevresinde yol ve kavşak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Söz konusu yol ve kavşak projesiyle, Ataşehir Finans Merkezi alanının ana yollarla bağlantısı sağlanacaktır. Tahmini maliyet 79.605.000 TL olup parsel sahiplerinin katılımıyla oluşturulacak olan bütçeden karşılanacaktır.</w:t>
            </w:r>
          </w:p>
          <w:p w:rsidR="00836A25" w:rsidRPr="00261686" w:rsidRDefault="00836A25" w:rsidP="00836A25">
            <w:pPr>
              <w:spacing w:after="0" w:line="240" w:lineRule="auto"/>
              <w:rPr>
                <w:rFonts w:ascii="Calibri" w:eastAsia="Times New Roman" w:hAnsi="Calibri" w:cs="Times New Roman"/>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57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Kamu hizmet binaları sınıflandırılarak standartlar belirlenecektir.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 Çevre ve Şehircilik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 Adalet Bak., İçişleri Bak. Sağlık Bak., Aile ve Sosyal Politikalar Bak., Enerji ve Tabii Kaynaklar Bak., TOKİ, DMO, Milli Eğitim Bak., YÖK, TSE, KYK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Hizmet binaları standartları belirlenecektir. Hizmet binalarının yapımına ilişkin yer seçiminde hazine arazileri öncelikle değerlendirilerek bina maliyetleri düşürülecektir. Hizmet binalarında enerji verimliliği kriterlerine uygunluk şartı aranacak ve cari giderlerin asgari düzeyde tutulması hedeflenecektir.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58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Standartlara uygun hizmet binası ediniminde etkin karar verebilmek için satın alma, kiralama ve yapım seçeneklerinin tercihinde uyulacak </w:t>
            </w:r>
            <w:r w:rsidRPr="00261686">
              <w:rPr>
                <w:rFonts w:ascii="Calibri" w:eastAsia="Times New Roman" w:hAnsi="Calibri" w:cs="Times New Roman"/>
                <w:color w:val="000000"/>
                <w:sz w:val="20"/>
                <w:szCs w:val="20"/>
              </w:rPr>
              <w:lastRenderedPageBreak/>
              <w:t xml:space="preserve">yöntem, kriter, usul ve esaslar belirlenecektir.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Maliye Bak., Çevre ve Şehircilik Bak., Kalkınma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Başbakanlık, Enerji ve Tabii Kaynaklar Bak. TOKİ, DMO</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Kriterler belirlendikten sonra belirlenen standartlar dikkate alınarak hazırlanacak fayda-maliyet analizi raporu ilgili idare tarafından harcama kararına esas olmak üzere ilgisine göre Başbakanlık, Kalkınma Bakanlığı ve Maliye Bakanlığına </w:t>
            </w:r>
            <w:r w:rsidRPr="00261686">
              <w:rPr>
                <w:rFonts w:ascii="Calibri" w:eastAsia="Times New Roman" w:hAnsi="Calibri" w:cs="Times New Roman"/>
                <w:color w:val="000000"/>
                <w:sz w:val="20"/>
                <w:szCs w:val="20"/>
              </w:rPr>
              <w:lastRenderedPageBreak/>
              <w:t xml:space="preserve">sunulacaktır.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sz w:val="20"/>
                <w:szCs w:val="20"/>
              </w:rPr>
            </w:pPr>
            <w:r w:rsidRPr="00261686">
              <w:rPr>
                <w:bCs/>
              </w:rPr>
              <w:t>26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Yatırıma uygun arazilerin sorgulanabilmesi amacıyla kurumların güncel verilerini kullanan internet tabanlı bir sorgulama yazılımı/arayüzü hazırlanarak kullanıma açılacaktır.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Çevre ve Şehircilik Bakanlığı (Coğrafi Bilgi Sistemleri Genel Müdürlüğü)</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bCs/>
                <w:sz w:val="20"/>
              </w:rPr>
            </w:pPr>
            <w:r w:rsidRPr="00261686">
              <w:rPr>
                <w:rFonts w:cs="Times New Roman"/>
                <w:bCs/>
                <w:sz w:val="20"/>
              </w:rPr>
              <w:t>Bilim, Sanayi ve Teknoloji Bakanlığı, Ekonomi Bakanlığı, Kalkınma Bakanlığı, Maliye Bakanlığı,</w:t>
            </w:r>
            <w:r w:rsidRPr="00261686">
              <w:rPr>
                <w:rFonts w:cs="Times New Roman"/>
                <w:bCs/>
                <w:sz w:val="20"/>
              </w:rPr>
              <w:br/>
              <w:t xml:space="preserve">Tapu ve Kadastro Genel Müdürlüğü, </w:t>
            </w:r>
            <w:r w:rsidRPr="00261686">
              <w:rPr>
                <w:rFonts w:cs="Times New Roman"/>
                <w:bCs/>
                <w:sz w:val="20"/>
              </w:rPr>
              <w:br/>
              <w:t>Türkiye Yatırım Destek ve Tanıtım Ajansı, OSBÜK,</w:t>
            </w:r>
            <w:r w:rsidRPr="00261686">
              <w:rPr>
                <w:rFonts w:cs="Times New Roman"/>
                <w:bCs/>
                <w:sz w:val="20"/>
              </w:rPr>
              <w:br/>
              <w:t>İlgili Kalkınma Ajansları,</w:t>
            </w:r>
            <w:r w:rsidRPr="00261686">
              <w:rPr>
                <w:rFonts w:cs="Times New Roman"/>
                <w:bCs/>
                <w:sz w:val="20"/>
              </w:rPr>
              <w:br/>
              <w:t>İlgili Büyükşehir Belediyeleri, İlgili Belediyeler,</w:t>
            </w:r>
            <w:r w:rsidRPr="00261686">
              <w:rPr>
                <w:bCs/>
                <w:sz w:val="20"/>
              </w:rPr>
              <w:t xml:space="preserve">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1. Tüm kurumların paydaş olarak yürütecekleri işlem adımları şunlardır:</w:t>
            </w:r>
            <w:r w:rsidRPr="00261686">
              <w:rPr>
                <w:bCs/>
                <w:sz w:val="20"/>
              </w:rPr>
              <w:br/>
              <w:t>- TYDTA tarafından ilgili kuruluşlarla beraber yatırım yeri belirleme kriterleri oluşturulacaktır.</w:t>
            </w:r>
            <w:r w:rsidRPr="00261686">
              <w:rPr>
                <w:bCs/>
                <w:sz w:val="20"/>
              </w:rPr>
              <w:br/>
              <w:t xml:space="preserve">- Veritabanı tasarımları gerçekleştirilecektir. </w:t>
            </w:r>
            <w:r w:rsidRPr="00261686">
              <w:rPr>
                <w:bCs/>
                <w:sz w:val="20"/>
              </w:rPr>
              <w:br/>
              <w:t>- Kriterlerin veri ihtiyaçları ve web servisleri belirlenecektir.</w:t>
            </w:r>
            <w:r w:rsidRPr="00261686">
              <w:rPr>
                <w:bCs/>
                <w:sz w:val="20"/>
              </w:rPr>
              <w:br/>
              <w:t xml:space="preserve">- Web servislerinin birbirleri ile güvenlik, erişim kısıtlılıkları vb. konularda iletişim çalışmaları yapılacaktır. </w:t>
            </w:r>
            <w:r w:rsidRPr="00261686">
              <w:rPr>
                <w:bCs/>
                <w:sz w:val="20"/>
              </w:rPr>
              <w:br/>
              <w:t>- İlgili kurumların web servisleri düzenlenecektir.</w:t>
            </w:r>
            <w:r w:rsidRPr="00261686">
              <w:rPr>
                <w:bCs/>
                <w:sz w:val="20"/>
              </w:rPr>
              <w:br/>
              <w:t xml:space="preserve">- Web servislerinden gelen veriler için analiz kriterleri belirlenecektir. </w:t>
            </w:r>
            <w:r w:rsidRPr="00261686">
              <w:rPr>
                <w:bCs/>
                <w:sz w:val="20"/>
              </w:rPr>
              <w:br/>
              <w:t>- Sorgulamaları oluşturacak yapılar belirlenecektir.</w:t>
            </w:r>
            <w:r w:rsidRPr="00261686">
              <w:rPr>
                <w:bCs/>
                <w:sz w:val="20"/>
              </w:rPr>
              <w:br/>
              <w:t>- Analiz sonuçlarının raporlanması ve çıktılarının web servisleri ile sunulması sağlanacaktır.</w:t>
            </w:r>
            <w:r w:rsidRPr="00261686">
              <w:rPr>
                <w:bCs/>
                <w:sz w:val="20"/>
              </w:rPr>
              <w:br/>
              <w:t>- Kurum ve kuruluşların süreçleri hakkında detaylı bilgiler verilerek yönlendirmeler yapılacaktır.</w:t>
            </w:r>
            <w:r w:rsidRPr="00261686">
              <w:rPr>
                <w:bCs/>
                <w:sz w:val="20"/>
              </w:rPr>
              <w:br/>
              <w:t>- Elektronik olarak işlemlerin yapılmasına imkan veren hizmetler birleştirilecektir.</w:t>
            </w:r>
          </w:p>
          <w:p w:rsidR="00836A25" w:rsidRPr="00261686" w:rsidRDefault="00836A25" w:rsidP="00836A25">
            <w:pPr>
              <w:spacing w:after="0" w:line="240" w:lineRule="auto"/>
              <w:rPr>
                <w:bCs/>
                <w:sz w:val="20"/>
              </w:rPr>
            </w:pPr>
            <w:r w:rsidRPr="00261686">
              <w:rPr>
                <w:bCs/>
                <w:sz w:val="20"/>
              </w:rPr>
              <w:t xml:space="preserve">2. Bu kapsamda hazırlanacak olan projenin, pilot illerde denendikten sonra Türkiye geneline yaygınlaştırılması planlanmaktadır. Güncel verilerin sayısal ortamda bulunup bulunmaması durumu da incelenerek gerekli verilerin elde edilmesini sağlayacak detay projeler de ilgili kurumlarca görüşülerek oluşturulacaktır. </w:t>
            </w: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color w:val="FF0000"/>
                <w:sz w:val="20"/>
              </w:rPr>
            </w:pPr>
            <w:r w:rsidRPr="00261686">
              <w:rPr>
                <w:bCs/>
                <w:sz w:val="20"/>
              </w:rPr>
              <w:t>Halen Türkiye Ulusal Coğrafi Bilgi Sistemi (TUCBS) Temel Veri Temalarının içerik ve değişim standartları tanımlanmış ve Türkiye Ulusal Coğrafi Veri Portalı (GEOPORTAL) oluşturulmuştur. TUCBS Veri Temaları için içerik ve standartların geliştirilmesi çalışmalarına başlanılmıştır.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28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Pilot bir ilde, çevre düzeni planları MEOP verilerinin değerlendirilmesine imkan verecek </w:t>
            </w:r>
            <w:r w:rsidRPr="00261686">
              <w:rPr>
                <w:bCs/>
                <w:sz w:val="20"/>
              </w:rPr>
              <w:lastRenderedPageBreak/>
              <w:t>şekilde belirlenen standartlara uygun olarak sunulacaktır.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lastRenderedPageBreak/>
              <w:t xml:space="preserve">Çevre ve Şehircilik Bakanlığı (Mekânsal Planlama Genel </w:t>
            </w:r>
            <w:r w:rsidRPr="00261686">
              <w:rPr>
                <w:bCs/>
                <w:sz w:val="20"/>
              </w:rPr>
              <w:lastRenderedPageBreak/>
              <w:t>Müdürlüğü)</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lastRenderedPageBreak/>
              <w:t>Bilim, Sanayi ve Teknoloji Bakanlığı,</w:t>
            </w:r>
            <w:r w:rsidRPr="00261686">
              <w:rPr>
                <w:rFonts w:cs="Times New Roman"/>
                <w:bCs/>
                <w:sz w:val="20"/>
              </w:rPr>
              <w:br/>
              <w:t xml:space="preserve">Çevre ve Şehircilik Bakanlığı </w:t>
            </w:r>
            <w:r w:rsidRPr="00261686">
              <w:rPr>
                <w:rFonts w:cs="Times New Roman"/>
                <w:bCs/>
                <w:sz w:val="20"/>
              </w:rPr>
              <w:lastRenderedPageBreak/>
              <w:t xml:space="preserve">(Coğrafi Bilgi Sistemleri Genel Müdürlüğü), </w:t>
            </w:r>
            <w:r w:rsidRPr="00261686">
              <w:rPr>
                <w:rFonts w:cs="Times New Roman"/>
                <w:bCs/>
                <w:sz w:val="20"/>
              </w:rPr>
              <w:br/>
              <w:t xml:space="preserve">Ekonomi Bakanlığı, </w:t>
            </w:r>
            <w:r w:rsidRPr="00261686">
              <w:rPr>
                <w:rFonts w:cs="Times New Roman"/>
                <w:bCs/>
                <w:sz w:val="20"/>
              </w:rPr>
              <w:br/>
              <w:t>Gıda, Tarım ve Hayvancılık Bakanlığı,</w:t>
            </w:r>
            <w:r w:rsidRPr="00261686">
              <w:rPr>
                <w:rFonts w:cs="Times New Roman"/>
                <w:bCs/>
                <w:sz w:val="20"/>
              </w:rPr>
              <w:br/>
              <w:t xml:space="preserve">Kalkınma Bakanlığı, </w:t>
            </w:r>
            <w:r w:rsidRPr="00261686">
              <w:rPr>
                <w:rFonts w:cs="Times New Roman"/>
                <w:bCs/>
                <w:sz w:val="20"/>
              </w:rPr>
              <w:br/>
              <w:t>Kültür ve Turizm Bakanlığı,</w:t>
            </w:r>
            <w:r w:rsidRPr="00261686">
              <w:rPr>
                <w:rFonts w:cs="Times New Roman"/>
                <w:bCs/>
                <w:sz w:val="20"/>
              </w:rPr>
              <w:br/>
              <w:t>Maliye Bakanlığı,</w:t>
            </w:r>
            <w:r w:rsidRPr="00261686">
              <w:rPr>
                <w:rFonts w:cs="Times New Roman"/>
                <w:bCs/>
                <w:sz w:val="20"/>
              </w:rPr>
              <w:br/>
              <w:t>Orman ve Su İşleri Bakanlığı,</w:t>
            </w:r>
            <w:r w:rsidRPr="00261686">
              <w:rPr>
                <w:rFonts w:cs="Times New Roman"/>
                <w:bCs/>
                <w:sz w:val="20"/>
              </w:rPr>
              <w:br/>
              <w:t>Türkiye Yatırım Destek ve Tanıtım Ajansı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lastRenderedPageBreak/>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Çevre düzeni planları ve mülkiyet bilgilerinin sistemde birleştirilmesinin ardından çevresel faktörler açısından bir problem teşkil etmeyecek "Yatırıma Uygun" arazilerin </w:t>
            </w:r>
            <w:r w:rsidRPr="00261686">
              <w:rPr>
                <w:bCs/>
                <w:sz w:val="20"/>
              </w:rPr>
              <w:lastRenderedPageBreak/>
              <w:t xml:space="preserve">potansiyellerinin, ülkemiz için öncelikli yatırım konuları ile beraber değerlendirilmesi ve arazinin hangi sektör için uygun olduğunun belirlenmesi sağlanacaktır. </w:t>
            </w:r>
          </w:p>
          <w:p w:rsidR="00836A25" w:rsidRPr="00261686" w:rsidRDefault="00836A25" w:rsidP="00836A25">
            <w:pPr>
              <w:spacing w:after="0" w:line="240" w:lineRule="auto"/>
              <w:rPr>
                <w:bCs/>
                <w:sz w:val="20"/>
              </w:rPr>
            </w:pPr>
            <w:r w:rsidRPr="00261686">
              <w:rPr>
                <w:bCs/>
                <w:sz w:val="20"/>
              </w:rPr>
              <w:t xml:space="preserve">MEOP ile TAKBİS ve MEGSİS verilerinin TUCBS kapsamında yer almasıyla yatırıma uygun yerlerin planla ilişkilendirilmesi sağlanmış olacaktır. Güncel verilerin sayısal ortamda bulunup bulunmaması durumu da incelenerek gerekli verilerin elde edilmesini sağlayacak detay projeler ilgili kurumlarca görüşülerek oluşturulacaktır. </w:t>
            </w:r>
          </w:p>
          <w:p w:rsidR="00836A25" w:rsidRPr="00261686" w:rsidRDefault="00836A25" w:rsidP="00836A25">
            <w:pPr>
              <w:spacing w:after="0" w:line="240" w:lineRule="auto"/>
              <w:rPr>
                <w:bCs/>
                <w:sz w:val="20"/>
              </w:rPr>
            </w:pPr>
            <w:r w:rsidRPr="00261686">
              <w:rPr>
                <w:bCs/>
                <w:sz w:val="20"/>
              </w:rPr>
              <w:t>Bu çalışma kapsamında;</w:t>
            </w:r>
          </w:p>
          <w:p w:rsidR="00836A25" w:rsidRPr="00261686" w:rsidRDefault="00836A25" w:rsidP="00836A25">
            <w:pPr>
              <w:spacing w:after="0" w:line="240" w:lineRule="auto"/>
              <w:rPr>
                <w:bCs/>
                <w:sz w:val="20"/>
              </w:rPr>
            </w:pPr>
            <w:r w:rsidRPr="00261686">
              <w:rPr>
                <w:bCs/>
                <w:sz w:val="20"/>
              </w:rPr>
              <w:t>- Üst ölçekte Çevre Düzeni Planları sayısal ortama ve çalışmaya uygun bir veritabanı altyapısı ile belirli standartlara getirilecektir.</w:t>
            </w:r>
          </w:p>
          <w:p w:rsidR="00836A25" w:rsidRPr="00261686" w:rsidRDefault="00836A25" w:rsidP="00836A25">
            <w:pPr>
              <w:spacing w:after="0" w:line="240" w:lineRule="auto"/>
              <w:rPr>
                <w:bCs/>
                <w:sz w:val="20"/>
              </w:rPr>
            </w:pPr>
            <w:r w:rsidRPr="00261686">
              <w:rPr>
                <w:bCs/>
                <w:sz w:val="20"/>
              </w:rPr>
              <w:t>- Güncel verilerin sayısal ortamda sisteme entegrasyonu sağlanacaktır.</w:t>
            </w:r>
          </w:p>
          <w:p w:rsidR="00836A25" w:rsidRPr="00261686" w:rsidRDefault="00836A25" w:rsidP="00836A25">
            <w:pPr>
              <w:spacing w:after="0" w:line="240" w:lineRule="auto"/>
              <w:rPr>
                <w:bCs/>
                <w:sz w:val="20"/>
              </w:rPr>
            </w:pPr>
            <w:r w:rsidRPr="00261686">
              <w:rPr>
                <w:bCs/>
                <w:sz w:val="20"/>
              </w:rPr>
              <w:t>- Üst ölçekte planlar, çevresel faktörler ve sektör kriterleri dikkate alınarak “yatırıma uygun” bölgeler tespit edilecektir.</w:t>
            </w:r>
          </w:p>
          <w:p w:rsidR="00836A25" w:rsidRPr="00261686" w:rsidRDefault="00836A25" w:rsidP="00836A25">
            <w:pPr>
              <w:spacing w:after="0" w:line="240" w:lineRule="auto"/>
              <w:rPr>
                <w:bCs/>
                <w:sz w:val="20"/>
              </w:rPr>
            </w:pPr>
            <w:r w:rsidRPr="00261686">
              <w:rPr>
                <w:bCs/>
                <w:sz w:val="20"/>
              </w:rPr>
              <w:t>- Bu bölgelerin daha detaylı bilgilerinin bulunduğu Çevre ve Şehircilik Bakanlığı (ÇŞB) mekânsal plan verileri (1/1000 ve 1/5000 ölçekli imar planları) ve MEOP, TAKBİS, MEGSİS, TUCBS vb. sistemlerden alınacak verilerle detaylı analizler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Mevcut çevre düzeni planlarında öncelikli yatırım alanlarının değerlendirmesi yapılarak, yer seçimi kararları oluşturulacak ve üst ölçekli mekânsal planlama çalışmaları (ÇDP, BKAY) sürdürülerek bu planlarda stratejik ve büyük ölçekli yatırımlara uygun yerler ayrılacaktır.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 xml:space="preserve">Orman ve Su İşleri Bakanlığı, </w:t>
            </w:r>
          </w:p>
          <w:p w:rsidR="00836A25" w:rsidRPr="00261686" w:rsidRDefault="00836A25" w:rsidP="00836A25">
            <w:pPr>
              <w:pStyle w:val="AralkYok"/>
              <w:rPr>
                <w:rFonts w:cs="Times New Roman"/>
                <w:bCs/>
                <w:sz w:val="20"/>
              </w:rPr>
            </w:pPr>
            <w:r w:rsidRPr="00261686">
              <w:rPr>
                <w:rFonts w:cs="Times New Roman"/>
                <w:bCs/>
                <w:sz w:val="20"/>
              </w:rPr>
              <w:t xml:space="preserve">Kültür ve Turizm Bakanlığı, </w:t>
            </w:r>
          </w:p>
          <w:p w:rsidR="00836A25" w:rsidRPr="00261686" w:rsidRDefault="00836A25" w:rsidP="00836A25">
            <w:pPr>
              <w:pStyle w:val="AralkYok"/>
              <w:rPr>
                <w:rFonts w:cs="Times New Roman"/>
                <w:bCs/>
                <w:sz w:val="20"/>
              </w:rPr>
            </w:pPr>
            <w:r w:rsidRPr="00261686">
              <w:rPr>
                <w:rFonts w:cs="Times New Roman"/>
                <w:bCs/>
                <w:sz w:val="20"/>
              </w:rPr>
              <w:t xml:space="preserve">İçişleri Bakanlığı, </w:t>
            </w:r>
          </w:p>
          <w:p w:rsidR="00836A25" w:rsidRPr="00261686" w:rsidRDefault="00836A25" w:rsidP="00836A25">
            <w:pPr>
              <w:pStyle w:val="AralkYok"/>
              <w:rPr>
                <w:rFonts w:cs="Times New Roman"/>
                <w:bCs/>
                <w:sz w:val="20"/>
              </w:rPr>
            </w:pPr>
            <w:r w:rsidRPr="00261686">
              <w:rPr>
                <w:rFonts w:cs="Times New Roman"/>
                <w:bCs/>
                <w:sz w:val="20"/>
              </w:rPr>
              <w:t xml:space="preserve">Bilim Sanayi ve Teknoloji Bakanlığı, </w:t>
            </w:r>
          </w:p>
          <w:p w:rsidR="00836A25" w:rsidRPr="00261686" w:rsidRDefault="00836A25" w:rsidP="00836A25">
            <w:pPr>
              <w:pStyle w:val="AralkYok"/>
              <w:rPr>
                <w:rFonts w:cs="Times New Roman"/>
                <w:bCs/>
                <w:sz w:val="20"/>
              </w:rPr>
            </w:pPr>
            <w:r w:rsidRPr="00261686">
              <w:rPr>
                <w:rFonts w:cs="Times New Roman"/>
                <w:bCs/>
                <w:sz w:val="20"/>
              </w:rPr>
              <w:t xml:space="preserve">Gıda, Tarım ve Hayvancılık Bakanlığı, </w:t>
            </w:r>
          </w:p>
          <w:p w:rsidR="00836A25" w:rsidRPr="00261686" w:rsidRDefault="00836A25" w:rsidP="00836A25">
            <w:pPr>
              <w:pStyle w:val="AralkYok"/>
              <w:rPr>
                <w:rFonts w:cs="Times New Roman"/>
                <w:bCs/>
                <w:sz w:val="20"/>
              </w:rPr>
            </w:pPr>
            <w:r w:rsidRPr="00261686">
              <w:rPr>
                <w:rFonts w:cs="Times New Roman"/>
                <w:bCs/>
                <w:sz w:val="20"/>
              </w:rPr>
              <w:t xml:space="preserve">Ulaştırma, Denizcilik ve Haberleşme Bakanlığı, </w:t>
            </w:r>
          </w:p>
          <w:p w:rsidR="00836A25" w:rsidRPr="00261686" w:rsidRDefault="00836A25" w:rsidP="00836A25">
            <w:pPr>
              <w:pStyle w:val="AralkYok"/>
              <w:rPr>
                <w:rFonts w:cs="Times New Roman"/>
                <w:bCs/>
                <w:sz w:val="20"/>
              </w:rPr>
            </w:pPr>
            <w:r w:rsidRPr="00261686">
              <w:rPr>
                <w:rFonts w:cs="Times New Roman"/>
                <w:bCs/>
                <w:sz w:val="20"/>
              </w:rPr>
              <w:t xml:space="preserve">Kalkınma Bakanlığı, </w:t>
            </w:r>
          </w:p>
          <w:p w:rsidR="00836A25" w:rsidRPr="00261686" w:rsidRDefault="00836A25" w:rsidP="00836A25">
            <w:pPr>
              <w:pStyle w:val="AralkYok"/>
              <w:rPr>
                <w:rFonts w:cs="Times New Roman"/>
                <w:bCs/>
                <w:sz w:val="20"/>
              </w:rPr>
            </w:pPr>
            <w:r w:rsidRPr="00261686">
              <w:rPr>
                <w:rFonts w:cs="Times New Roman"/>
                <w:bCs/>
                <w:sz w:val="20"/>
              </w:rPr>
              <w:t>Çalışma ve Sosyal Güvenlik Bakanlığı,</w:t>
            </w:r>
          </w:p>
          <w:p w:rsidR="00836A25" w:rsidRPr="00261686" w:rsidRDefault="00836A25" w:rsidP="00836A25">
            <w:pPr>
              <w:pStyle w:val="AralkYok"/>
              <w:rPr>
                <w:rFonts w:cs="Times New Roman"/>
                <w:bCs/>
                <w:sz w:val="20"/>
              </w:rPr>
            </w:pPr>
            <w:r w:rsidRPr="00261686">
              <w:rPr>
                <w:rFonts w:cs="Times New Roman"/>
                <w:bCs/>
                <w:sz w:val="20"/>
              </w:rPr>
              <w:t>Ekonomi Bakanlığı,</w:t>
            </w:r>
          </w:p>
          <w:p w:rsidR="00836A25" w:rsidRPr="00261686" w:rsidRDefault="00836A25" w:rsidP="00836A25">
            <w:pPr>
              <w:pStyle w:val="AralkYok"/>
              <w:rPr>
                <w:rFonts w:cs="Times New Roman"/>
                <w:bCs/>
                <w:sz w:val="20"/>
              </w:rPr>
            </w:pPr>
            <w:r w:rsidRPr="00261686">
              <w:rPr>
                <w:rFonts w:cs="Times New Roman"/>
                <w:bCs/>
                <w:sz w:val="20"/>
              </w:rPr>
              <w:t>Maliye Bakanlığı,</w:t>
            </w:r>
          </w:p>
          <w:p w:rsidR="00836A25" w:rsidRPr="00261686" w:rsidRDefault="00836A25" w:rsidP="00836A25">
            <w:pPr>
              <w:pStyle w:val="AralkYok"/>
              <w:rPr>
                <w:rFonts w:cs="Times New Roman"/>
                <w:bCs/>
                <w:sz w:val="20"/>
              </w:rPr>
            </w:pPr>
            <w:r w:rsidRPr="00261686">
              <w:rPr>
                <w:rFonts w:cs="Times New Roman"/>
                <w:bCs/>
                <w:sz w:val="20"/>
              </w:rPr>
              <w:t>Enerji ve Tabii Kaynaklar Bakanlığı,</w:t>
            </w:r>
          </w:p>
          <w:p w:rsidR="00836A25" w:rsidRPr="00261686" w:rsidRDefault="00836A25" w:rsidP="00836A25">
            <w:pPr>
              <w:pStyle w:val="AralkYok"/>
              <w:rPr>
                <w:rFonts w:cs="Times New Roman"/>
                <w:bCs/>
                <w:sz w:val="20"/>
              </w:rPr>
            </w:pPr>
            <w:r w:rsidRPr="00261686">
              <w:rPr>
                <w:rFonts w:cs="Times New Roman"/>
                <w:bCs/>
                <w:sz w:val="20"/>
              </w:rPr>
              <w:t>Dışişleri Bakanlığı,</w:t>
            </w:r>
          </w:p>
          <w:p w:rsidR="00836A25" w:rsidRPr="00261686" w:rsidRDefault="00836A25" w:rsidP="00836A25">
            <w:pPr>
              <w:pStyle w:val="AralkYok"/>
              <w:rPr>
                <w:rFonts w:cs="Times New Roman"/>
                <w:bCs/>
                <w:sz w:val="20"/>
              </w:rPr>
            </w:pPr>
            <w:r w:rsidRPr="00261686">
              <w:rPr>
                <w:rFonts w:cs="Times New Roman"/>
                <w:bCs/>
                <w:sz w:val="20"/>
              </w:rPr>
              <w:t>Milli Savunma Bakanlığı,</w:t>
            </w:r>
          </w:p>
          <w:p w:rsidR="00836A25" w:rsidRPr="00261686" w:rsidRDefault="00836A25" w:rsidP="00836A25">
            <w:pPr>
              <w:pStyle w:val="AralkYok"/>
              <w:rPr>
                <w:rFonts w:cs="Times New Roman"/>
                <w:bCs/>
                <w:sz w:val="20"/>
              </w:rPr>
            </w:pPr>
            <w:r w:rsidRPr="00261686">
              <w:rPr>
                <w:rFonts w:cs="Times New Roman"/>
                <w:bCs/>
                <w:sz w:val="20"/>
              </w:rPr>
              <w:t>Genelkurmay Başkanlığı,</w:t>
            </w:r>
          </w:p>
          <w:p w:rsidR="00836A25" w:rsidRPr="00261686" w:rsidRDefault="00836A25" w:rsidP="00836A25">
            <w:pPr>
              <w:pStyle w:val="AralkYok"/>
              <w:rPr>
                <w:rFonts w:cs="Times New Roman"/>
                <w:bCs/>
                <w:sz w:val="20"/>
              </w:rPr>
            </w:pPr>
            <w:r w:rsidRPr="00261686">
              <w:rPr>
                <w:rFonts w:cs="Times New Roman"/>
                <w:bCs/>
                <w:sz w:val="20"/>
              </w:rPr>
              <w:t>TYDTA,</w:t>
            </w:r>
          </w:p>
          <w:p w:rsidR="00836A25" w:rsidRPr="00261686" w:rsidRDefault="00836A25" w:rsidP="00836A25">
            <w:pPr>
              <w:pStyle w:val="AralkYok"/>
              <w:rPr>
                <w:rFonts w:cs="Times New Roman"/>
                <w:bCs/>
                <w:sz w:val="20"/>
              </w:rPr>
            </w:pPr>
            <w:r w:rsidRPr="00261686">
              <w:rPr>
                <w:rFonts w:cs="Times New Roman"/>
                <w:bCs/>
                <w:sz w:val="20"/>
              </w:rPr>
              <w:lastRenderedPageBreak/>
              <w:t>Yerel Yönetimler, Kalkınma Ajansları, Üniversiteler, Meslek odaları,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lastRenderedPageBreak/>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 Çevre ve Şehircilik Bakanlığınca ülke topraklarının %95’ini kapsayan alanda, genel arazi kullanım kararını belirleyen Çevre Düzeni Planları (ÇDP) tamamlanmıştır. ÇDP'lerin Düzey-2 Bölgeleri esas alınarak, ülke bütününde stratejik plan kararları, bölge plan kararları, sektörel plan kararları ve il çevre düzeni planı kararları ile uyumlaştırılması sağlanacaktır. </w:t>
            </w:r>
          </w:p>
          <w:p w:rsidR="00836A25" w:rsidRPr="00261686" w:rsidRDefault="00836A25" w:rsidP="00836A25">
            <w:pPr>
              <w:spacing w:after="0" w:line="240" w:lineRule="auto"/>
              <w:rPr>
                <w:bCs/>
                <w:sz w:val="20"/>
              </w:rPr>
            </w:pPr>
            <w:r w:rsidRPr="00261686">
              <w:rPr>
                <w:bCs/>
                <w:sz w:val="20"/>
              </w:rPr>
              <w:t xml:space="preserve">Kıyıların, zengin doğal kaynak potansiyeli barındıran, önemli ekonomik fırsatlar sunan ve bu yönleriyle yoğun gelişme baskısına maruz kalan hassas bölgeler olmaları nedeniyle,  birbiri ile uyumlu olmayan kullanım biçimleri, doğal kaynaklarının tahribi, ekolojik dengesinin bozulması ve plansız gelişme eğilimleri gibi bir dizi sosyal, ekonomik, çevresel ve mekânsal sorunlar ile karşı karşıya kalmaktadır. Kıyı alanlarında gerçekleştirilecek yatırım kararlarının bu etkenler gözetilerek alınması ve bütüncül olarak planlamasına ihtiyaç duyulmaktadır. Değerli ve kıt kaynak olan kıyı alanlarını koruma-kullanma dengesini gözeterek bütüncül bir çerçevede ele alarak ülke kıyılarının rasyonel ve sürdürülebilir yönetimini </w:t>
            </w:r>
            <w:r w:rsidRPr="00261686">
              <w:rPr>
                <w:bCs/>
                <w:sz w:val="20"/>
              </w:rPr>
              <w:lastRenderedPageBreak/>
              <w:t>sağlamak üzere Bütünleşik Kıyı Alanı Yönetim Planlarının tamamlanması önceliklidir.</w:t>
            </w:r>
          </w:p>
          <w:p w:rsidR="00836A25" w:rsidRPr="00261686" w:rsidRDefault="00836A25" w:rsidP="00836A25">
            <w:pPr>
              <w:spacing w:after="0" w:line="240" w:lineRule="auto"/>
              <w:rPr>
                <w:bCs/>
                <w:sz w:val="20"/>
              </w:rPr>
            </w:pPr>
            <w:r w:rsidRPr="00261686">
              <w:rPr>
                <w:bCs/>
                <w:sz w:val="20"/>
              </w:rPr>
              <w:t xml:space="preserve">ÇDP ve BKAY'larda stratejik ve büyük ölçekli yatırımlara uygun yerler tespit edilecektir. </w:t>
            </w:r>
          </w:p>
          <w:p w:rsidR="00836A25" w:rsidRPr="00261686" w:rsidRDefault="00836A25" w:rsidP="00836A25">
            <w:pPr>
              <w:spacing w:after="0" w:line="240" w:lineRule="auto"/>
              <w:rPr>
                <w:bCs/>
                <w:sz w:val="20"/>
              </w:rPr>
            </w:pPr>
            <w:r w:rsidRPr="00261686">
              <w:rPr>
                <w:bCs/>
                <w:sz w:val="20"/>
              </w:rPr>
              <w:t>Bu bölgelerde hazine arazisi varlığı incelenerek, dağınık olan arazilerin 3083 sayılı Sulama Alanlarında Arazi Düzenlenmesine Dair Tarım Reformu Kanunu kapsamında toplulaştırılması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“Ulusal Coğrafi Bilgi Sistemi” altyapısı kurularak ekonomik faaliyetlerin kayıt altına alınması için ihtiyaç duyulan veri altyapısına destek verilecek; Türkiye’nin gayrimenkul haritasının çıkarılması ve değerleme verilerinin hazırlanması neticesinde bu alandaki kamu gelir kaybının en aza indirilmesi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 Maliye Bakanlığı, GİB, Türkiye Belediyeler Birliği, Türkiye Değerleme Uzmanları Birliği, İlgili Kurum/Kuruluşlar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Kurumlar arası veri paylaşımının geliştirilmesi ve uygulamada ortaya çıkan sorunların giderilmesi amacıyla; koordinasyon, yasal altyapı hazırlama, veri erişim altyapısı oluşturma, yazılım geliştirme ve veri standardizasyonu faaliyetleri icra edilecektir.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Dünya Bankası ile 2008 yılında yapılan ikraz anlaşmasının sürdürülmesi ve uluslararası iyi uygulamaların takibi, değer bilgi bankasının kurulması yönünde faaliyetler yürütülmesi, emlak vergisine esas değerin diğer kamusal ihtiyaçlara da cevap verecek şekilde, piyasa değeri bazlı olarak belirleneceği “toplu değerleme” sistemine yönelik kapasite geliştirme ve politika oluşturma altyapı çalışmalarının yapılması ve gayrimenkul değerleme için yasal altlık oluşturulması yönünde çalışmalar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22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Merkez Yapı Denetim Komisyonu Başkanlığı verilerinin istatistik üretim 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Çevre ve Şehircilik Bakanlığı (Yapı İşleri Genel Müdürlüğü)</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İnşaat üretim endeksinin hesaplanmasında bu verilerin kullanılması amaçlanmaktadır.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42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59" w:lineRule="auto"/>
              <w:ind w:left="4" w:right="17"/>
            </w:pPr>
            <w:r w:rsidRPr="00261686">
              <w:rPr>
                <w:sz w:val="20"/>
              </w:rPr>
              <w:t xml:space="preserve">Uygun olan bölgelerdeki yeni binalarda güneşle su ısıtma sistemlerinin kullanımına yönelik mevzuatta değişiklik yapılacaktır.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pPr>
            <w:r w:rsidRPr="00261686">
              <w:rPr>
                <w:sz w:val="20"/>
              </w:rPr>
              <w:t xml:space="preserve">Çevre ve </w:t>
            </w:r>
          </w:p>
          <w:p w:rsidR="00836A25" w:rsidRPr="00261686" w:rsidRDefault="00836A25" w:rsidP="00836A25">
            <w:pPr>
              <w:spacing w:after="18" w:line="259" w:lineRule="auto"/>
              <w:ind w:left="4"/>
            </w:pPr>
            <w:r w:rsidRPr="00261686">
              <w:rPr>
                <w:sz w:val="20"/>
              </w:rPr>
              <w:t xml:space="preserve">Şehircilik </w:t>
            </w:r>
          </w:p>
          <w:p w:rsidR="00836A25" w:rsidRPr="00261686" w:rsidRDefault="00836A25" w:rsidP="00836A25">
            <w:pPr>
              <w:spacing w:after="0" w:line="259" w:lineRule="auto"/>
              <w:ind w:left="4"/>
            </w:pPr>
            <w:r w:rsidRPr="00261686">
              <w:rPr>
                <w:sz w:val="20"/>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pPr>
            <w:r w:rsidRPr="00261686">
              <w:rPr>
                <w:sz w:val="20"/>
              </w:rPr>
              <w:t xml:space="preserve">Enerji ve Tabii Kaynaklar </w:t>
            </w:r>
          </w:p>
          <w:p w:rsidR="00836A25" w:rsidRPr="00261686" w:rsidRDefault="00836A25" w:rsidP="00836A25">
            <w:pPr>
              <w:spacing w:after="0" w:line="259" w:lineRule="auto"/>
              <w:ind w:left="4"/>
            </w:pPr>
            <w:r w:rsidRPr="00261686">
              <w:rPr>
                <w:sz w:val="20"/>
              </w:rPr>
              <w:t xml:space="preserve">Bakanlığı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59" w:lineRule="auto"/>
              <w:ind w:left="4"/>
            </w:pPr>
            <w:r w:rsidRPr="00261686">
              <w:rPr>
                <w:rFonts w:eastAsia="Times New Roman" w:cs="Times New Roman"/>
                <w:sz w:val="20"/>
                <w:szCs w:val="20"/>
              </w:rPr>
              <w:t xml:space="preserve">Ocak 2015 – </w:t>
            </w:r>
            <w:r w:rsidRPr="00261686">
              <w:rPr>
                <w:sz w:val="20"/>
              </w:rPr>
              <w:t xml:space="preserve">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Default="00836A25" w:rsidP="00836A25">
            <w:pPr>
              <w:spacing w:after="0" w:line="259" w:lineRule="auto"/>
              <w:ind w:left="5"/>
              <w:rPr>
                <w:sz w:val="20"/>
              </w:rPr>
            </w:pPr>
            <w:r w:rsidRPr="00261686">
              <w:rPr>
                <w:sz w:val="20"/>
              </w:rPr>
              <w:t xml:space="preserve">Yeni yapılacak binalarda güneş enerjisine dayalı ısıtma sistemlerinin öncelikli olarak teşvik edilmesine yönelik ilgili mevzuatta gerekli düzenlemeler yapılacaktır. </w:t>
            </w:r>
          </w:p>
          <w:p w:rsidR="00880BB7" w:rsidRDefault="00880BB7" w:rsidP="00836A25">
            <w:pPr>
              <w:spacing w:after="0" w:line="259" w:lineRule="auto"/>
              <w:ind w:left="5"/>
              <w:rPr>
                <w:sz w:val="20"/>
              </w:rPr>
            </w:pPr>
          </w:p>
          <w:p w:rsidR="00880BB7" w:rsidRPr="00261686" w:rsidRDefault="00880BB7" w:rsidP="00836A25">
            <w:pPr>
              <w:spacing w:after="0" w:line="259" w:lineRule="auto"/>
              <w:ind w:left="5"/>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lastRenderedPageBreak/>
              <w:t>44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59" w:lineRule="auto"/>
              <w:ind w:left="4" w:right="17"/>
              <w:rPr>
                <w:sz w:val="20"/>
              </w:rPr>
            </w:pPr>
            <w:r w:rsidRPr="00261686">
              <w:rPr>
                <w:sz w:val="20"/>
              </w:rPr>
              <w:t xml:space="preserve">Kullanılan biyoyakıt miktarının çevreye etkisi (emisyon azaltım miktarı) belirlenecek ve kamuoyu ile paylaşılacaktır.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rPr>
                <w:sz w:val="20"/>
              </w:rPr>
            </w:pPr>
            <w:r w:rsidRPr="00261686">
              <w:rPr>
                <w:sz w:val="20"/>
              </w:rPr>
              <w:t xml:space="preserve">Çevre ve </w:t>
            </w:r>
          </w:p>
          <w:p w:rsidR="00836A25" w:rsidRPr="00261686" w:rsidRDefault="00836A25" w:rsidP="00836A25">
            <w:pPr>
              <w:spacing w:after="18" w:line="259" w:lineRule="auto"/>
              <w:ind w:left="4"/>
              <w:rPr>
                <w:sz w:val="20"/>
              </w:rPr>
            </w:pPr>
            <w:r w:rsidRPr="00261686">
              <w:rPr>
                <w:sz w:val="20"/>
              </w:rPr>
              <w:t xml:space="preserve">Şehircilik </w:t>
            </w:r>
          </w:p>
          <w:p w:rsidR="00836A25" w:rsidRPr="00261686" w:rsidRDefault="00836A25" w:rsidP="00836A25">
            <w:pPr>
              <w:spacing w:after="18" w:line="259" w:lineRule="auto"/>
              <w:ind w:left="4"/>
              <w:rPr>
                <w:sz w:val="20"/>
              </w:rPr>
            </w:pPr>
            <w:r w:rsidRPr="00261686">
              <w:rPr>
                <w:sz w:val="20"/>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rPr>
                <w:sz w:val="20"/>
              </w:rPr>
            </w:pPr>
            <w:r w:rsidRPr="00261686">
              <w:rPr>
                <w:sz w:val="20"/>
              </w:rPr>
              <w:t xml:space="preserve">Enerji ve Tabii Kaynaklar </w:t>
            </w:r>
          </w:p>
          <w:p w:rsidR="00836A25" w:rsidRPr="00261686" w:rsidRDefault="00836A25" w:rsidP="00836A25">
            <w:pPr>
              <w:spacing w:after="18" w:line="259" w:lineRule="auto"/>
              <w:ind w:left="4"/>
              <w:rPr>
                <w:sz w:val="20"/>
              </w:rPr>
            </w:pPr>
            <w:r w:rsidRPr="00261686">
              <w:rPr>
                <w:sz w:val="20"/>
              </w:rPr>
              <w:t xml:space="preserve">Bakanlığı, Gıda Tarım ve </w:t>
            </w:r>
          </w:p>
          <w:p w:rsidR="00836A25" w:rsidRPr="00261686" w:rsidRDefault="00836A25" w:rsidP="00836A25">
            <w:pPr>
              <w:spacing w:after="18" w:line="259" w:lineRule="auto"/>
              <w:ind w:left="4"/>
              <w:rPr>
                <w:sz w:val="20"/>
              </w:rPr>
            </w:pPr>
            <w:r w:rsidRPr="00261686">
              <w:rPr>
                <w:sz w:val="20"/>
              </w:rPr>
              <w:t xml:space="preserve">Hayvancılık Bakanlığı, EPDK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w:t>
            </w:r>
          </w:p>
          <w:p w:rsidR="00836A25" w:rsidRPr="00261686" w:rsidRDefault="00836A25" w:rsidP="00836A25">
            <w:pPr>
              <w:spacing w:after="0" w:line="259" w:lineRule="auto"/>
              <w:ind w:left="4"/>
              <w:rPr>
                <w:rFonts w:eastAsia="Times New Roman" w:cs="Times New Roman"/>
                <w:sz w:val="20"/>
                <w:szCs w:val="20"/>
              </w:rPr>
            </w:pPr>
            <w:r w:rsidRPr="00261686">
              <w:rPr>
                <w:rFonts w:eastAsia="Times New Roman" w:cs="Times New Roman"/>
                <w:sz w:val="20"/>
                <w:szCs w:val="20"/>
              </w:rPr>
              <w:t xml:space="preserve">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59" w:lineRule="auto"/>
              <w:ind w:left="5"/>
              <w:rPr>
                <w:sz w:val="20"/>
              </w:rPr>
            </w:pPr>
            <w:r w:rsidRPr="00261686">
              <w:rPr>
                <w:sz w:val="20"/>
              </w:rPr>
              <w:t xml:space="preserve">Her yıl Nisan ayında bir önceki yıla ait biyoyakıt kullanım miktarı İlgili Kuruluşlar tarafından Çevre ve Şehircilik Bakanlığına gönderilecektir. </w:t>
            </w:r>
          </w:p>
          <w:p w:rsidR="00836A25" w:rsidRPr="00261686" w:rsidRDefault="00836A25" w:rsidP="00836A25">
            <w:pPr>
              <w:spacing w:after="0" w:line="259" w:lineRule="auto"/>
              <w:ind w:left="5"/>
              <w:rPr>
                <w:sz w:val="20"/>
              </w:rPr>
            </w:pPr>
            <w:r w:rsidRPr="00261686">
              <w:rPr>
                <w:sz w:val="20"/>
              </w:rPr>
              <w:t xml:space="preserve">Belirlenen emisyon azaltım miktarı her yıl Haziran ayında Çevre ve </w:t>
            </w:r>
          </w:p>
          <w:p w:rsidR="00836A25" w:rsidRPr="00261686" w:rsidRDefault="00836A25" w:rsidP="00836A25">
            <w:pPr>
              <w:spacing w:after="0" w:line="259" w:lineRule="auto"/>
              <w:ind w:left="5"/>
              <w:rPr>
                <w:sz w:val="20"/>
              </w:rPr>
            </w:pPr>
            <w:r w:rsidRPr="00261686">
              <w:rPr>
                <w:sz w:val="20"/>
              </w:rPr>
              <w:t xml:space="preserve">Şehircilik Bakanlığı tarafından kamuoyu ile paylaşılacaktır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D027EB" w:rsidRDefault="00836A25" w:rsidP="00836A25">
            <w:pPr>
              <w:pStyle w:val="ParaAttribute10"/>
              <w:wordWrap/>
              <w:spacing w:line="276" w:lineRule="auto"/>
              <w:rPr>
                <w:rFonts w:ascii="Calibri" w:hAnsi="Calibri" w:cs="Calibri"/>
                <w:b/>
                <w:sz w:val="22"/>
                <w:szCs w:val="22"/>
              </w:rPr>
            </w:pPr>
            <w:r w:rsidRPr="00261686">
              <w:br w:type="page"/>
            </w:r>
            <w:r w:rsidRPr="00D027EB">
              <w:rPr>
                <w:rStyle w:val="CharAttribute49"/>
                <w:rFonts w:ascii="Calibri" w:eastAsia="Batang"/>
                <w:b w:val="0"/>
              </w:rPr>
              <w:t>18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18" w:line="259" w:lineRule="auto"/>
              <w:ind w:left="4"/>
              <w:rPr>
                <w:rStyle w:val="CharAttribute21"/>
                <w:rFonts w:asciiTheme="minorHAnsi" w:eastAsiaTheme="minorHAnsi"/>
                <w:sz w:val="20"/>
              </w:rPr>
            </w:pPr>
            <w:r w:rsidRPr="00261686">
              <w:rPr>
                <w:rStyle w:val="CharAttribute21"/>
                <w:rFonts w:asciiTheme="minorHAnsi" w:eastAsiaTheme="minorHAnsi"/>
                <w:sz w:val="20"/>
              </w:rPr>
              <w:t>Mevcut binaların enerji verimliliği konusunda hâlihazırdaki uygulamalara ilişkin bilgiler derlenecek ve değerlendirilecektir.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pStyle w:val="AralkYok"/>
              <w:spacing w:after="18" w:line="259" w:lineRule="auto"/>
              <w:ind w:left="4"/>
              <w:rPr>
                <w:rStyle w:val="CharAttribute21"/>
                <w:rFonts w:asciiTheme="minorHAnsi" w:eastAsiaTheme="minorHAnsi" w:hAnsiTheme="minorHAnsi" w:cstheme="minorBidi"/>
                <w:sz w:val="20"/>
              </w:rPr>
            </w:pPr>
            <w:r w:rsidRPr="00261686">
              <w:rPr>
                <w:rStyle w:val="CharAttribute21"/>
                <w:rFonts w:asciiTheme="minorHAnsi" w:eastAsiaTheme="minorHAnsi" w:hAnsiTheme="minorHAnsi" w:cstheme="minorBidi"/>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pStyle w:val="AralkYok"/>
              <w:spacing w:after="18" w:line="259" w:lineRule="auto"/>
              <w:ind w:left="4"/>
              <w:rPr>
                <w:rStyle w:val="CharAttribute21"/>
                <w:rFonts w:asciiTheme="minorHAnsi" w:eastAsiaTheme="minorHAnsi" w:hAnsiTheme="minorHAnsi" w:cstheme="minorBidi"/>
                <w:sz w:val="20"/>
              </w:rPr>
            </w:pPr>
            <w:r w:rsidRPr="00261686">
              <w:rPr>
                <w:rStyle w:val="CharAttribute21"/>
                <w:rFonts w:asciiTheme="minorHAnsi" w:eastAsiaTheme="minorHAnsi" w:hAnsiTheme="minorHAnsi" w:cstheme="minorBidi"/>
                <w:sz w:val="20"/>
              </w:rPr>
              <w:t>Enerji ve Tabii Kaynaklar Bakanlığı, İçişleri Bakanlığı, TÜİK, Yerel Yönetimler, Belediyeler Birliği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pStyle w:val="ParaAttribute10"/>
              <w:wordWrap/>
              <w:spacing w:after="18" w:line="259" w:lineRule="auto"/>
              <w:ind w:left="4"/>
              <w:rPr>
                <w:rStyle w:val="CharAttribute21"/>
                <w:rFonts w:asciiTheme="minorHAnsi" w:eastAsiaTheme="minorHAnsi" w:hAnsiTheme="minorHAnsi" w:cstheme="minorBidi"/>
                <w:sz w:val="20"/>
                <w:szCs w:val="22"/>
                <w:lang w:eastAsia="en-US"/>
              </w:rPr>
            </w:pPr>
            <w:r w:rsidRPr="00261686">
              <w:rPr>
                <w:rStyle w:val="CharAttribute21"/>
                <w:rFonts w:asciiTheme="minorHAnsi" w:eastAsiaTheme="minorHAnsi" w:hAnsiTheme="minorHAnsi" w:cstheme="minorBidi"/>
                <w:sz w:val="20"/>
                <w:szCs w:val="22"/>
                <w:lang w:eastAsia="en-US"/>
              </w:rPr>
              <w:t>Ocak 2015 -Eylül 2015</w:t>
            </w:r>
          </w:p>
          <w:p w:rsidR="00836A25" w:rsidRPr="00261686" w:rsidRDefault="00836A25" w:rsidP="00836A25">
            <w:pPr>
              <w:pStyle w:val="ParaAttribute52"/>
              <w:wordWrap/>
              <w:spacing w:before="0" w:after="18" w:line="259" w:lineRule="auto"/>
              <w:ind w:left="4"/>
              <w:rPr>
                <w:rStyle w:val="CharAttribute21"/>
                <w:rFonts w:asciiTheme="minorHAnsi" w:eastAsiaTheme="minorHAnsi" w:hAnsiTheme="minorHAnsi" w:cstheme="minorBidi"/>
                <w:sz w:val="20"/>
                <w:szCs w:val="22"/>
                <w:lang w:eastAsia="en-US"/>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18" w:line="259" w:lineRule="auto"/>
              <w:ind w:left="4"/>
              <w:jc w:val="both"/>
              <w:rPr>
                <w:rStyle w:val="CharAttribute21"/>
                <w:rFonts w:asciiTheme="minorHAnsi" w:eastAsiaTheme="minorHAnsi"/>
                <w:sz w:val="20"/>
              </w:rPr>
            </w:pPr>
            <w:r w:rsidRPr="00261686">
              <w:rPr>
                <w:rStyle w:val="CharAttribute21"/>
                <w:rFonts w:asciiTheme="minorHAnsi" w:eastAsiaTheme="minorHAnsi"/>
                <w:sz w:val="20"/>
              </w:rPr>
              <w:t>Bina Enerji Performansı (BEP-TR) yazılım portalı üzerinden anket ve benzeri araçlar kullanılarak belediyeler, ETKB uzmanları ve malzeme üreticilerinden ve diğer paydaşlardan veri alınarak kapsamlı fizibilite r</w:t>
            </w:r>
            <w:r>
              <w:rPr>
                <w:rStyle w:val="CharAttribute21"/>
                <w:rFonts w:asciiTheme="minorHAnsi" w:eastAsiaTheme="minorHAnsi"/>
                <w:sz w:val="20"/>
              </w:rPr>
              <w:t>aporu hazırlanacaktır.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line="240" w:lineRule="auto"/>
              <w:rPr>
                <w:rFonts w:eastAsia="Times New Roman" w:cs="Times New Roman"/>
                <w:sz w:val="20"/>
                <w:szCs w:val="20"/>
              </w:rPr>
            </w:pPr>
            <w:r w:rsidRPr="00261686">
              <w:rPr>
                <w:rStyle w:val="CharAttribute49"/>
                <w:rFonts w:asciiTheme="minorHAnsi" w:eastAsiaTheme="minorHAnsi" w:cs="Times New Roman"/>
                <w:b w:val="0"/>
                <w:sz w:val="20"/>
                <w:szCs w:val="20"/>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18" w:line="259" w:lineRule="auto"/>
              <w:ind w:left="4"/>
              <w:rPr>
                <w:rStyle w:val="CharAttribute21"/>
                <w:rFonts w:asciiTheme="minorHAnsi" w:eastAsiaTheme="minorHAnsi"/>
                <w:sz w:val="20"/>
              </w:rPr>
            </w:pPr>
            <w:r w:rsidRPr="00261686">
              <w:rPr>
                <w:rStyle w:val="CharAttribute21"/>
                <w:rFonts w:asciiTheme="minorHAnsi" w:eastAsiaTheme="minorHAnsi"/>
                <w:sz w:val="20"/>
              </w:rPr>
              <w:t xml:space="preserve">Mevcut durum değerlendirme raporu hazırlanacak ve ihtiyaç analizi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rStyle w:val="CharAttribute21"/>
                <w:rFonts w:asciiTheme="minorHAnsi" w:eastAsiaTheme="minorHAnsi"/>
                <w:sz w:val="20"/>
              </w:rPr>
            </w:pPr>
            <w:r w:rsidRPr="00261686">
              <w:rPr>
                <w:rStyle w:val="CharAttribute21"/>
                <w:rFonts w:asciiTheme="minorHAnsi" w:eastAsiaTheme="minorHAnsi"/>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rStyle w:val="CharAttribute21"/>
                <w:rFonts w:asciiTheme="minorHAnsi" w:eastAsiaTheme="minorHAnsi"/>
                <w:sz w:val="20"/>
              </w:rPr>
            </w:pPr>
            <w:r w:rsidRPr="00261686">
              <w:rPr>
                <w:rStyle w:val="CharAttribute21"/>
                <w:rFonts w:asciiTheme="minorHAnsi" w:eastAsiaTheme="minorHAnsi"/>
                <w:sz w:val="20"/>
              </w:rPr>
              <w:t>Enerji ve Tabii Kaynaklar Bakanlığı, İçişleri Bakanlığı, TÜİK, Yerel Yönetimler,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rStyle w:val="CharAttribute21"/>
                <w:rFonts w:asciiTheme="minorHAnsi" w:eastAsiaTheme="minorHAnsi"/>
                <w:sz w:val="20"/>
              </w:rPr>
            </w:pPr>
            <w:r w:rsidRPr="00261686">
              <w:rPr>
                <w:rStyle w:val="CharAttribute21"/>
                <w:rFonts w:asciiTheme="minorHAnsi" w:eastAsiaTheme="minorHAnsi"/>
                <w:sz w:val="20"/>
              </w:rPr>
              <w:t>Ocak 2015  -Aralık 2015</w:t>
            </w:r>
          </w:p>
          <w:p w:rsidR="00836A25" w:rsidRPr="00261686" w:rsidRDefault="00836A25" w:rsidP="00836A25">
            <w:pPr>
              <w:spacing w:after="18" w:line="259" w:lineRule="auto"/>
              <w:ind w:left="4"/>
              <w:rPr>
                <w:rStyle w:val="CharAttribute21"/>
                <w:rFonts w:asciiTheme="minorHAnsi" w:eastAsiaTheme="minorHAnsi"/>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18" w:line="259" w:lineRule="auto"/>
              <w:ind w:left="5"/>
              <w:rPr>
                <w:rStyle w:val="CharAttribute21"/>
                <w:rFonts w:asciiTheme="minorHAnsi" w:eastAsiaTheme="minorHAnsi"/>
                <w:sz w:val="20"/>
              </w:rPr>
            </w:pPr>
            <w:r w:rsidRPr="00261686">
              <w:rPr>
                <w:rStyle w:val="CharAttribute21"/>
                <w:rFonts w:asciiTheme="minorHAnsi" w:eastAsiaTheme="minorHAnsi"/>
                <w:sz w:val="20"/>
              </w:rPr>
              <w:t>Mevcut binaların enerji verimli niteliğe dönüştürülmesi konusunda 18. Eylemden elde edilen kapsamlı rapora ve geri bildirimlere göre kapasite oluşturma ve iyileş</w:t>
            </w:r>
            <w:r>
              <w:rPr>
                <w:rStyle w:val="CharAttribute21"/>
                <w:rFonts w:asciiTheme="minorHAnsi" w:eastAsiaTheme="minorHAnsi"/>
                <w:sz w:val="20"/>
              </w:rPr>
              <w:t>tirme çalışmaları yapılacaktır.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line="240" w:lineRule="auto"/>
              <w:rPr>
                <w:rFonts w:eastAsia="Times New Roman" w:cs="Times New Roman"/>
                <w:sz w:val="20"/>
                <w:szCs w:val="20"/>
              </w:rPr>
            </w:pPr>
            <w:r w:rsidRPr="00261686">
              <w:rPr>
                <w:rStyle w:val="CharAttribute49"/>
                <w:rFonts w:asciiTheme="minorHAnsi" w:eastAsiaTheme="minorHAnsi" w:cs="Times New Roman"/>
                <w:b w:val="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7"/>
              <w:rPr>
                <w:sz w:val="20"/>
              </w:rPr>
            </w:pPr>
            <w:r w:rsidRPr="00261686">
              <w:rPr>
                <w:sz w:val="20"/>
              </w:rPr>
              <w:t>Isı Yalıtım Uygulama Kılavuzu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Enerji ve Tabii Kaynaklar Bakanlığı</w:t>
            </w:r>
            <w:r w:rsidRPr="00261686">
              <w:rPr>
                <w:rStyle w:val="CharAttribute74"/>
                <w:rFonts w:asciiTheme="minorHAnsi" w:eastAsiaTheme="minorHAnsi"/>
                <w:sz w:val="20"/>
                <w:shd w:val="clear" w:color="auto" w:fill="auto"/>
              </w:rPr>
              <w:t xml:space="preserve">, TSE, Belediyeler Birliği, </w:t>
            </w:r>
            <w:r w:rsidRPr="00261686">
              <w:rPr>
                <w:rStyle w:val="CharAttribute21"/>
                <w:rFonts w:asciiTheme="minorHAnsi" w:eastAsiaTheme="minorHAnsi"/>
                <w:sz w:val="20"/>
              </w:rPr>
              <w:t>Meslek Odaları, İZODER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line="259" w:lineRule="auto"/>
              <w:ind w:left="4"/>
              <w:rPr>
                <w:rFonts w:eastAsia="Times New Roman" w:cs="Times New Roman"/>
                <w:sz w:val="20"/>
                <w:szCs w:val="20"/>
              </w:rPr>
            </w:pPr>
            <w:r w:rsidRPr="00261686">
              <w:rPr>
                <w:rStyle w:val="CharAttribute21"/>
                <w:rFonts w:asciiTheme="minorHAnsi" w:eastAsiaTheme="minorHAnsi" w:cs="Times New Roman"/>
                <w:sz w:val="20"/>
                <w:szCs w:val="20"/>
              </w:rPr>
              <w:t>Ocak 2015 -Eylül 2015</w:t>
            </w:r>
          </w:p>
          <w:p w:rsidR="00836A25" w:rsidRPr="00261686" w:rsidRDefault="00836A25" w:rsidP="00836A25">
            <w:pPr>
              <w:spacing w:line="259" w:lineRule="auto"/>
              <w:ind w:left="4"/>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rPr>
                <w:sz w:val="20"/>
              </w:rPr>
            </w:pPr>
            <w:r w:rsidRPr="00261686">
              <w:rPr>
                <w:sz w:val="20"/>
              </w:rPr>
              <w:t>Yalıtımı düşük ve/veya yetersiz yalıtıma sahip eski binaları ısı yalıtımlı niteliğe dönüştürme işlemlerinde, bina sahiplerinin, uygulayıcıların, yerel yönetimlerin faydalanabileceği, binayı çevreleyen dış yapı zarfında ve ısıtma sistemlerinde kullanılacak ürünlerin seçiminde standartlara uygunluğu, uygulamada dikkat edilmesi gereken hususları içeren el kitabı niteliğinde yalıtım kılavuzu hazırlanacaktır.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line="240" w:lineRule="auto"/>
              <w:rPr>
                <w:rFonts w:eastAsia="Times New Roman" w:cs="Times New Roman"/>
                <w:sz w:val="20"/>
                <w:szCs w:val="20"/>
              </w:rPr>
            </w:pPr>
            <w:r w:rsidRPr="00261686">
              <w:rPr>
                <w:rStyle w:val="CharAttribute49"/>
                <w:rFonts w:asciiTheme="minorHAnsi" w:eastAsiaTheme="minorHAnsi" w:cs="Times New Roman"/>
                <w:b w:val="0"/>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7"/>
              <w:rPr>
                <w:sz w:val="20"/>
              </w:rPr>
            </w:pPr>
            <w:r w:rsidRPr="00261686">
              <w:rPr>
                <w:sz w:val="20"/>
              </w:rPr>
              <w:t>Isı yalıtımı yaptıran binaların tadilat ruhsat işlemlerinin yerel yönetimlerce vergi, resim ve harçtan muaf tutulması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İçişleri Bakanlığı, Belediyeler Birliği,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line="259" w:lineRule="auto"/>
              <w:ind w:left="4"/>
              <w:rPr>
                <w:rFonts w:eastAsia="Times New Roman" w:cs="Times New Roman"/>
                <w:sz w:val="20"/>
                <w:szCs w:val="20"/>
              </w:rPr>
            </w:pPr>
            <w:r w:rsidRPr="00261686">
              <w:rPr>
                <w:rStyle w:val="CharAttribute21"/>
                <w:rFonts w:asciiTheme="minorHAnsi" w:eastAsiaTheme="minorHAnsi" w:cs="Times New Roman"/>
                <w:sz w:val="20"/>
                <w:szCs w:val="20"/>
              </w:rPr>
              <w:t>Ocak 2015 -Aralık 2015</w:t>
            </w:r>
          </w:p>
          <w:p w:rsidR="00836A25" w:rsidRPr="00261686" w:rsidRDefault="00836A25" w:rsidP="00836A25">
            <w:pPr>
              <w:spacing w:line="259" w:lineRule="auto"/>
              <w:ind w:left="4"/>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59" w:lineRule="auto"/>
              <w:ind w:left="5"/>
              <w:rPr>
                <w:sz w:val="20"/>
              </w:rPr>
            </w:pPr>
            <w:r w:rsidRPr="00261686">
              <w:rPr>
                <w:sz w:val="20"/>
              </w:rPr>
              <w:t xml:space="preserve">3194 sayılı İmar Kanununun 21 inci maddesine göre; ruhsat alınmış yapılarda herhangi bir değişiklik yapılması yeniden ruhsat alınmasına tabidir. Ancak yapılan değişiklik bağımsız bölümlerin brüt alanını artırmıyorsa ve binanın niteliğini değiştirmiyorsa tadilat ruhsatı, hiçbir vergi, resim ve harca tabi değildir. Buna göre; ısı yalıtımı olmayan mevcut binalarda yalıtım uygulaması için gerekli ruhsat işlemlerinin vergi, resim ve harca tabi tutulmamasını sağlayan ikincil düzenleme yapılacaktır. </w:t>
            </w:r>
          </w:p>
          <w:p w:rsidR="00880BB7" w:rsidRPr="00261686" w:rsidRDefault="00880BB7" w:rsidP="00836A25">
            <w:pPr>
              <w:spacing w:after="0" w:line="259" w:lineRule="auto"/>
              <w:ind w:left="5"/>
              <w:rPr>
                <w:sz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line="240" w:lineRule="auto"/>
              <w:rPr>
                <w:rFonts w:eastAsia="Times New Roman" w:cs="Times New Roman"/>
                <w:sz w:val="20"/>
                <w:szCs w:val="20"/>
              </w:rPr>
            </w:pPr>
            <w:r w:rsidRPr="00261686">
              <w:rPr>
                <w:rStyle w:val="CharAttribute49"/>
                <w:rFonts w:asciiTheme="minorHAnsi" w:eastAsiaTheme="minorHAnsi" w:cs="Times New Roman"/>
                <w:b w:val="0"/>
                <w:sz w:val="20"/>
                <w:szCs w:val="20"/>
              </w:rPr>
              <w:lastRenderedPageBreak/>
              <w:t>22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7"/>
              <w:rPr>
                <w:sz w:val="20"/>
              </w:rPr>
            </w:pPr>
            <w:r w:rsidRPr="00261686">
              <w:rPr>
                <w:sz w:val="20"/>
              </w:rPr>
              <w:t>Büyükşehir Belediye Başkanlıkları ve Çevre ve Şehircilik İl Müdürlükleri bünyesinde “Enerji Verimliliği Destek Masası”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Çevre ve Şehircilik Bakanlığı, Enerji ve Tabii Kaynaklar Bakanlığı, İçişleri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line="259" w:lineRule="auto"/>
              <w:ind w:left="4"/>
              <w:rPr>
                <w:rFonts w:eastAsia="Times New Roman" w:cs="Times New Roman"/>
                <w:sz w:val="20"/>
                <w:szCs w:val="20"/>
              </w:rPr>
            </w:pPr>
            <w:r w:rsidRPr="00261686">
              <w:rPr>
                <w:rStyle w:val="CharAttribute21"/>
                <w:rFonts w:asciiTheme="minorHAnsi" w:eastAsiaTheme="minorHAnsi" w:cs="Times New Roman"/>
                <w:sz w:val="20"/>
                <w:szCs w:val="20"/>
              </w:rPr>
              <w:t>Ocak 2015 -Mart 2015</w:t>
            </w:r>
          </w:p>
          <w:p w:rsidR="00836A25" w:rsidRPr="00261686" w:rsidRDefault="00836A25" w:rsidP="00836A25">
            <w:pPr>
              <w:spacing w:line="259" w:lineRule="auto"/>
              <w:ind w:left="4"/>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rPr>
                <w:sz w:val="20"/>
              </w:rPr>
            </w:pPr>
            <w:r w:rsidRPr="00261686">
              <w:rPr>
                <w:sz w:val="20"/>
              </w:rPr>
              <w:t>Başlangıç olarak Büyükşehir Belediye Başkanlıkları ve Çevre ve Şehircilik İl Müdürlükleri bünyesinde olmak üzere, mevcut binalarda enerji verimliliği ile ısı yalıtımı tedbirleri ve tadilat projesi hazırlanması konusunda bilgi almak isteyen bina sahiplerini ve uygulayıcıları bilgilendirmek üzere enerji verimliliği ile il</w:t>
            </w:r>
            <w:r>
              <w:rPr>
                <w:sz w:val="20"/>
              </w:rPr>
              <w:t>gili birimler oluşturulacaktır.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line="240" w:lineRule="auto"/>
              <w:rPr>
                <w:rFonts w:eastAsia="Times New Roman" w:cs="Times New Roman"/>
                <w:sz w:val="20"/>
                <w:szCs w:val="20"/>
              </w:rPr>
            </w:pPr>
            <w:r w:rsidRPr="00261686">
              <w:rPr>
                <w:rStyle w:val="CharAttribute49"/>
                <w:rFonts w:asciiTheme="minorHAnsi" w:eastAsiaTheme="minorHAnsi" w:cs="Times New Roman"/>
                <w:b w:val="0"/>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7"/>
              <w:rPr>
                <w:sz w:val="20"/>
              </w:rPr>
            </w:pPr>
            <w:r w:rsidRPr="00261686">
              <w:rPr>
                <w:sz w:val="20"/>
              </w:rPr>
              <w:t>Yapı Ruhsatı Formu ve Yapı Kullanma İzin Belgesi Formuna Yapı Enerji Performansı bilgileri 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 xml:space="preserve">İçişleri Bakanlığı, TSE, Belediyeler Birliği, Yerel Yönetimler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line="259" w:lineRule="auto"/>
              <w:ind w:left="4"/>
              <w:rPr>
                <w:rFonts w:eastAsia="Times New Roman" w:cs="Times New Roman"/>
                <w:sz w:val="20"/>
                <w:szCs w:val="20"/>
              </w:rPr>
            </w:pPr>
            <w:r w:rsidRPr="00261686">
              <w:rPr>
                <w:rStyle w:val="CharAttribute21"/>
                <w:rFonts w:asciiTheme="minorHAnsi" w:eastAsiaTheme="minorHAnsi" w:cs="Times New Roman"/>
                <w:sz w:val="20"/>
                <w:szCs w:val="20"/>
              </w:rPr>
              <w:t>Ocak 2015 -Haziran 2016</w:t>
            </w:r>
          </w:p>
          <w:p w:rsidR="00836A25" w:rsidRPr="00261686" w:rsidRDefault="00836A25" w:rsidP="00836A25">
            <w:pPr>
              <w:spacing w:line="259" w:lineRule="auto"/>
              <w:ind w:left="4"/>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rPr>
                <w:sz w:val="20"/>
              </w:rPr>
            </w:pPr>
            <w:r w:rsidRPr="00261686">
              <w:rPr>
                <w:sz w:val="20"/>
              </w:rPr>
              <w:t>TS 8737 Yapı Ruhsat Formu ve 10970 Yapı Kullanma İzin Belgesi Formuna ait standartların revize edilerek formların üzerinde yapının enerji performansı ile ilgili bilgilerin yer alacağı Yapı Enerji Performansı bölümü ilave edilecektir.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line="240" w:lineRule="auto"/>
              <w:rPr>
                <w:rStyle w:val="CharAttribute49"/>
                <w:rFonts w:asciiTheme="minorHAnsi" w:eastAsiaTheme="minorHAnsi" w:cs="Times New Roman"/>
                <w:b w:val="0"/>
                <w:sz w:val="20"/>
                <w:szCs w:val="20"/>
              </w:rPr>
            </w:pPr>
            <w:r w:rsidRPr="00261686">
              <w:rPr>
                <w:rStyle w:val="CharAttribute49"/>
                <w:rFonts w:asciiTheme="minorHAnsi" w:eastAsiaTheme="minorHAnsi" w:cs="Times New Roman"/>
                <w:b w:val="0"/>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7"/>
              <w:rPr>
                <w:sz w:val="20"/>
              </w:rPr>
            </w:pPr>
            <w:r w:rsidRPr="00261686">
              <w:rPr>
                <w:sz w:val="20"/>
              </w:rPr>
              <w:t>Limanların çevre ile uyumlu, enerji verimliliği yüksek ve sürdürülebilir tesisler olmalarına yönelik bir sertifika programı olan Yeşil Liman (Green Port / GporTR) Projesi teşvik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rStyle w:val="CharAttribute21"/>
                <w:rFonts w:asciiTheme="minorHAnsi" w:eastAsiaTheme="minorHAnsi"/>
                <w:sz w:val="20"/>
              </w:rPr>
            </w:pPr>
            <w:r w:rsidRPr="00261686">
              <w:rPr>
                <w:rStyle w:val="CharAttribute21"/>
                <w:rFonts w:asciiTheme="minorHAnsi" w:eastAsiaTheme="minorHAnsi"/>
                <w:sz w:val="20"/>
              </w:rPr>
              <w:t>Ulaştırma, Denizcilik ve Haberleşme Bakanlığı, 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sz w:val="20"/>
              </w:rPr>
              <w:t>Enerji ve Tabii Kaynaklar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line="259" w:lineRule="auto"/>
              <w:ind w:left="4"/>
              <w:rPr>
                <w:rFonts w:eastAsia="Times New Roman" w:cs="Times New Roman"/>
                <w:sz w:val="20"/>
                <w:szCs w:val="20"/>
              </w:rPr>
            </w:pPr>
            <w:r w:rsidRPr="00261686">
              <w:rPr>
                <w:rStyle w:val="CharAttribute21"/>
                <w:rFonts w:asciiTheme="minorHAnsi" w:eastAsiaTheme="minorHAnsi" w:cs="Times New Roman"/>
                <w:sz w:val="20"/>
                <w:szCs w:val="20"/>
              </w:rPr>
              <w:t>Ocak 2015-  Aralık 2018</w:t>
            </w:r>
          </w:p>
          <w:p w:rsidR="00836A25" w:rsidRPr="00261686" w:rsidRDefault="00836A25" w:rsidP="00836A25">
            <w:pPr>
              <w:spacing w:line="259" w:lineRule="auto"/>
              <w:ind w:left="4"/>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rPr>
                <w:sz w:val="20"/>
              </w:rPr>
            </w:pPr>
            <w:r w:rsidRPr="00261686">
              <w:rPr>
                <w:sz w:val="20"/>
              </w:rPr>
              <w:t>Limanların çevre ile uyumlu, enerji verimliliği yüksek ve sürdürülebilir tesisler olmalarına yönelik bir sertifika programı sürdürülecektir.</w:t>
            </w:r>
          </w:p>
          <w:p w:rsidR="00836A25" w:rsidRPr="00261686" w:rsidRDefault="00836A25" w:rsidP="00836A25">
            <w:pPr>
              <w:spacing w:after="0" w:line="259" w:lineRule="auto"/>
              <w:ind w:left="5"/>
              <w:rPr>
                <w:sz w:val="20"/>
              </w:rPr>
            </w:pPr>
            <w:r w:rsidRPr="00261686">
              <w:rPr>
                <w:sz w:val="20"/>
              </w:rPr>
              <w:t>Söz konusu proje kapsamında, 2015-2018 döneminde,</w:t>
            </w:r>
          </w:p>
          <w:p w:rsidR="00836A25" w:rsidRPr="00261686" w:rsidRDefault="00836A25" w:rsidP="00836A25">
            <w:pPr>
              <w:pStyle w:val="ListeParagraf"/>
              <w:numPr>
                <w:ilvl w:val="0"/>
                <w:numId w:val="16"/>
              </w:numPr>
              <w:tabs>
                <w:tab w:val="left" w:pos="215"/>
              </w:tabs>
              <w:spacing w:after="0" w:line="240" w:lineRule="auto"/>
              <w:ind w:left="0" w:firstLine="0"/>
              <w:contextualSpacing w:val="0"/>
              <w:rPr>
                <w:sz w:val="20"/>
                <w:lang w:val="tr-TR"/>
              </w:rPr>
            </w:pPr>
            <w:r w:rsidRPr="00261686">
              <w:rPr>
                <w:sz w:val="20"/>
                <w:lang w:val="tr-TR"/>
              </w:rPr>
              <w:t>30 liman tesisine Yeşil Liman sertifikası verilmesi,</w:t>
            </w:r>
          </w:p>
          <w:p w:rsidR="00836A25" w:rsidRPr="00261686" w:rsidRDefault="00836A25" w:rsidP="00836A25">
            <w:pPr>
              <w:pStyle w:val="ListeParagraf"/>
              <w:numPr>
                <w:ilvl w:val="0"/>
                <w:numId w:val="16"/>
              </w:numPr>
              <w:tabs>
                <w:tab w:val="left" w:pos="215"/>
              </w:tabs>
              <w:spacing w:after="0" w:line="240" w:lineRule="auto"/>
              <w:ind w:left="0" w:firstLine="0"/>
              <w:contextualSpacing w:val="0"/>
              <w:rPr>
                <w:sz w:val="20"/>
                <w:lang w:val="tr-TR"/>
              </w:rPr>
            </w:pPr>
            <w:r w:rsidRPr="00261686">
              <w:rPr>
                <w:sz w:val="20"/>
                <w:lang w:val="tr-TR"/>
              </w:rPr>
              <w:t>Liman tesislerinin işletme standartlarını yükselterek çevreye ve iş sağlığına olan duyarlılıkların en üst düzeye çıkarılması,</w:t>
            </w:r>
          </w:p>
          <w:p w:rsidR="00836A25" w:rsidRPr="00261686" w:rsidRDefault="00836A25" w:rsidP="00836A25">
            <w:pPr>
              <w:pStyle w:val="ListeParagraf"/>
              <w:numPr>
                <w:ilvl w:val="0"/>
                <w:numId w:val="16"/>
              </w:numPr>
              <w:tabs>
                <w:tab w:val="left" w:pos="215"/>
              </w:tabs>
              <w:spacing w:after="0" w:line="240" w:lineRule="auto"/>
              <w:ind w:left="0" w:firstLine="0"/>
              <w:contextualSpacing w:val="0"/>
              <w:rPr>
                <w:sz w:val="20"/>
                <w:lang w:val="tr-TR"/>
              </w:rPr>
            </w:pPr>
            <w:r w:rsidRPr="00261686">
              <w:rPr>
                <w:sz w:val="20"/>
                <w:lang w:val="tr-TR"/>
              </w:rPr>
              <w:t>Limanlarımızın uluslararası rekabet gücünün artırılması,</w:t>
            </w:r>
          </w:p>
          <w:p w:rsidR="00836A25" w:rsidRPr="00261686" w:rsidRDefault="00836A25" w:rsidP="00836A25">
            <w:pPr>
              <w:pStyle w:val="ListeParagraf"/>
              <w:numPr>
                <w:ilvl w:val="0"/>
                <w:numId w:val="16"/>
              </w:numPr>
              <w:tabs>
                <w:tab w:val="left" w:pos="215"/>
              </w:tabs>
              <w:spacing w:after="0" w:line="240" w:lineRule="auto"/>
              <w:ind w:left="0" w:firstLine="0"/>
              <w:contextualSpacing w:val="0"/>
              <w:rPr>
                <w:sz w:val="20"/>
                <w:lang w:val="tr-TR"/>
              </w:rPr>
            </w:pPr>
            <w:r w:rsidRPr="00261686">
              <w:rPr>
                <w:sz w:val="20"/>
                <w:lang w:val="tr-TR"/>
              </w:rPr>
              <w:t xml:space="preserve">Yeşil Liman Projesi'nin bölgesel düzeyde yaygınlaştırılarak uluslararası bir marka haline getirilmesi, </w:t>
            </w:r>
          </w:p>
          <w:p w:rsidR="00836A25" w:rsidRPr="00261686" w:rsidRDefault="00836A25" w:rsidP="00836A25">
            <w:pPr>
              <w:pStyle w:val="ListeParagraf"/>
              <w:numPr>
                <w:ilvl w:val="0"/>
                <w:numId w:val="16"/>
              </w:numPr>
              <w:tabs>
                <w:tab w:val="left" w:pos="215"/>
              </w:tabs>
              <w:spacing w:after="0" w:line="240" w:lineRule="auto"/>
              <w:ind w:left="0" w:firstLine="0"/>
              <w:contextualSpacing w:val="0"/>
              <w:rPr>
                <w:sz w:val="20"/>
                <w:lang w:val="tr-TR"/>
              </w:rPr>
            </w:pPr>
            <w:r w:rsidRPr="00261686">
              <w:rPr>
                <w:sz w:val="20"/>
                <w:lang w:val="tr-TR"/>
              </w:rPr>
              <w:t>Yeşil Liman Sertifikasının Çevre ve Şehircilik Bakanlığı il Müdürlüklerince muteber kabul edilmesi ve sertifika sahibi limanların denetimlerinde çeşitli muafiyetler sağlanması, bu yolla limanlar için bu sertifikanın daha cazip hale gelmesi,</w:t>
            </w:r>
          </w:p>
          <w:p w:rsidR="00836A25" w:rsidRPr="00D77762" w:rsidRDefault="00836A25" w:rsidP="00836A25">
            <w:pPr>
              <w:pStyle w:val="ListeParagraf"/>
              <w:numPr>
                <w:ilvl w:val="0"/>
                <w:numId w:val="16"/>
              </w:numPr>
              <w:tabs>
                <w:tab w:val="left" w:pos="215"/>
              </w:tabs>
              <w:spacing w:after="0" w:line="240" w:lineRule="auto"/>
              <w:ind w:left="0" w:firstLine="0"/>
              <w:contextualSpacing w:val="0"/>
              <w:rPr>
                <w:sz w:val="20"/>
                <w:lang w:val="tr-TR"/>
              </w:rPr>
            </w:pPr>
            <w:r w:rsidRPr="00261686">
              <w:rPr>
                <w:sz w:val="20"/>
                <w:lang w:val="tr-TR"/>
              </w:rPr>
              <w:t>Uzun vadede Yeşil Liman Sertifikasının zorunlu hale gelmesi için gerekli çalışmaların yapılması planlanmaktadır.</w:t>
            </w:r>
          </w:p>
          <w:p w:rsidR="00836A25" w:rsidRPr="00261686" w:rsidRDefault="00836A25" w:rsidP="00836A25">
            <w:pPr>
              <w:spacing w:after="0" w:line="259" w:lineRule="auto"/>
              <w:ind w:left="5"/>
              <w:rPr>
                <w:sz w:val="20"/>
              </w:rPr>
            </w:pPr>
            <w:r w:rsidRPr="00261686">
              <w:rPr>
                <w:sz w:val="20"/>
              </w:rPr>
              <w:t>Uzun vadede Liman tesislerine yönelik belirlenecek sektörel kriterlerin tüm limanlarımızda uygulanmasının sağlanması hedeflenmektedir.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line="240" w:lineRule="auto"/>
              <w:rPr>
                <w:rFonts w:eastAsia="Times New Roman" w:cs="Times New Roman"/>
                <w:sz w:val="20"/>
                <w:szCs w:val="20"/>
              </w:rPr>
            </w:pPr>
            <w:r w:rsidRPr="00261686">
              <w:rPr>
                <w:rStyle w:val="CharAttribute49"/>
                <w:rFonts w:asciiTheme="minorHAnsi" w:eastAsiaTheme="minorHAnsi" w:cs="Times New Roman"/>
                <w:b w:val="0"/>
                <w:sz w:val="20"/>
                <w:szCs w:val="20"/>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7"/>
              <w:rPr>
                <w:sz w:val="20"/>
              </w:rPr>
            </w:pPr>
            <w:r w:rsidRPr="00261686">
              <w:rPr>
                <w:sz w:val="20"/>
              </w:rPr>
              <w:t xml:space="preserve">Merkezi Sıcak Su Sistemlerinde Giderlerin Paylaştırılmasına İlişkin Yönetmelik revize </w:t>
            </w:r>
            <w:r w:rsidRPr="00261686">
              <w:rPr>
                <w:rStyle w:val="CharAttribute21"/>
                <w:rFonts w:asciiTheme="minorHAnsi" w:eastAsiaTheme="minorHAnsi"/>
                <w:sz w:val="20"/>
              </w:rPr>
              <w:t>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rPr>
                <w:sz w:val="20"/>
              </w:rPr>
            </w:pPr>
            <w:r w:rsidRPr="00261686">
              <w:rPr>
                <w:rStyle w:val="CharAttribute21"/>
                <w:rFonts w:asciiTheme="minorHAnsi" w:eastAsiaTheme="minorHAnsi"/>
                <w:sz w:val="20"/>
              </w:rPr>
              <w:t xml:space="preserve">Enerji ve Tabii Kaynaklar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line="259" w:lineRule="auto"/>
              <w:ind w:left="4"/>
              <w:rPr>
                <w:rFonts w:eastAsia="Times New Roman" w:cs="Times New Roman"/>
                <w:sz w:val="20"/>
                <w:szCs w:val="20"/>
              </w:rPr>
            </w:pPr>
            <w:r w:rsidRPr="00261686">
              <w:rPr>
                <w:rStyle w:val="CharAttribute21"/>
                <w:rFonts w:asciiTheme="minorHAnsi" w:eastAsiaTheme="minorHAnsi" w:cs="Times New Roman"/>
                <w:sz w:val="20"/>
                <w:szCs w:val="20"/>
              </w:rPr>
              <w:t>Ocak 2015 -Haziran 2015</w:t>
            </w:r>
          </w:p>
          <w:p w:rsidR="00836A25" w:rsidRPr="00261686" w:rsidRDefault="00836A25" w:rsidP="00836A25">
            <w:pPr>
              <w:spacing w:line="259" w:lineRule="auto"/>
              <w:ind w:left="4"/>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rPr>
                <w:sz w:val="20"/>
              </w:rPr>
            </w:pPr>
            <w:r w:rsidRPr="00261686">
              <w:rPr>
                <w:sz w:val="20"/>
              </w:rPr>
              <w:t xml:space="preserve">Mevcut durumda Merkezi Sıcak Su Sistemlerinde Giderlerin Paylaştırılmasına İlişkin Yönetmelik hükümleri, özellikle Toplu Konut İdaresi tarafından yapılmış olan konutların durumları da dikkate alınarak, ilgili kurum ve kuruluşların görüşleri doğrultusunda revize edilecektir.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TAŞIMACILIKTAN LOJİSTİĞE DÖNÜŞÜM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color w:val="000000"/>
                <w:sz w:val="24"/>
                <w:szCs w:val="24"/>
                <w:lang w:eastAsia="tr-TR"/>
              </w:rPr>
            </w:pPr>
            <w:r w:rsidRPr="00261686">
              <w:rPr>
                <w:rFonts w:eastAsia="Times New Roman" w:cs="Times New Roman"/>
                <w:color w:val="000000"/>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Üst Ölçekli planlarda lojistik merkezler Türkiye Lojistik Master Planı dikkate alınarak belirlenecektir.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İçişleri Bakanlığı, Ulaştırma, Denizcilik ve Haberleşme Bakanlığı, Büyükşehir Belediyeleri, Kalkınma Ajansları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1/100.000 Ölçekli Çevre Düzeni Planlarında ve önümüzdeki dönemde hazırlanması planlanan Mekânsal Strateji Planlarında lojistik merkezler için yer ayrılırken; TLMP, UAP, arazinin tarımsal üretim kabiliyeti, ulaşım ağlarına (özellikle otoyol, demiryolu, havaalanına ve ana limanlara) yakınlık, üretim ve tüketim noktalarına yakınlık hususları dikkate alınacaktır.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SAĞLIKLI YAŞAM VE HAREKETLİLİK</w:t>
            </w:r>
            <w:r w:rsidRPr="00261686">
              <w:rPr>
                <w:rFonts w:eastAsia="Times New Roman" w:cs="Times New Roman"/>
                <w:b/>
                <w:bCs/>
                <w:color w:val="000000"/>
              </w:rPr>
              <w:t xml:space="preserve">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C2EFB" w:rsidRDefault="00836A25" w:rsidP="00836A25">
            <w:pPr>
              <w:spacing w:after="0" w:line="240" w:lineRule="auto"/>
              <w:rPr>
                <w:rFonts w:ascii="Calibri" w:eastAsia="Times New Roman" w:hAnsi="Calibri" w:cs="Times New Roman"/>
                <w:b/>
                <w:sz w:val="20"/>
                <w:szCs w:val="20"/>
                <w:lang w:eastAsia="tr-TR"/>
              </w:rPr>
            </w:pPr>
            <w:r>
              <w:rPr>
                <w:rFonts w:ascii="Calibri" w:eastAsia="Times New Roman" w:hAnsi="Calibri" w:cs="Times New Roman"/>
                <w:sz w:val="20"/>
                <w:szCs w:val="20"/>
                <w:lang w:eastAsia="tr-TR"/>
              </w:rPr>
              <w:t>50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 xml:space="preserve">Yaşam mekânlarına yakın, bireylerin spor ve fiziksel aktivite yapmasına elverişli alanlar </w:t>
            </w:r>
            <w:r>
              <w:rPr>
                <w:rFonts w:ascii="Calibri" w:eastAsia="Times New Roman" w:hAnsi="Calibri" w:cs="Times New Roman"/>
                <w:sz w:val="20"/>
                <w:szCs w:val="20"/>
                <w:lang w:eastAsia="tr-TR"/>
              </w:rPr>
              <w:t>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 xml:space="preserve">TOKİ, Belediyeler, Yerel idareler, Gençlik ve Spor Bakanlığı, </w:t>
            </w:r>
          </w:p>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İçişleri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rPr>
              <w:t>Ocak 2015</w:t>
            </w:r>
            <w:r w:rsidRPr="00887A58">
              <w:rPr>
                <w:rFonts w:ascii="Calibri" w:eastAsia="Times New Roman" w:hAnsi="Calibri" w:cs="Times New Roman"/>
                <w:sz w:val="20"/>
                <w:szCs w:val="20"/>
                <w:lang w:eastAsia="tr-TR"/>
              </w:rPr>
              <w:t>- Aralık 201</w:t>
            </w:r>
            <w:r>
              <w:rPr>
                <w:rFonts w:ascii="Calibri" w:eastAsia="Times New Roman" w:hAnsi="Calibri" w:cs="Times New Roman"/>
                <w:sz w:val="20"/>
                <w:szCs w:val="20"/>
                <w:lang w:eastAsia="tr-TR"/>
              </w:rPr>
              <w:t>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A744A8" w:rsidRDefault="00836A25" w:rsidP="00836A25">
            <w:pPr>
              <w:pStyle w:val="ListeParagraf"/>
              <w:numPr>
                <w:ilvl w:val="0"/>
                <w:numId w:val="52"/>
              </w:numPr>
              <w:tabs>
                <w:tab w:val="left" w:pos="352"/>
              </w:tabs>
              <w:spacing w:after="0" w:line="240" w:lineRule="auto"/>
              <w:ind w:left="0" w:firstLine="0"/>
              <w:rPr>
                <w:rFonts w:ascii="Calibri" w:eastAsia="Times New Roman" w:hAnsi="Calibri" w:cs="Times New Roman"/>
                <w:sz w:val="20"/>
                <w:szCs w:val="20"/>
                <w:lang w:val="tr-TR" w:eastAsia="tr-TR"/>
              </w:rPr>
            </w:pPr>
            <w:r w:rsidRPr="00A744A8">
              <w:rPr>
                <w:rFonts w:ascii="Calibri" w:eastAsia="Times New Roman" w:hAnsi="Calibri" w:cs="Times New Roman"/>
                <w:sz w:val="20"/>
                <w:szCs w:val="20"/>
                <w:lang w:val="tr-TR" w:eastAsia="tr-TR"/>
              </w:rPr>
              <w:t>Engelliler dâhil tüm bireylerin spor ve fiziksel aktive yapmalarını sağlayacak, yaşam mekanlarına yakın, erişimi kolay alanlar tasarlanacaktır.</w:t>
            </w:r>
          </w:p>
          <w:p w:rsidR="00836A25" w:rsidRPr="00A744A8" w:rsidRDefault="00836A25" w:rsidP="00836A25">
            <w:pPr>
              <w:pStyle w:val="ListeParagraf"/>
              <w:numPr>
                <w:ilvl w:val="0"/>
                <w:numId w:val="52"/>
              </w:numPr>
              <w:tabs>
                <w:tab w:val="left" w:pos="352"/>
              </w:tabs>
              <w:spacing w:after="0" w:line="240" w:lineRule="auto"/>
              <w:ind w:left="68" w:hanging="68"/>
              <w:rPr>
                <w:rFonts w:ascii="Calibri" w:eastAsia="Times New Roman" w:hAnsi="Calibri" w:cs="Times New Roman"/>
                <w:sz w:val="20"/>
                <w:szCs w:val="20"/>
                <w:lang w:val="tr-TR" w:eastAsia="tr-TR"/>
              </w:rPr>
            </w:pPr>
            <w:r w:rsidRPr="00A744A8">
              <w:rPr>
                <w:rFonts w:ascii="Calibri" w:eastAsia="Times New Roman" w:hAnsi="Calibri" w:cs="Times New Roman"/>
                <w:sz w:val="20"/>
                <w:szCs w:val="20"/>
                <w:lang w:val="tr-TR" w:eastAsia="tr-TR"/>
              </w:rPr>
              <w:t xml:space="preserve">Spor tesisi ve fiziksel aktiviteye uygun alanların, şehir planlamalarında nüfus yoğunluğu kriteri dikkate alınarak yer alması sağlanacaktır. </w:t>
            </w:r>
          </w:p>
          <w:p w:rsidR="00836A25" w:rsidRPr="00D17AC4" w:rsidRDefault="00836A25" w:rsidP="00836A25">
            <w:pPr>
              <w:pStyle w:val="ListeParagraf"/>
              <w:numPr>
                <w:ilvl w:val="0"/>
                <w:numId w:val="52"/>
              </w:numPr>
              <w:tabs>
                <w:tab w:val="left" w:pos="352"/>
              </w:tabs>
              <w:spacing w:after="0" w:line="240" w:lineRule="auto"/>
              <w:ind w:left="0" w:firstLine="0"/>
              <w:rPr>
                <w:rFonts w:ascii="Calibri" w:eastAsia="Times New Roman" w:hAnsi="Calibri" w:cs="Times New Roman"/>
                <w:sz w:val="20"/>
                <w:szCs w:val="20"/>
                <w:lang w:eastAsia="tr-TR"/>
              </w:rPr>
            </w:pPr>
            <w:r w:rsidRPr="00A744A8">
              <w:rPr>
                <w:rFonts w:ascii="Calibri" w:eastAsia="Times New Roman" w:hAnsi="Calibri" w:cs="Times New Roman"/>
                <w:sz w:val="20"/>
                <w:szCs w:val="20"/>
                <w:lang w:val="tr-TR" w:eastAsia="tr-TR"/>
              </w:rPr>
              <w:t>Yaşam alanlarına yakın uygun alanlara çok amaçlı, uygun maliyetli tip spor tesisi projeleri hazırlanacaktır.</w:t>
            </w:r>
            <w:r w:rsidRPr="00D17AC4">
              <w:rPr>
                <w:rFonts w:ascii="Calibri" w:eastAsia="Times New Roman" w:hAnsi="Calibri" w:cs="Times New Roman"/>
                <w:sz w:val="20"/>
                <w:szCs w:val="20"/>
                <w:lang w:eastAsia="tr-TR"/>
              </w:rPr>
              <w:t> </w:t>
            </w:r>
          </w:p>
        </w:tc>
      </w:tr>
      <w:tr w:rsidR="00836A25" w:rsidRPr="009779E5"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5402E4" w:rsidRDefault="00836A25" w:rsidP="00836A25">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51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Bireylerin fiziksel aktivite yapmalarına elverişli alanların oluşturulması</w:t>
            </w:r>
            <w:r>
              <w:rPr>
                <w:rFonts w:ascii="Calibri" w:eastAsia="Times New Roman" w:hAnsi="Calibri" w:cs="Times New Roman"/>
                <w:sz w:val="20"/>
                <w:szCs w:val="20"/>
                <w:lang w:eastAsia="tr-TR"/>
              </w:rPr>
              <w:t xml:space="preserve"> </w:t>
            </w:r>
            <w:r w:rsidRPr="00887A58">
              <w:rPr>
                <w:rFonts w:ascii="Calibri" w:eastAsia="Times New Roman" w:hAnsi="Calibri" w:cs="Times New Roman"/>
                <w:sz w:val="20"/>
                <w:szCs w:val="20"/>
                <w:lang w:eastAsia="tr-TR"/>
              </w:rPr>
              <w:t xml:space="preserve">için ilgili mevzuat düzenlemeleri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Gençlik ve Spor Bakanlığı,</w:t>
            </w:r>
          </w:p>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Yerel yönetimler</w:t>
            </w:r>
          </w:p>
          <w:p w:rsidR="00836A25" w:rsidRPr="00887A58" w:rsidRDefault="00836A25" w:rsidP="00836A25">
            <w:pPr>
              <w:spacing w:after="0" w:line="240" w:lineRule="auto"/>
              <w:rPr>
                <w:rFonts w:ascii="Calibri" w:eastAsia="Times New Roman" w:hAnsi="Calibri" w:cs="Times New Roman"/>
                <w:sz w:val="20"/>
                <w:szCs w:val="20"/>
                <w:lang w:eastAsia="tr-TR"/>
              </w:rPr>
            </w:pPr>
            <w:r w:rsidRPr="00887A58">
              <w:rPr>
                <w:rFonts w:ascii="Calibri" w:eastAsia="Times New Roman" w:hAnsi="Calibri" w:cs="Times New Roman"/>
                <w:sz w:val="20"/>
                <w:szCs w:val="20"/>
                <w:lang w:eastAsia="tr-TR"/>
              </w:rPr>
              <w:t>TOKİ</w:t>
            </w:r>
          </w:p>
          <w:p w:rsidR="00836A25" w:rsidRPr="00887A58" w:rsidRDefault="00836A25" w:rsidP="00836A25">
            <w:pPr>
              <w:spacing w:after="0" w:line="240" w:lineRule="auto"/>
              <w:rPr>
                <w:rFonts w:ascii="Calibri" w:eastAsia="Times New Roman" w:hAnsi="Calibri"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887A58" w:rsidRDefault="00836A25"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Ocak 2015</w:t>
            </w:r>
            <w:r w:rsidRPr="00887A58">
              <w:rPr>
                <w:rFonts w:ascii="Calibri" w:eastAsia="Times New Roman" w:hAnsi="Calibri" w:cs="Times New Roman"/>
                <w:sz w:val="20"/>
                <w:szCs w:val="20"/>
              </w:rPr>
              <w:t xml:space="preserve">-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A744A8" w:rsidRDefault="00836A25" w:rsidP="00836A25">
            <w:pPr>
              <w:pStyle w:val="ListeParagraf"/>
              <w:numPr>
                <w:ilvl w:val="0"/>
                <w:numId w:val="53"/>
              </w:numPr>
              <w:tabs>
                <w:tab w:val="left" w:pos="352"/>
              </w:tabs>
              <w:spacing w:after="0" w:line="240" w:lineRule="auto"/>
              <w:ind w:left="0" w:firstLine="0"/>
              <w:rPr>
                <w:rFonts w:ascii="Calibri" w:eastAsia="Times New Roman" w:hAnsi="Calibri" w:cs="Times New Roman"/>
                <w:sz w:val="20"/>
                <w:szCs w:val="20"/>
                <w:lang w:val="tr-TR" w:eastAsia="tr-TR"/>
              </w:rPr>
            </w:pPr>
            <w:r w:rsidRPr="00A744A8">
              <w:rPr>
                <w:rFonts w:ascii="Calibri" w:eastAsia="Times New Roman" w:hAnsi="Calibri" w:cs="Times New Roman"/>
                <w:sz w:val="20"/>
                <w:szCs w:val="20"/>
                <w:lang w:val="tr-TR" w:eastAsia="tr-TR"/>
              </w:rPr>
              <w:t>Kentsel dönüşüme konu alanlar başta olmak üzere, fiziksel aktivitenin yapılmasına uygun mekanlara yönelik kurumsal ve hukuki altyapı oluşturularak, ruhsatlandırma ve izin süreçlerinde bu hususun öncelikli olarak değerlendirmeye alınması sağlanacaktır.</w:t>
            </w:r>
          </w:p>
          <w:p w:rsidR="00836A25" w:rsidRPr="00D17AC4" w:rsidRDefault="00836A25" w:rsidP="00836A25">
            <w:pPr>
              <w:pStyle w:val="ListeParagraf"/>
              <w:numPr>
                <w:ilvl w:val="0"/>
                <w:numId w:val="53"/>
              </w:numPr>
              <w:tabs>
                <w:tab w:val="left" w:pos="352"/>
              </w:tabs>
              <w:spacing w:after="0" w:line="240" w:lineRule="auto"/>
              <w:ind w:left="0" w:firstLine="0"/>
              <w:rPr>
                <w:rFonts w:ascii="Calibri" w:eastAsia="Times New Roman" w:hAnsi="Calibri" w:cs="Times New Roman"/>
                <w:sz w:val="20"/>
                <w:szCs w:val="20"/>
                <w:lang w:eastAsia="tr-TR"/>
              </w:rPr>
            </w:pPr>
            <w:r w:rsidRPr="00A744A8">
              <w:rPr>
                <w:rFonts w:ascii="Calibri" w:eastAsia="Times New Roman" w:hAnsi="Calibri" w:cs="Times New Roman"/>
                <w:sz w:val="20"/>
                <w:szCs w:val="20"/>
                <w:lang w:val="tr-TR" w:eastAsia="tr-TR"/>
              </w:rPr>
              <w:t>Yürüyüş, koşu yolu gibi alanlara ilişkin standartlar belirlenecek,   yapım ve yönetimine ilişkin yerel yönetimlere teknik destek verilecek ve bu hususta farkındalık oluşturulacaktır.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b/>
                <w:sz w:val="20"/>
                <w:szCs w:val="20"/>
              </w:rPr>
            </w:pPr>
            <w:r w:rsidRPr="00B06114">
              <w:rPr>
                <w:rFonts w:eastAsia="Times New Roman" w:cs="Times New Roman"/>
                <w:bCs/>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Dönüşüm alanlarında yenilenebilir enerji ve çevre dostu altyapı yatırımlarının yapılması teşvik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sz w:val="20"/>
                <w:szCs w:val="20"/>
              </w:rPr>
            </w:pPr>
            <w:r w:rsidRPr="00F4772B">
              <w:rPr>
                <w:sz w:val="20"/>
                <w:szCs w:val="20"/>
              </w:rPr>
              <w:t>Çevre ve Şehircilik Bakanlığı</w:t>
            </w:r>
            <w:r w:rsidRPr="00F4772B">
              <w:rPr>
                <w:rFonts w:eastAsia="Times New Roman" w:cs="Times New Roman"/>
                <w:sz w:val="20"/>
                <w:szCs w:val="20"/>
              </w:rPr>
              <w:t xml:space="preserve">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sz w:val="20"/>
                <w:szCs w:val="20"/>
              </w:rPr>
            </w:pPr>
            <w:r w:rsidRPr="00F4772B">
              <w:rPr>
                <w:sz w:val="20"/>
                <w:szCs w:val="20"/>
              </w:rPr>
              <w:t>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2016-Aralık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Toplu yapı yönetimleri, belediye şirketleri veya enerji şirketlerinin meskûn alanda biyokütle, biyogaz, çöp yakma, atık ısının farklı kentsel işlevler arasında pompalanmasına dönük yenilenebilir enerji yatırımlarını yapmaları için 6306 sayılı Kanun kapsamındaki faiz desteklerinin yanı sıra uygulanabilecek mali destek mekanizması geliştirilecektir.</w:t>
            </w:r>
          </w:p>
          <w:p w:rsidR="00880BB7" w:rsidRPr="00F4772B" w:rsidRDefault="00880BB7" w:rsidP="00836A25">
            <w:pPr>
              <w:spacing w:after="0" w:line="240" w:lineRule="auto"/>
              <w:rPr>
                <w:rFonts w:eastAsia="Times New Roman" w:cs="Times New Roman"/>
                <w:sz w:val="20"/>
                <w:szCs w:val="20"/>
              </w:rPr>
            </w:pP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lastRenderedPageBreak/>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Kentsel dönüşüm projeleri, şehirlerin tarihi, kültürel ve estetik değerleriyle uyumlu bir yaklaşımla gerçekleştirilecektir.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sz w:val="20"/>
                <w:szCs w:val="20"/>
              </w:rPr>
            </w:pPr>
            <w:r w:rsidRPr="00F4772B">
              <w:rPr>
                <w:sz w:val="20"/>
                <w:szCs w:val="20"/>
              </w:rPr>
              <w:t>Çevre ve Şehircilik Bakanlığı</w:t>
            </w:r>
            <w:r w:rsidRPr="003B6837">
              <w:rPr>
                <w:sz w:val="20"/>
                <w:szCs w:val="20"/>
              </w:rPr>
              <w:t xml:space="preserve">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sz w:val="20"/>
                <w:szCs w:val="20"/>
              </w:rPr>
            </w:pPr>
            <w:r w:rsidRPr="00F4772B">
              <w:rPr>
                <w:sz w:val="20"/>
                <w:szCs w:val="20"/>
              </w:rPr>
              <w:t>İçişleri</w:t>
            </w:r>
          </w:p>
          <w:p w:rsidR="00836A25" w:rsidRPr="00F4772B" w:rsidRDefault="00836A25" w:rsidP="00836A25">
            <w:pPr>
              <w:spacing w:after="0" w:line="240" w:lineRule="auto"/>
              <w:rPr>
                <w:sz w:val="20"/>
                <w:szCs w:val="20"/>
              </w:rPr>
            </w:pPr>
            <w:r w:rsidRPr="00F4772B">
              <w:rPr>
                <w:sz w:val="20"/>
                <w:szCs w:val="20"/>
              </w:rPr>
              <w:t>Bakanlığı, Kültür ve</w:t>
            </w:r>
          </w:p>
          <w:p w:rsidR="00836A25" w:rsidRPr="00F4772B" w:rsidRDefault="00836A25" w:rsidP="00836A25">
            <w:pPr>
              <w:spacing w:after="0" w:line="240" w:lineRule="auto"/>
              <w:rPr>
                <w:sz w:val="20"/>
                <w:szCs w:val="20"/>
              </w:rPr>
            </w:pPr>
            <w:r w:rsidRPr="00F4772B">
              <w:rPr>
                <w:sz w:val="20"/>
                <w:szCs w:val="20"/>
              </w:rPr>
              <w:t>Turizm Bakanlığı, TOKİ,</w:t>
            </w:r>
          </w:p>
          <w:p w:rsidR="00836A25" w:rsidRPr="00F4772B" w:rsidRDefault="00836A25" w:rsidP="00836A25">
            <w:pPr>
              <w:spacing w:after="0" w:line="240" w:lineRule="auto"/>
              <w:rPr>
                <w:sz w:val="20"/>
                <w:szCs w:val="20"/>
              </w:rPr>
            </w:pPr>
            <w:r w:rsidRPr="00F4772B">
              <w:rPr>
                <w:sz w:val="20"/>
                <w:szCs w:val="20"/>
              </w:rPr>
              <w:t>Mahalli İdareler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F4772B" w:rsidRDefault="00836A25" w:rsidP="00836A25">
            <w:pPr>
              <w:pStyle w:val="Gvdemetni0"/>
              <w:numPr>
                <w:ilvl w:val="0"/>
                <w:numId w:val="55"/>
              </w:numPr>
              <w:shd w:val="clear" w:color="auto" w:fill="auto"/>
              <w:spacing w:line="254" w:lineRule="exact"/>
              <w:ind w:left="224" w:hanging="188"/>
              <w:jc w:val="left"/>
              <w:rPr>
                <w:rFonts w:asciiTheme="minorHAnsi" w:hAnsiTheme="minorHAnsi"/>
              </w:rPr>
            </w:pPr>
            <w:r w:rsidRPr="00F4772B">
              <w:rPr>
                <w:rFonts w:asciiTheme="minorHAnsi" w:hAnsiTheme="minorHAnsi"/>
              </w:rPr>
              <w:t>Kent kimliğine ilişkin araştırmalar yapılacak ve bu araştırmalar doğrultusunda başta tarihi, kültürel ve estetik değer taşıyan kent merkezlerini canlandırma projelerinde kullanılmak üzere tasarım rehberleri hazırlanacaktır.</w:t>
            </w:r>
          </w:p>
          <w:p w:rsidR="00836A25" w:rsidRPr="00F4772B" w:rsidRDefault="00836A25" w:rsidP="00836A25">
            <w:pPr>
              <w:pStyle w:val="Gvdemetni0"/>
              <w:numPr>
                <w:ilvl w:val="0"/>
                <w:numId w:val="55"/>
              </w:numPr>
              <w:shd w:val="clear" w:color="auto" w:fill="auto"/>
              <w:spacing w:line="254" w:lineRule="exact"/>
              <w:ind w:left="224" w:hanging="188"/>
              <w:jc w:val="left"/>
              <w:rPr>
                <w:rFonts w:asciiTheme="minorHAnsi" w:hAnsiTheme="minorHAnsi"/>
              </w:rPr>
            </w:pPr>
            <w:r w:rsidRPr="00F4772B">
              <w:rPr>
                <w:rFonts w:asciiTheme="minorHAnsi" w:hAnsiTheme="minorHAnsi"/>
              </w:rPr>
              <w:t>Hazırlanacak tasarım rehberlerine uygun bir şekilde kentsel dönüşüm projeleri uygulanacak ve etkin takibi yapılacaktır.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Afet riskine maruz kalan 2863 sayılı Kanun kapsamındaki taşınmaz kültür varlıklarının tespitinin yapılarak öncelikli olarak korunması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 xml:space="preserve">Kültür ve Turizm Bakanlığı, Çevre ve Şehircilik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İlgili merkezi idareler ve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spacing w:after="0" w:line="240" w:lineRule="auto"/>
            </w:pPr>
            <w:r w:rsidRPr="00A744A8">
              <w:rPr>
                <w:rFonts w:eastAsia="Times New Roman" w:cs="Times New Roman"/>
                <w:sz w:val="20"/>
                <w:szCs w:val="20"/>
              </w:rPr>
              <w:t>Dönüşüm alanlarındaki taşınmaz kültür varlıklarının tespitinin ve tescilinin kısa sürede tamamlaması ve sürdürülebilir bir sistem geliştirilmesi için kalıcı çalışmalar yapılacaktır. Çevre ve Şehircilik Bakanlığı tespit ile ilgili adımların atılmasını temin edecektir. Kültür ve Turizm Bakanlığı ise afet riski tespit edilen yapıların onarımını temin edecektir. Aynı alanlarda 2863 ve 6306 sayılı Kanun ile verilebilecek teşviklerin birlikte değerlendirilmesine çalışılacaktır.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Tarihi doku ve kültürel mirasın korunması ve canlandırılmasına yönelik destek mekanizmaları geliştirilmesine dair çalışma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Kültür ve Turizm Bakanlığı, Kalkınma Ajansları,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B6837" w:rsidRDefault="00836A25" w:rsidP="00836A25">
            <w:pPr>
              <w:spacing w:after="0" w:line="240" w:lineRule="auto"/>
            </w:pPr>
            <w:r w:rsidRPr="00A744A8">
              <w:rPr>
                <w:rFonts w:eastAsia="Times New Roman" w:cs="Times New Roman"/>
                <w:sz w:val="20"/>
                <w:szCs w:val="20"/>
              </w:rPr>
              <w:t>Tarihi kent dokularının detaylı analizi yapılacaktır. Tarihi şehir merkezlerinin yeni fonksiyonlar yüklenerek yeniden canlandırılması amacıyla programlar yürütülecektir.</w:t>
            </w:r>
            <w:r w:rsidRPr="003B6837">
              <w:t xml:space="preserve"> </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 xml:space="preserve">Rezerv yapı alanlarının belirlenmesine ilişkin usul ve esaslar geliştirilecektir.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2015</w:t>
            </w:r>
          </w:p>
          <w:p w:rsidR="00836A25" w:rsidRPr="003B6837" w:rsidRDefault="00836A25" w:rsidP="00836A25">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spacing w:after="0" w:line="240" w:lineRule="auto"/>
            </w:pPr>
            <w:r w:rsidRPr="00A744A8">
              <w:rPr>
                <w:rFonts w:eastAsia="Times New Roman" w:cs="Times New Roman"/>
                <w:sz w:val="20"/>
                <w:szCs w:val="20"/>
              </w:rPr>
              <w:t>Rezerv alanlara taşınacak hak sahiplerinin kentin ekonomik odak ve sosyal donatılarına erişimini olumsuz yönde etkilemeyeceği yerlere taşınması ya da erişebilirliklerini artırıcı unsurların projeye dâhil edilmesi doğrultusunda politikalar geliştirilecektir.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 xml:space="preserve">Kentsel dönüşüm uygulamalarında dinlenme alanlarının kalite ve sayısını artırmak amacıyla asgari standartlar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spacing w:after="0" w:line="240" w:lineRule="auto"/>
            </w:pPr>
            <w:r w:rsidRPr="00A744A8">
              <w:rPr>
                <w:rFonts w:eastAsia="Times New Roman" w:cs="Times New Roman"/>
                <w:sz w:val="20"/>
                <w:szCs w:val="20"/>
              </w:rPr>
              <w:t>6306 Sayılı Afet Riski Altındaki Alanların Dönüştürülmesi Hakkındaki Kanunun 6. maddesi ve 5393 sayılı Kanunun 73. maddesi çerçevesinde dönüşüm uygulamalarına rehberlik edecek bir mevzuat yayımlanacaktır.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Yenilikçi ve sürdürülebilir tasarım, yapım teknikleri ve malzeme-ekipmanların geliştirilmesi amacıyla “Yapı Araştırma Merkezi”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sz w:val="20"/>
                <w:szCs w:val="20"/>
              </w:rPr>
            </w:pPr>
            <w:r w:rsidRPr="00F4772B">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sz w:val="20"/>
                <w:szCs w:val="20"/>
              </w:rPr>
            </w:pPr>
            <w:r w:rsidRPr="00F4772B">
              <w:rPr>
                <w:sz w:val="20"/>
                <w:szCs w:val="20"/>
              </w:rPr>
              <w:t>Bilim, Sanayi ve Teknoloji Bakanlığı, Kalkınma Bakanlığı, TÜBİTAK,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pStyle w:val="ListeParagraf"/>
              <w:numPr>
                <w:ilvl w:val="0"/>
                <w:numId w:val="56"/>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 xml:space="preserve">Yenilikçi ve sürdürülebilir tasarım, yapım teknikleri ve malzeme-ekipmanların araştırılması ve geliştirilmesi, kentsel dönüşüm de dâhil olmak üzere inşaat sektörünün üretim sürecine kanalize edilebilmesi doğrultusunda yönlendirici ve destekleyici bir Yapı Araştırma Merkezi kurulacaktır. </w:t>
            </w:r>
          </w:p>
          <w:p w:rsidR="00836A25" w:rsidRPr="003B6837" w:rsidRDefault="00836A25" w:rsidP="00836A25">
            <w:pPr>
              <w:pStyle w:val="ListeParagraf"/>
              <w:numPr>
                <w:ilvl w:val="0"/>
                <w:numId w:val="56"/>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 xml:space="preserve">Söz konusu Merkez, kamu, özel sektör ve sivil toplum kuruluşları ile üniversitelerdeki mevcut araştırma altyapılarını kullanacak ve yeni araştırma altyapısı </w:t>
            </w:r>
            <w:r w:rsidRPr="003B6837">
              <w:rPr>
                <w:rFonts w:eastAsia="Times New Roman" w:cs="Times New Roman"/>
                <w:sz w:val="20"/>
                <w:szCs w:val="20"/>
                <w:lang w:val="tr-TR"/>
              </w:rPr>
              <w:lastRenderedPageBreak/>
              <w:t>ihtiyaçlarını belirleyecektir.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lastRenderedPageBreak/>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Yapı malzemeleri ve yapılar için bir Çevresel Ürün Beyanı (EPD) programı altyapısı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Kalkınma Bakanlığı, TSE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pStyle w:val="ListeParagraf"/>
              <w:numPr>
                <w:ilvl w:val="0"/>
                <w:numId w:val="56"/>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 xml:space="preserve">Kentsel dönüşüm faaliyetleri çerçevesinde yıkılıp yeniden yapılan konut ve işyerlerinin yıkılıp yeniden yapılması ve ömürleri boyunca idame edilmesi için yürütülen faaliyetlerden kaynaklı sera gazı emisyonları alınacak tedbirler ile sınırlandırılacaktır. </w:t>
            </w:r>
          </w:p>
          <w:p w:rsidR="00836A25" w:rsidRPr="003B6837" w:rsidRDefault="00836A25" w:rsidP="00836A25">
            <w:pPr>
              <w:pStyle w:val="ListeParagraf"/>
              <w:numPr>
                <w:ilvl w:val="0"/>
                <w:numId w:val="56"/>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Yapı malzemelerinin yaşam döngüsü değerlendirmesi (LCA) için geçerli TS EN 15804, yapıların LCA için geçerli TS EN 15978 ve bu faaliyetlerin yürütülmesi için geçerli organizasyonel gereklilikleri tanımlayan TS EN ISO 14025 temelli bir altyapı kurulacaktır.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Kentsel dönüşümde yeşil bina ve yerleşme uygulamaları teşvik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Hazine Müsteşarlığı, TSE,</w:t>
            </w:r>
          </w:p>
          <w:p w:rsidR="00836A25" w:rsidRPr="003B6837" w:rsidRDefault="00836A25" w:rsidP="00836A25">
            <w:pPr>
              <w:spacing w:after="0" w:line="240" w:lineRule="auto"/>
              <w:rPr>
                <w:sz w:val="20"/>
                <w:szCs w:val="20"/>
              </w:rPr>
            </w:pPr>
            <w:r w:rsidRPr="003B6837">
              <w:rPr>
                <w:sz w:val="20"/>
                <w:szCs w:val="20"/>
              </w:rPr>
              <w:t>Üniversiteler, Sivil Toplum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2016-</w:t>
            </w:r>
          </w:p>
          <w:p w:rsidR="00836A25" w:rsidRPr="00F4772B"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pStyle w:val="ListeParagraf"/>
              <w:numPr>
                <w:ilvl w:val="0"/>
                <w:numId w:val="56"/>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 xml:space="preserve">Kentsel dönüşümde yeşil bina ve yerleşme uygulamalarını teşvik etmek amacıyla farkındalık ve destek mekanizmaları oluşturulacaktır. </w:t>
            </w:r>
          </w:p>
          <w:p w:rsidR="00836A25" w:rsidRPr="003B6837" w:rsidRDefault="00836A25" w:rsidP="00836A25">
            <w:pPr>
              <w:pStyle w:val="ListeParagraf"/>
              <w:numPr>
                <w:ilvl w:val="0"/>
                <w:numId w:val="56"/>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Çevre ve Şehircilik Bakanlığı sürdürülebilir yapılar ve yerleşmeler için ayrı ayrı düzenlemeler ve belgelendirme altyapılarının kurdurulmasını temin edecektir.</w:t>
            </w:r>
          </w:p>
          <w:p w:rsidR="00836A25" w:rsidRPr="003B6837" w:rsidRDefault="00836A25" w:rsidP="00836A25">
            <w:pPr>
              <w:pStyle w:val="ListeParagraf"/>
              <w:numPr>
                <w:ilvl w:val="0"/>
                <w:numId w:val="56"/>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Bu doğrultuda gönüllü girişimler sonucu belgelenen dönüşüm alanlarının ve bina uygulamalarının teşvik edilmesi için başta 6306 sayılı Kanun çerçevesinde verilecek faiz destekleri olmak üzere mali ve imara ilişkin destek mekanizmaları geliştirilecektir.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Piyasaya arz edilen uygunsuz ya da güvensiz ithal yapı malzemelerinin kullanılması engellenecektir.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Ekonomi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F4772B" w:rsidRDefault="00836A25" w:rsidP="00836A25">
            <w:pPr>
              <w:pStyle w:val="ListeParagraf"/>
              <w:numPr>
                <w:ilvl w:val="0"/>
                <w:numId w:val="57"/>
              </w:numPr>
              <w:spacing w:after="0" w:line="240" w:lineRule="auto"/>
              <w:ind w:left="213" w:hanging="213"/>
              <w:rPr>
                <w:rFonts w:eastAsia="Times New Roman" w:cs="Times New Roman"/>
                <w:sz w:val="20"/>
                <w:szCs w:val="20"/>
                <w:lang w:val="tr-TR"/>
              </w:rPr>
            </w:pPr>
            <w:r w:rsidRPr="00F4772B">
              <w:rPr>
                <w:rFonts w:eastAsia="Times New Roman" w:cs="Times New Roman"/>
                <w:sz w:val="20"/>
                <w:szCs w:val="20"/>
                <w:lang w:val="tr-TR"/>
              </w:rPr>
              <w:t xml:space="preserve">İthal yapı malzemelerinin uygunsuzluğu ya da güvensizliği konusunda Ekonomi Bakanlığı ile koordinasyon sağlanacak, Yapı Malzemeleri Denetim Sisteminin (YMDS) Ekonomi Bakanlığı ile entegrasyonu gerçekleştirilerek belgelendirme kuruluşlarının belgelerinin kontrol altına alınmaları sağlanacaktır. </w:t>
            </w:r>
          </w:p>
          <w:p w:rsidR="00836A25" w:rsidRPr="00F4772B" w:rsidRDefault="00836A25" w:rsidP="00836A25">
            <w:pPr>
              <w:pStyle w:val="ListeParagraf"/>
              <w:numPr>
                <w:ilvl w:val="0"/>
                <w:numId w:val="57"/>
              </w:numPr>
              <w:spacing w:after="0" w:line="240" w:lineRule="auto"/>
              <w:ind w:left="213" w:hanging="213"/>
              <w:rPr>
                <w:rFonts w:eastAsia="Times New Roman" w:cs="Times New Roman"/>
                <w:sz w:val="20"/>
                <w:szCs w:val="20"/>
                <w:lang w:val="tr-TR"/>
              </w:rPr>
            </w:pPr>
            <w:r w:rsidRPr="00F4772B">
              <w:rPr>
                <w:rFonts w:eastAsia="Times New Roman" w:cs="Times New Roman"/>
                <w:sz w:val="20"/>
                <w:szCs w:val="20"/>
                <w:lang w:val="tr-TR"/>
              </w:rPr>
              <w:t>Kentsel dönüşüm faiz desteğini kullandıran Bankaların kredi dilimlerini serbest bırakırken başvurabilecekleri, yapı malzemeleri denetim sistemi ile birlikte çalışmalarını sağlayacak bir yazılım geliştirilecektir.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Kentsel dönüşümde yerli</w:t>
            </w:r>
            <w:r w:rsidRPr="00F4772B">
              <w:rPr>
                <w:rFonts w:eastAsia="Times New Roman" w:cs="Times New Roman"/>
                <w:sz w:val="20"/>
                <w:szCs w:val="20"/>
              </w:rPr>
              <w:t xml:space="preserve"> ve yenilikçi ürünlerin kullanılması sağlanacaktır</w:t>
            </w:r>
            <w:r w:rsidRPr="003B6837">
              <w:rPr>
                <w:rFonts w:eastAsia="Times New Roman" w:cs="Times New Roman"/>
                <w:sz w:val="20"/>
                <w:szCs w:val="20"/>
              </w:rPr>
              <w:t>.</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 xml:space="preserve">Çevre ve Şehircilik Bakanlığı, Bilim, Sanayi ve Teknoloji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Hazine Müsteşarlığı, Ekonomi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2016-</w:t>
            </w:r>
          </w:p>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pStyle w:val="ListeParagraf"/>
              <w:numPr>
                <w:ilvl w:val="0"/>
                <w:numId w:val="58"/>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 xml:space="preserve">Belirli oranda yerli üreticiler tarafından üretilen ve/veya geliştirilen yenilikçi ve çevreye duyarlı malzeme ve yapım tekniklerinin kentsel dönüşüm kapsamında kullanımı teşvik edilecektir. </w:t>
            </w:r>
          </w:p>
          <w:p w:rsidR="00836A25" w:rsidRPr="003B6837" w:rsidRDefault="00836A25" w:rsidP="00836A25">
            <w:pPr>
              <w:pStyle w:val="ListeParagraf"/>
              <w:numPr>
                <w:ilvl w:val="0"/>
                <w:numId w:val="58"/>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lastRenderedPageBreak/>
              <w:t xml:space="preserve">ÇED Genel Müdürlüğü tarafından geliştirilen ulusal çevre etiketinin yerli üreticiyi avantajlı kılması için gerekli ortam sağlanacaktır. </w:t>
            </w:r>
          </w:p>
          <w:p w:rsidR="00836A25" w:rsidRPr="003B6837" w:rsidRDefault="00836A25" w:rsidP="00836A25">
            <w:pPr>
              <w:pStyle w:val="ListeParagraf"/>
              <w:numPr>
                <w:ilvl w:val="0"/>
                <w:numId w:val="58"/>
              </w:numPr>
              <w:spacing w:after="0" w:line="240" w:lineRule="auto"/>
              <w:ind w:left="213" w:hanging="213"/>
              <w:rPr>
                <w:rFonts w:eastAsia="Times New Roman" w:cs="Times New Roman"/>
                <w:sz w:val="20"/>
                <w:szCs w:val="20"/>
                <w:lang w:val="tr-TR"/>
              </w:rPr>
            </w:pPr>
            <w:r w:rsidRPr="003B6837">
              <w:rPr>
                <w:rFonts w:eastAsia="Times New Roman" w:cs="Times New Roman"/>
                <w:sz w:val="20"/>
                <w:szCs w:val="20"/>
                <w:lang w:val="tr-TR"/>
              </w:rPr>
              <w:t xml:space="preserve">Kentsel dönüşümde çevre etiketini haiz ürünlerin kullanılması </w:t>
            </w:r>
            <w:r w:rsidRPr="00F4772B">
              <w:rPr>
                <w:rFonts w:eastAsia="Times New Roman" w:cs="Times New Roman"/>
                <w:sz w:val="20"/>
                <w:szCs w:val="20"/>
                <w:lang w:val="tr-TR"/>
              </w:rPr>
              <w:t xml:space="preserve">için </w:t>
            </w:r>
            <w:r w:rsidRPr="003B6837">
              <w:rPr>
                <w:rFonts w:eastAsia="Times New Roman" w:cs="Times New Roman"/>
                <w:sz w:val="20"/>
                <w:szCs w:val="20"/>
                <w:lang w:val="tr-TR"/>
              </w:rPr>
              <w:t xml:space="preserve">ilave faiz desteği </w:t>
            </w:r>
            <w:r w:rsidRPr="00F4772B">
              <w:rPr>
                <w:rFonts w:eastAsia="Times New Roman" w:cs="Times New Roman"/>
                <w:sz w:val="20"/>
                <w:szCs w:val="20"/>
                <w:lang w:val="tr-TR"/>
              </w:rPr>
              <w:t>çerçevesinde bir mali destek mekanizması kurulacaktır</w:t>
            </w:r>
            <w:r w:rsidRPr="003B6837">
              <w:rPr>
                <w:rFonts w:eastAsia="Times New Roman" w:cs="Times New Roman"/>
                <w:sz w:val="20"/>
                <w:szCs w:val="20"/>
                <w:lang w:val="tr-TR"/>
              </w:rPr>
              <w:t>.</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lastRenderedPageBreak/>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Ülke genelinde kentsel dönüşüm kapsamında değerlendirilecek alanların önceliklendirilmesi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w:t>
            </w:r>
            <w:r>
              <w:rPr>
                <w:rFonts w:eastAsia="Times New Roman" w:cs="Times New Roman"/>
                <w:sz w:val="20"/>
                <w:szCs w:val="20"/>
              </w:rPr>
              <w:t>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Afet riski yüksek alanlar, artı değer üretme potansiyeli yüksek alanlar ve projeden yararlanacak kişi sayısı gibi kriterler oluşturulmak suretiyle kentsel dönüşüme tabi olacak alanlarda önceliklendirme yapılacaktır.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Kentsel dönüşüm kapsamında yapılan imar planı değişiklikleri sonucunda ortaya çıkan değer artışının belli bir oranı</w:t>
            </w:r>
            <w:r>
              <w:rPr>
                <w:rFonts w:eastAsia="Times New Roman" w:cs="Times New Roman"/>
                <w:sz w:val="20"/>
                <w:szCs w:val="20"/>
              </w:rPr>
              <w:t>nın</w:t>
            </w:r>
            <w:r w:rsidRPr="00F4772B">
              <w:rPr>
                <w:rFonts w:eastAsia="Times New Roman" w:cs="Times New Roman"/>
                <w:sz w:val="20"/>
                <w:szCs w:val="20"/>
              </w:rPr>
              <w:t xml:space="preserve"> kamu payı olarak tahsil edilmesini sağlayacak mevzuat altyapısı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Kalkınma Bakanlığı,</w:t>
            </w:r>
          </w:p>
          <w:p w:rsidR="00836A25" w:rsidRPr="003B6837" w:rsidRDefault="00836A25" w:rsidP="00836A25">
            <w:pPr>
              <w:spacing w:after="0" w:line="240" w:lineRule="auto"/>
              <w:rPr>
                <w:sz w:val="20"/>
                <w:szCs w:val="20"/>
              </w:rPr>
            </w:pPr>
            <w:r w:rsidRPr="003B6837">
              <w:rPr>
                <w:sz w:val="20"/>
                <w:szCs w:val="20"/>
              </w:rPr>
              <w:t>Hazine Müsteşarlığı, Maliye Bakanlığı, İçişleri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Pr>
                <w:rFonts w:eastAsia="Times New Roman" w:cs="Times New Roman"/>
                <w:sz w:val="20"/>
                <w:szCs w:val="20"/>
              </w:rPr>
              <w:t>Ocak 2015</w:t>
            </w:r>
            <w:r w:rsidRPr="00F4772B">
              <w:rPr>
                <w:rFonts w:eastAsia="Times New Roman" w:cs="Times New Roman"/>
                <w:sz w:val="20"/>
                <w:szCs w:val="20"/>
              </w:rPr>
              <w:t>-</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Kentsel dönüşüm uygulamalarının finansman yükünün hafifletilmesi amacıyla kentsel dönüşüm projeleri kapsamında gerçekleştirilen imar planı değişiklikleri sonucunda ortaya çıkacak artı değerden kamu tarafından bir pay alınmasını sağlayacak düzenleme yapılacaktır.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Kentsel dönüşüm alanlarında hakların devredilmesine imkân sağlayacak Gayrimenkul Sertifikası Modeli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 Hazine Müsteşarlığı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SPK, TOKİ, Türkiye Değerleme Uzmanları Birliği, GYODER, KONUTDER, Maliye Bakanlığı, Türkiye Değerleme Uzmanları Birliği, Belediyeler Birliği,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Gayrimenkul Sertifikası Modeli kapsamında söz konusu kentsel dönüşüm alanına ilişkin değerleme işleminin nasıl finanse edileceği, kimin tarafından yapılacağı, sertifikasının alımı ve satımı vb. unsurlar kapsanacaktır. Böylece bu sertifika sayesinde kişilerin hakları daha doğru tespit edilecek aynı zamanda farklı yerlerde de sertifikayı kullanabilme imkânı getirilmiş olacaktır. Söz konusu modele ilişkin mevzuat taslak çalışması SPK tarafından tamamlanacaktır.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22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 xml:space="preserve">Kentsel dönüşüm projelerinin Sukuk ihracına konu edilmesinin önündeki engeller yasal düzenlemeyle kaldırılacaktır.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Hazine Müsteşarlığı, SPK,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Yabancı sahipliğindeki finansal kuruluşların gayrimenkul ediniminde karşılaştıkları güçlüklerin kaldırılması sağlanacaktır.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Dönüşüm Özel Hesabının öncelikle artı değer üretmeyen ve afet riski yüksek kentsel dönüşüm projelerinin finansmanına destek amacıyla kullanılmasına yönelik düzenlemeler yapılacaktır.</w:t>
            </w:r>
            <w:r w:rsidRPr="00F4772B">
              <w:rPr>
                <w:rFonts w:eastAsia="Times New Roman" w:cs="Times New Roman"/>
                <w:sz w:val="20"/>
                <w:szCs w:val="20"/>
              </w:rPr>
              <w:t xml:space="preserve">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TOKİ,</w:t>
            </w:r>
          </w:p>
          <w:p w:rsidR="00836A25" w:rsidRPr="003B6837" w:rsidRDefault="00836A25" w:rsidP="00836A25">
            <w:pPr>
              <w:spacing w:after="0" w:line="240" w:lineRule="auto"/>
              <w:rPr>
                <w:sz w:val="20"/>
                <w:szCs w:val="20"/>
              </w:rPr>
            </w:pPr>
            <w:r w:rsidRPr="003B6837">
              <w:rPr>
                <w:sz w:val="20"/>
                <w:szCs w:val="20"/>
              </w:rPr>
              <w:t>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2016-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A744A8"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Özellikle yüksek afet riski taşıyan alanların dönüşümünü hızlandırmak ve teşvik etmek amacıyla Dönüşüm Projeleri Özel Hesabından verilen desteklerde farklılaşmaya gidilecektir. Sadece bahsi geçen alanlardaki hak sahipleriyle sınırlı olmak üzere Dönüşüm Özel Hesabından kullandırılacak kredilere bazı avantajlar getirilecek ve bankalarda kullanılan kredilerde i</w:t>
            </w:r>
            <w:r>
              <w:rPr>
                <w:rFonts w:eastAsia="Times New Roman" w:cs="Times New Roman"/>
                <w:sz w:val="20"/>
                <w:szCs w:val="20"/>
              </w:rPr>
              <w:t>se faiz desteği artırılacaktır.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lastRenderedPageBreak/>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Hazinenin ve yerel yönetimlerin elindeki arsaların kentsel gelişmeye uygun olanlarının üst ve alt ölçekli planlarının (Çevre Düzeni, Nazım, Uygulama İmar Planları) yapılması veya yaptırılması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p w:rsidR="00836A25" w:rsidRPr="003B6837" w:rsidRDefault="00836A25" w:rsidP="00836A25">
            <w:pPr>
              <w:spacing w:after="0" w:line="240" w:lineRule="auto"/>
              <w:rPr>
                <w:sz w:val="20"/>
                <w:szCs w:val="20"/>
              </w:rPr>
            </w:pPr>
            <w:r w:rsidRPr="003B6837">
              <w:rPr>
                <w:sz w:val="20"/>
                <w:szCs w:val="20"/>
              </w:rPr>
              <w:t>Yerel Yönetimler</w:t>
            </w:r>
          </w:p>
          <w:p w:rsidR="00836A25" w:rsidRPr="003B6837"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Maliye Bakanlığı</w:t>
            </w:r>
          </w:p>
          <w:p w:rsidR="00836A25" w:rsidRPr="003B6837" w:rsidRDefault="00836A25" w:rsidP="00836A25">
            <w:pPr>
              <w:spacing w:after="0" w:line="240" w:lineRule="auto"/>
              <w:rPr>
                <w:sz w:val="20"/>
                <w:szCs w:val="20"/>
              </w:rPr>
            </w:pPr>
            <w:r w:rsidRPr="003B6837">
              <w:rPr>
                <w:sz w:val="20"/>
                <w:szCs w:val="20"/>
              </w:rPr>
              <w:t>TOKİ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Pr>
                <w:rFonts w:eastAsia="Times New Roman" w:cs="Times New Roman"/>
                <w:sz w:val="20"/>
                <w:szCs w:val="20"/>
              </w:rPr>
              <w:t>Ocak 2015</w:t>
            </w:r>
            <w:r w:rsidRPr="00F4772B">
              <w:rPr>
                <w:rFonts w:eastAsia="Times New Roman" w:cs="Times New Roman"/>
                <w:sz w:val="20"/>
                <w:szCs w:val="20"/>
              </w:rPr>
              <w:t>-</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Kamu elindeki plansız durumdaki taşınmazlar kentsel gelişme için arsa ihtiyacını karşılamak üzere değerlendirilecektir.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Öncelikle dönüşüm alanlarında altyapılı arsa geliştirmek üzere çeşitli mali desteklerin oluşturulması için çalışma yürütülecektir.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Del="00D17D90"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TOKİ</w:t>
            </w:r>
          </w:p>
          <w:p w:rsidR="00836A25" w:rsidRPr="003B6837" w:rsidRDefault="00836A25" w:rsidP="00836A25">
            <w:pPr>
              <w:spacing w:after="0" w:line="240" w:lineRule="auto"/>
              <w:rPr>
                <w:sz w:val="20"/>
                <w:szCs w:val="20"/>
              </w:rPr>
            </w:pPr>
            <w:r w:rsidRPr="003B6837">
              <w:rPr>
                <w:sz w:val="20"/>
                <w:szCs w:val="20"/>
              </w:rPr>
              <w:t>Maliye Bakanlığı</w:t>
            </w:r>
          </w:p>
          <w:p w:rsidR="00836A25" w:rsidRPr="003B6837" w:rsidRDefault="00836A25" w:rsidP="00836A25">
            <w:pPr>
              <w:spacing w:after="0" w:line="240" w:lineRule="auto"/>
              <w:rPr>
                <w:sz w:val="20"/>
                <w:szCs w:val="20"/>
              </w:rPr>
            </w:pPr>
            <w:r w:rsidRPr="003B6837">
              <w:rPr>
                <w:sz w:val="20"/>
                <w:szCs w:val="20"/>
              </w:rPr>
              <w:t>İller Bankası</w:t>
            </w:r>
          </w:p>
          <w:p w:rsidR="00836A25" w:rsidRPr="003B6837" w:rsidRDefault="00836A25" w:rsidP="00836A25">
            <w:pPr>
              <w:spacing w:after="0" w:line="240" w:lineRule="auto"/>
              <w:rPr>
                <w:sz w:val="20"/>
                <w:szCs w:val="20"/>
              </w:rPr>
            </w:pPr>
            <w:r w:rsidRPr="003B6837">
              <w:rPr>
                <w:sz w:val="20"/>
                <w:szCs w:val="20"/>
              </w:rPr>
              <w:t>Yerel Yönetimler</w:t>
            </w:r>
          </w:p>
          <w:p w:rsidR="00836A25" w:rsidRPr="003B6837" w:rsidRDefault="00836A25" w:rsidP="00836A25">
            <w:pPr>
              <w:spacing w:after="0" w:line="240" w:lineRule="auto"/>
              <w:rPr>
                <w:sz w:val="20"/>
                <w:szCs w:val="20"/>
              </w:rPr>
            </w:pPr>
            <w:r w:rsidRPr="003B6837">
              <w:rPr>
                <w:sz w:val="20"/>
                <w:szCs w:val="20"/>
              </w:rPr>
              <w:t>Kalkınma Bakanlığı</w:t>
            </w:r>
          </w:p>
          <w:p w:rsidR="00836A25" w:rsidRPr="003B6837"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Pr>
                <w:rFonts w:eastAsia="Times New Roman" w:cs="Times New Roman"/>
                <w:sz w:val="20"/>
                <w:szCs w:val="20"/>
              </w:rPr>
              <w:t>Ocak 2015</w:t>
            </w:r>
            <w:r w:rsidRPr="00F4772B">
              <w:rPr>
                <w:rFonts w:eastAsia="Times New Roman" w:cs="Times New Roman"/>
                <w:sz w:val="20"/>
                <w:szCs w:val="20"/>
              </w:rPr>
              <w:t>-</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F4772B" w:rsidRDefault="00836A25" w:rsidP="00836A25">
            <w:pPr>
              <w:pStyle w:val="ListeParagraf"/>
              <w:numPr>
                <w:ilvl w:val="0"/>
                <w:numId w:val="59"/>
              </w:numPr>
              <w:spacing w:after="0" w:line="240" w:lineRule="auto"/>
              <w:ind w:left="213" w:hanging="218"/>
              <w:rPr>
                <w:rFonts w:eastAsia="Times New Roman" w:cs="Times New Roman"/>
                <w:sz w:val="20"/>
                <w:szCs w:val="20"/>
                <w:lang w:val="tr-TR"/>
              </w:rPr>
            </w:pPr>
            <w:r w:rsidRPr="00F4772B">
              <w:rPr>
                <w:rFonts w:eastAsia="Times New Roman" w:cs="Times New Roman"/>
                <w:sz w:val="20"/>
                <w:szCs w:val="20"/>
                <w:lang w:val="tr-TR"/>
              </w:rPr>
              <w:t>Başta dönüşüm alanlarında olmak üzere arsa altyapısının geliştirilmesi amacıyla finans desteği sağlamak üzere ÇŞB tarafından; Maliye Bakanlığı, TOKİ, İller Bankası ve Yerel Yönetim kaynaklarını da içerecek şekilde bir destek çerçevesi geliştirilecek ve ilkeler belirlenecek, gerekli yasal altyapı oluşturulacaktır.</w:t>
            </w:r>
          </w:p>
          <w:p w:rsidR="00836A25" w:rsidRPr="00F4772B" w:rsidRDefault="00836A25" w:rsidP="00836A25">
            <w:pPr>
              <w:pStyle w:val="ListeParagraf"/>
              <w:numPr>
                <w:ilvl w:val="0"/>
                <w:numId w:val="59"/>
              </w:numPr>
              <w:spacing w:after="0" w:line="240" w:lineRule="auto"/>
              <w:ind w:left="213" w:hanging="218"/>
              <w:rPr>
                <w:rFonts w:eastAsia="Times New Roman" w:cs="Times New Roman"/>
                <w:sz w:val="20"/>
                <w:szCs w:val="20"/>
                <w:lang w:val="tr-TR"/>
              </w:rPr>
            </w:pPr>
            <w:r w:rsidRPr="00F4772B">
              <w:rPr>
                <w:rFonts w:eastAsia="Times New Roman" w:cs="Times New Roman"/>
                <w:sz w:val="20"/>
                <w:szCs w:val="20"/>
                <w:lang w:val="tr-TR"/>
              </w:rPr>
              <w:t xml:space="preserve">Bu konuda SUKAP projesi ile de gerekli koordinasyon sağlanacaktır. </w:t>
            </w:r>
          </w:p>
          <w:p w:rsidR="00836A25" w:rsidRPr="003B6837" w:rsidRDefault="00836A25" w:rsidP="00836A25">
            <w:pPr>
              <w:pStyle w:val="ListeParagraf"/>
              <w:numPr>
                <w:ilvl w:val="0"/>
                <w:numId w:val="59"/>
              </w:numPr>
              <w:spacing w:after="0" w:line="240" w:lineRule="auto"/>
              <w:ind w:left="213" w:hanging="218"/>
              <w:rPr>
                <w:rFonts w:eastAsia="Times New Roman" w:cs="Times New Roman"/>
                <w:sz w:val="20"/>
                <w:szCs w:val="20"/>
                <w:lang w:val="tr-TR"/>
              </w:rPr>
            </w:pPr>
            <w:r w:rsidRPr="003B6837">
              <w:rPr>
                <w:rFonts w:eastAsia="Times New Roman" w:cs="Times New Roman"/>
                <w:sz w:val="20"/>
                <w:szCs w:val="20"/>
                <w:lang w:val="tr-TR"/>
              </w:rPr>
              <w:t>Yerel yönetimlerin altyapılı arsa geliştirme yöntem ve araçları geliştirilecektir.</w:t>
            </w:r>
          </w:p>
          <w:p w:rsidR="00836A25" w:rsidRPr="003B6837" w:rsidRDefault="00836A25" w:rsidP="00836A25">
            <w:pPr>
              <w:pStyle w:val="ListeParagraf"/>
              <w:numPr>
                <w:ilvl w:val="0"/>
                <w:numId w:val="59"/>
              </w:numPr>
              <w:spacing w:after="0" w:line="240" w:lineRule="auto"/>
              <w:ind w:left="213" w:hanging="218"/>
              <w:rPr>
                <w:rFonts w:eastAsia="Times New Roman" w:cs="Times New Roman"/>
                <w:sz w:val="20"/>
                <w:szCs w:val="20"/>
                <w:lang w:val="tr-TR"/>
              </w:rPr>
            </w:pPr>
            <w:r w:rsidRPr="003B6837">
              <w:rPr>
                <w:rFonts w:eastAsia="Times New Roman" w:cs="Times New Roman"/>
                <w:sz w:val="20"/>
                <w:szCs w:val="20"/>
                <w:lang w:val="tr-TR"/>
              </w:rPr>
              <w:t>6306 sayılı Kanun kapsamında “Riskli Alan” veya “Rezerv Alan” olarak ilan edilen alanlarda yapılacak her türlü altyapı hizmetlerine yönelik tesislere ait etüt ve projelerin yaptırılması veya bu projeleri gerçekleştiren idarelere mali ve teknik destek sağlanacaktır.</w:t>
            </w:r>
          </w:p>
          <w:p w:rsidR="00B22A79" w:rsidRPr="00B22A79" w:rsidRDefault="00836A25" w:rsidP="00B22A79">
            <w:pPr>
              <w:pStyle w:val="ListeParagraf"/>
              <w:numPr>
                <w:ilvl w:val="0"/>
                <w:numId w:val="59"/>
              </w:numPr>
              <w:spacing w:after="0" w:line="240" w:lineRule="auto"/>
              <w:ind w:left="213" w:hanging="218"/>
              <w:rPr>
                <w:rFonts w:eastAsia="Times New Roman" w:cs="Times New Roman"/>
                <w:sz w:val="20"/>
                <w:szCs w:val="20"/>
                <w:lang w:val="tr-TR"/>
              </w:rPr>
            </w:pPr>
            <w:r w:rsidRPr="00F4772B">
              <w:rPr>
                <w:rFonts w:eastAsia="Times New Roman" w:cs="Times New Roman"/>
                <w:sz w:val="20"/>
                <w:szCs w:val="20"/>
                <w:lang w:val="tr-TR"/>
              </w:rPr>
              <w:t>Arsa mülkiyetini elde etmeden, mevcut mülkiyet yapısı korunarak/düzenlenerek, altyapısı hazır arsa üretiminin hızlandırılmasını sağlayacak düzenleme ve destekler geliştirilecektir.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Büyükşehirler başta olmak üzere, belediyeler tarafından yürütülen fiziki yenilemeye ilişkin hizmetlerde (imar ve ruhsatlandırma, temel altyapı, altyapı yenilemesi) yoğun göç almış ve mekân kalitesi düşük bölgelere öncelik verilmesi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Yerel Yönetimler, Aile ve Sosyal Politikalar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2015-</w:t>
            </w:r>
          </w:p>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B22A79">
            <w:pPr>
              <w:pStyle w:val="ListeParagraf"/>
              <w:numPr>
                <w:ilvl w:val="0"/>
                <w:numId w:val="59"/>
              </w:numPr>
              <w:spacing w:after="0" w:line="240" w:lineRule="auto"/>
              <w:ind w:left="213" w:hanging="218"/>
              <w:rPr>
                <w:rFonts w:eastAsia="Times New Roman" w:cs="Times New Roman"/>
                <w:sz w:val="20"/>
                <w:szCs w:val="20"/>
                <w:lang w:val="tr-TR"/>
              </w:rPr>
            </w:pPr>
            <w:r w:rsidRPr="003B6837">
              <w:rPr>
                <w:rFonts w:eastAsia="Times New Roman" w:cs="Times New Roman"/>
                <w:sz w:val="20"/>
                <w:szCs w:val="20"/>
                <w:lang w:val="tr-TR"/>
              </w:rPr>
              <w:t>Bakanlar Kurulu kararıyla ilan edilen dönüşüm alanları içeresinde sosyal uyumun güçlendirilmesi gereken alanlara öncelik verilmesine ilişkin düzenlemeler yapılacaktır.</w:t>
            </w:r>
          </w:p>
          <w:p w:rsidR="00836A25" w:rsidRPr="003B6837" w:rsidRDefault="00836A25" w:rsidP="00836A25">
            <w:pPr>
              <w:pStyle w:val="ListeParagraf"/>
              <w:numPr>
                <w:ilvl w:val="0"/>
                <w:numId w:val="60"/>
              </w:numPr>
              <w:spacing w:after="0" w:line="240" w:lineRule="auto"/>
              <w:ind w:left="208" w:hanging="208"/>
              <w:contextualSpacing w:val="0"/>
              <w:rPr>
                <w:rFonts w:eastAsia="Times New Roman" w:cs="Times New Roman"/>
                <w:sz w:val="20"/>
                <w:szCs w:val="20"/>
                <w:lang w:val="tr-TR"/>
              </w:rPr>
            </w:pPr>
            <w:r w:rsidRPr="003B6837">
              <w:rPr>
                <w:rFonts w:eastAsia="Times New Roman" w:cs="Times New Roman"/>
                <w:sz w:val="20"/>
                <w:szCs w:val="20"/>
                <w:lang w:val="tr-TR"/>
              </w:rPr>
              <w:t>Aile ve Sosyal Politikalar Bakanlığı tarafından yapılan sosyal uyum analizleri kapsamında belirlenen yoğun göç almış bölgelere öncelik verilecektir.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 xml:space="preserve">Sosyal uyumun güçlendirilmesi gereken alanlardaki kentsel dönüşüm uygulamaları sosyo-ekonomik ve kültürel etütlere </w:t>
            </w:r>
            <w:r w:rsidRPr="003B6837">
              <w:rPr>
                <w:rFonts w:eastAsia="Times New Roman" w:cs="Times New Roman"/>
                <w:sz w:val="20"/>
                <w:szCs w:val="20"/>
              </w:rPr>
              <w:lastRenderedPageBreak/>
              <w:t xml:space="preserve">dayanarak yürütülecektir.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lastRenderedPageBreak/>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TOKİ, Yerel Yönetimler, ASPB, İçişleri Bakanlığı, Kalkınma Bakanlığı,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2015-</w:t>
            </w:r>
          </w:p>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pStyle w:val="ListeParagraf"/>
              <w:numPr>
                <w:ilvl w:val="0"/>
                <w:numId w:val="60"/>
              </w:numPr>
              <w:spacing w:after="0" w:line="240" w:lineRule="auto"/>
              <w:ind w:left="208" w:hanging="208"/>
              <w:rPr>
                <w:rFonts w:eastAsia="Times New Roman" w:cs="Times New Roman"/>
                <w:sz w:val="20"/>
                <w:szCs w:val="20"/>
                <w:lang w:val="tr-TR"/>
              </w:rPr>
            </w:pPr>
            <w:r w:rsidRPr="003B6837">
              <w:rPr>
                <w:rFonts w:eastAsia="Times New Roman" w:cs="Times New Roman"/>
                <w:sz w:val="20"/>
                <w:szCs w:val="20"/>
                <w:lang w:val="tr-TR"/>
              </w:rPr>
              <w:t xml:space="preserve">Aile ve Sosyal Politikalar Bakanlığı tarafından yapılan sosyal uyum analizleri kapsamında belirlenen yoğun göç almış bölgeler Çevre ve Şehircilik Bakanlığına bildirilecektir. </w:t>
            </w:r>
          </w:p>
          <w:p w:rsidR="00836A25" w:rsidRPr="003B6837" w:rsidRDefault="00836A25" w:rsidP="00836A25">
            <w:pPr>
              <w:pStyle w:val="ListeParagraf"/>
              <w:numPr>
                <w:ilvl w:val="0"/>
                <w:numId w:val="60"/>
              </w:numPr>
              <w:spacing w:after="0" w:line="240" w:lineRule="auto"/>
              <w:ind w:left="208" w:hanging="208"/>
              <w:rPr>
                <w:rFonts w:eastAsia="Times New Roman" w:cs="Times New Roman"/>
                <w:sz w:val="20"/>
                <w:szCs w:val="20"/>
                <w:lang w:val="tr-TR"/>
              </w:rPr>
            </w:pPr>
            <w:r w:rsidRPr="003B6837">
              <w:rPr>
                <w:rFonts w:eastAsia="Times New Roman" w:cs="Times New Roman"/>
                <w:sz w:val="20"/>
                <w:szCs w:val="20"/>
                <w:lang w:val="tr-TR"/>
              </w:rPr>
              <w:t xml:space="preserve">Büyükşehirlerin yoğun göç almış bölgelerinde uygulanan </w:t>
            </w:r>
            <w:r w:rsidRPr="003B6837">
              <w:rPr>
                <w:rFonts w:eastAsia="Times New Roman" w:cs="Times New Roman"/>
                <w:sz w:val="20"/>
                <w:szCs w:val="20"/>
                <w:lang w:val="tr-TR"/>
              </w:rPr>
              <w:lastRenderedPageBreak/>
              <w:t>kentsel dönüşüm programları, sosyal dışlanmayı engelleyici ve farklı gelir gruplarının yaşam alanlarını kaynaştıran bir yaklaşımla uygulanacaktır.</w:t>
            </w:r>
          </w:p>
          <w:p w:rsidR="00836A25" w:rsidRPr="003B6837" w:rsidRDefault="00836A25" w:rsidP="00836A25">
            <w:pPr>
              <w:pStyle w:val="ListeParagraf"/>
              <w:numPr>
                <w:ilvl w:val="0"/>
                <w:numId w:val="60"/>
              </w:numPr>
              <w:spacing w:after="0" w:line="240" w:lineRule="auto"/>
              <w:ind w:left="208" w:hanging="208"/>
              <w:rPr>
                <w:rFonts w:eastAsia="Times New Roman" w:cs="Times New Roman"/>
                <w:sz w:val="20"/>
                <w:szCs w:val="20"/>
                <w:lang w:val="tr-TR"/>
              </w:rPr>
            </w:pPr>
            <w:r w:rsidRPr="003B6837">
              <w:rPr>
                <w:rFonts w:eastAsia="Times New Roman" w:cs="Times New Roman"/>
                <w:sz w:val="20"/>
                <w:szCs w:val="20"/>
                <w:lang w:val="tr-TR"/>
              </w:rPr>
              <w:t xml:space="preserve">Kentsel dönüşüm alanları ve bu alanlara yönelik dönüşüm programları belirlenirken çok disiplinli ve her dönüşüm alanı için özel olarak tasarlanmış iyileştirme çerçeveleri geliştirilecektir. </w:t>
            </w:r>
          </w:p>
          <w:p w:rsidR="00836A25" w:rsidRPr="003B6837" w:rsidRDefault="00836A25" w:rsidP="00836A25">
            <w:pPr>
              <w:pStyle w:val="ListeParagraf"/>
              <w:numPr>
                <w:ilvl w:val="0"/>
                <w:numId w:val="60"/>
              </w:numPr>
              <w:spacing w:after="0" w:line="240" w:lineRule="auto"/>
              <w:ind w:left="208" w:hanging="208"/>
              <w:rPr>
                <w:rFonts w:eastAsia="Times New Roman" w:cs="Times New Roman"/>
                <w:sz w:val="20"/>
                <w:szCs w:val="20"/>
                <w:lang w:val="tr-TR"/>
              </w:rPr>
            </w:pPr>
            <w:r w:rsidRPr="003B6837">
              <w:rPr>
                <w:rFonts w:eastAsia="Times New Roman" w:cs="Times New Roman"/>
                <w:sz w:val="20"/>
                <w:szCs w:val="20"/>
                <w:lang w:val="tr-TR"/>
              </w:rPr>
              <w:t>Bu çerçeveler kapsamında kentsel dönüşüm alanlarının planlama rehberleri oluşturulacaktır.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lastRenderedPageBreak/>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B6837" w:rsidDel="00C964FE"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Kentsel dönüşüm alanlarındaki uygulamaların ülke genelinde önceliklendirilmesi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sz w:val="20"/>
                <w:szCs w:val="20"/>
              </w:rPr>
            </w:pPr>
            <w:r w:rsidRPr="003B6837">
              <w:rPr>
                <w:sz w:val="20"/>
                <w:szCs w:val="20"/>
              </w:rPr>
              <w:t>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Ocak 2015-</w:t>
            </w:r>
          </w:p>
          <w:p w:rsidR="00836A25" w:rsidRPr="003B6837" w:rsidRDefault="00836A25" w:rsidP="00836A25">
            <w:pPr>
              <w:spacing w:after="0" w:line="240" w:lineRule="auto"/>
              <w:rPr>
                <w:rFonts w:eastAsia="Times New Roman" w:cs="Times New Roman"/>
                <w:sz w:val="20"/>
                <w:szCs w:val="20"/>
              </w:rPr>
            </w:pPr>
            <w:r w:rsidRPr="003B6837">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3B6837" w:rsidRDefault="00836A25" w:rsidP="00836A25">
            <w:pPr>
              <w:pStyle w:val="ListeParagraf"/>
              <w:numPr>
                <w:ilvl w:val="0"/>
                <w:numId w:val="60"/>
              </w:numPr>
              <w:spacing w:after="0" w:line="240" w:lineRule="auto"/>
              <w:ind w:left="208" w:hanging="208"/>
              <w:rPr>
                <w:rFonts w:eastAsia="Times New Roman" w:cs="Times New Roman"/>
                <w:sz w:val="20"/>
                <w:szCs w:val="20"/>
                <w:lang w:val="tr-TR"/>
              </w:rPr>
            </w:pPr>
            <w:r w:rsidRPr="003B6837">
              <w:rPr>
                <w:rFonts w:eastAsia="Times New Roman" w:cs="Times New Roman"/>
                <w:sz w:val="20"/>
                <w:szCs w:val="20"/>
                <w:lang w:val="tr-TR"/>
              </w:rPr>
              <w:t>Kentsel Dönüşüm Alanları Strateji Belgesi hazırlanacaktır.</w:t>
            </w:r>
          </w:p>
          <w:p w:rsidR="00836A25" w:rsidRPr="003B6837" w:rsidRDefault="00836A25" w:rsidP="00836A25">
            <w:pPr>
              <w:pStyle w:val="ListeParagraf"/>
              <w:numPr>
                <w:ilvl w:val="0"/>
                <w:numId w:val="60"/>
              </w:numPr>
              <w:spacing w:after="0" w:line="240" w:lineRule="auto"/>
              <w:ind w:left="208" w:hanging="208"/>
              <w:rPr>
                <w:rFonts w:eastAsia="Times New Roman" w:cs="Times New Roman"/>
                <w:sz w:val="20"/>
                <w:szCs w:val="20"/>
                <w:lang w:val="tr-TR"/>
              </w:rPr>
            </w:pPr>
            <w:r w:rsidRPr="003B6837">
              <w:rPr>
                <w:rFonts w:eastAsia="Times New Roman" w:cs="Times New Roman"/>
                <w:sz w:val="20"/>
                <w:szCs w:val="20"/>
                <w:lang w:val="tr-TR"/>
              </w:rPr>
              <w:t>Uygulamaların strateji belgesine uygun olarak ilerlemesinin sağlanması için mevzuat çalışmaları yürütülecektir.</w:t>
            </w:r>
          </w:p>
        </w:tc>
      </w:tr>
    </w:tbl>
    <w:p w:rsidR="00836A25" w:rsidRPr="00261686" w:rsidRDefault="00836A25"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t>DIŞİŞLERİ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Türkiye’deki iş, yatırım, çalışma, eğitim ve kültür ortamının yurtdışında tanıtımına yönelik faaliyetler artırılacaktır.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MEB, Kültür ve Turizm Bakanlığı, ÇSGB, , Ekonomi Bakanlığı, Kamu Diplomasisi Başkanlığı,</w:t>
            </w:r>
            <w:r w:rsidRPr="00261686" w:rsidDel="00F71B42">
              <w:rPr>
                <w:rFonts w:eastAsia="Times New Roman" w:cs="Times New Roman"/>
                <w:sz w:val="20"/>
                <w:szCs w:val="20"/>
                <w:lang w:eastAsia="tr-TR"/>
              </w:rPr>
              <w:t xml:space="preserve"> </w:t>
            </w:r>
            <w:r w:rsidRPr="00261686">
              <w:rPr>
                <w:rFonts w:eastAsia="Times New Roman" w:cs="Times New Roman"/>
                <w:sz w:val="20"/>
                <w:szCs w:val="20"/>
                <w:lang w:eastAsia="tr-TR"/>
              </w:rPr>
              <w:t>Türkiye Yatırım Ajansı, Başbakanlık Tanıtma Fonu Sekreterliği, İŞKUR, Yurtdışı Türkler ve</w:t>
            </w:r>
            <w:r>
              <w:rPr>
                <w:rFonts w:eastAsia="Times New Roman" w:cs="Times New Roman"/>
                <w:sz w:val="20"/>
                <w:szCs w:val="20"/>
                <w:lang w:eastAsia="tr-TR"/>
              </w:rPr>
              <w:t xml:space="preserve"> Akraba Topluluklar Başkanlığı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ascii="Calibri" w:eastAsia="Calibri" w:hAnsi="Calibri" w:cs="Times New Roman"/>
                <w:bCs/>
                <w:sz w:val="20"/>
                <w:szCs w:val="20"/>
              </w:rPr>
              <w:t>Ocak 2015</w:t>
            </w:r>
            <w:r w:rsidRPr="00261686">
              <w:rPr>
                <w:rFonts w:eastAsia="Times New Roman" w:cs="Times New Roman"/>
                <w:sz w:val="20"/>
                <w:szCs w:val="20"/>
                <w:lang w:eastAsia="tr-TR"/>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Ülkemizdeki iş, yatırım, çalışma, eğitim ve kültür ortamının tanıtılması amacıyla yurtdışı fuarlar düzenlenecek, belirlenen kişiler inceleme gezileri ile Türkiye’ye getirilecek, Bakanlıkların yurt dışı teşkilatında görev yapan personel bilgilendirilecektir. Ayrıca, Tanıtma Fonu aracılığıyla söz konusu faaliyetler öncelikli olarak desteklenecektir.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KALKINMA İÇİN ULUSLARARASI İŞBİRLİĞİ ALTYAPISININ GELİŞTİRİLMESİ</w:t>
            </w:r>
            <w:r w:rsidRPr="00261686">
              <w:rPr>
                <w:rFonts w:eastAsia="Times New Roman" w:cs="Times New Roman"/>
                <w:b/>
                <w:bCs/>
                <w:color w:val="000000"/>
              </w:rPr>
              <w:t xml:space="preserv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43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Yurtdışı temsilciliklerinin yerel dil bilen personel ve tercüman ihtiyaçlarının karşılanması için alternatif yöntemler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Maliye Bakanlığı, Devlet Personel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Yurtdışı temsilciliklerinin yerel dil bilen personel ve tercüman ihtiyaçlarının hizmet satın alma yoluyla karşılanabilmesi için 6004 sayılı Dışişleri Bakanlığı Teşkilat Kanunu,  657 sayılı Devlet Memurları Kanunu ve diğer ilgili mevzuatta gerekli değişiklikler yapılacaktır.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44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Nitelikli Uzman Personelin Yurtdışı Görevlendirmesinde Yaşanan Sorunlar Giderilecektir.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w:t>
            </w:r>
            <w:r w:rsidRPr="00F54EE3">
              <w:rPr>
                <w:rFonts w:eastAsia="Times New Roman" w:cs="Times New Roman"/>
                <w:color w:val="000000" w:themeColor="text1"/>
                <w:sz w:val="20"/>
                <w:szCs w:val="20"/>
              </w:rPr>
              <w:br w:type="page"/>
            </w:r>
            <w:r w:rsidRPr="00F54EE3">
              <w:rPr>
                <w:rFonts w:eastAsia="Times New Roman" w:cs="Times New Roman"/>
                <w:color w:val="000000" w:themeColor="text1"/>
                <w:sz w:val="20"/>
                <w:szCs w:val="20"/>
              </w:rPr>
              <w:br w:type="page"/>
            </w:r>
            <w:r w:rsidRPr="00F54EE3">
              <w:rPr>
                <w:rFonts w:eastAsia="Times New Roman" w:cs="Times New Roman"/>
                <w:color w:val="000000" w:themeColor="text1"/>
                <w:sz w:val="20"/>
                <w:szCs w:val="20"/>
              </w:rPr>
              <w:br w:type="page"/>
              <w:t xml:space="preserve"> Ekonomi Bakanlığı, Enerji ve Tabii Kaynaklar Bakanlığı, Kalkınma Bakanlığı, Maliye Bakanlığı,</w:t>
            </w:r>
            <w:r w:rsidRPr="00F54EE3">
              <w:rPr>
                <w:rFonts w:eastAsia="Times New Roman" w:cs="Times New Roman"/>
                <w:color w:val="000000" w:themeColor="text1"/>
                <w:sz w:val="20"/>
                <w:szCs w:val="20"/>
              </w:rPr>
              <w:br w:type="page"/>
              <w:t xml:space="preserve"> Ulaştırma Denizcilik ve Haberleşme Bakanlığı, </w:t>
            </w:r>
            <w:r w:rsidRPr="00F54EE3">
              <w:rPr>
                <w:rFonts w:eastAsia="Times New Roman" w:cs="Times New Roman"/>
                <w:color w:val="000000" w:themeColor="text1"/>
                <w:sz w:val="20"/>
                <w:szCs w:val="20"/>
              </w:rPr>
              <w:br w:type="page"/>
              <w:t xml:space="preserve">Sağlık Bakanlığı, Hazine Müsteşarlığı, Devlet Personel </w:t>
            </w:r>
            <w:r w:rsidRPr="00F54EE3">
              <w:rPr>
                <w:rFonts w:eastAsia="Times New Roman" w:cs="Times New Roman"/>
                <w:color w:val="000000" w:themeColor="text1"/>
                <w:sz w:val="20"/>
                <w:szCs w:val="20"/>
              </w:rPr>
              <w:br w:type="page"/>
              <w:t xml:space="preserve">Başkanlığı, </w:t>
            </w:r>
            <w:r w:rsidRPr="00F54EE3">
              <w:rPr>
                <w:rFonts w:eastAsia="Times New Roman" w:cs="Times New Roman"/>
                <w:color w:val="000000" w:themeColor="text1"/>
                <w:sz w:val="20"/>
                <w:szCs w:val="20"/>
              </w:rPr>
              <w:br w:type="page"/>
              <w:t xml:space="preserve">TİKA, </w:t>
            </w:r>
            <w:r w:rsidRPr="00F54EE3">
              <w:rPr>
                <w:rFonts w:eastAsia="Times New Roman" w:cs="Times New Roman"/>
                <w:color w:val="000000" w:themeColor="text1"/>
                <w:sz w:val="20"/>
                <w:szCs w:val="20"/>
              </w:rPr>
              <w:br w:type="page"/>
              <w:t xml:space="preserve"> ilgili diğer kamu kurum ve kuruluşları </w:t>
            </w:r>
            <w:r w:rsidRPr="00F54EE3">
              <w:rPr>
                <w:rFonts w:eastAsia="Times New Roman" w:cs="Times New Roman"/>
                <w:color w:val="000000" w:themeColor="text1"/>
                <w:sz w:val="20"/>
                <w:szCs w:val="20"/>
              </w:rPr>
              <w:br w:type="page"/>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Kamu içi veya dışından nitelikli uzmanların kalkınma işbirliği kapsamında ve uzun süreli danışman statüsünde yabancı bir ülkenin hizmetine verilmesi amacıyla ilgili mevzuatta teşvik edici düzenlemeler yapılacaktır.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EAGÜ ve dönüşüm sürecindeki ülkelerde ihtiyaç duyulan konularda (kalkınma, tarım, ticaret, enerji, ulaştırma, finans, eğitim, güvenlik, sağlık, afet ve acil durum vb.) araştırma ve işbirliğine katkı sağlayıcı faaliyetler yapılmasına imkan sağlayacak bir biçimde yarı-zamanlı veya proje/program bazlı istihdam modellerinin geliştirilmesi üzerinde çalışılacaktır.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45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EAGÜ ve dönüşüm sürecindeki ülkelerde istihdamı öngörülen personele yönelik lisansüstü eğitim imkânları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Tüm kamu kurum ve kuruluşları,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İlgili kurumların EAGÜ ve dönüşüm sürecindeki ülkelerde istihdamı öngörülen personeline yurtiçinde ve yurtdışında sağladığı lisansüstü eğitim imkânlarının artırılması konusunda çalışmalar yapılacaktır. </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46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ve diğer kurum personelinin yerel ve bölgesel dilleri öğrenme imkânları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Tüm kamu kurum ve kuruluşları,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Dışişleri Bakanlığı memurlarının, hâlihazırda devam etmekte olan, yaygın yabancı diller dışında kalan yerel ve bölgesel dillerde yurtiçinde ve yurtdışında kurslara katılımları artırılacaktır. Ayrıca, EAGÜ ve dönüşüm sürecindeki ülkelerde istihdamı öngörülen diğer kurum personeline yönelik olarak da benzer imkânlar sağlanacaktır. </w:t>
            </w:r>
            <w:r w:rsidRPr="00F54EE3">
              <w:rPr>
                <w:rFonts w:eastAsia="Times New Roman" w:cs="Times New Roman"/>
                <w:color w:val="000000" w:themeColor="text1"/>
                <w:sz w:val="20"/>
                <w:szCs w:val="20"/>
              </w:rPr>
              <w:br w:type="page"/>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47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aday meslek memurlarına uluslararası kalkınma işbirliği konuları başta olmak üzere tamamlayıcı nitelikte hizmet içi eğitim verilecektir.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Bilim Sanayi ve Teknoloji Bakanlığı, Ekonomi Bakanlığı, Kalkınma Bakanlığı, Hazine Müsteşarlığı,</w:t>
            </w:r>
            <w:r w:rsidRPr="00F54EE3">
              <w:rPr>
                <w:rFonts w:eastAsia="Times New Roman" w:cs="Times New Roman"/>
                <w:color w:val="000000" w:themeColor="text1"/>
                <w:sz w:val="20"/>
                <w:szCs w:val="20"/>
              </w:rPr>
              <w:br/>
              <w:t>TİKA,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Diplomasi Akademisi Başkanlığı tarafından, aday meslek memurlarına verilen hizmet öncesi eğitim programları ile hizmet içi eğitim programları kapsamında yurtdışına tayin olan Misyon Şefleri, Meslek Memurları ile Konsolosluk ve İhtisas Memurlarına verilen yönlendirme kurslarında;  uluslararası kalkınma işbirliği konuları başta olmak üzere uluslararası ticaret, uluslararası yatırım ve uluslararası finans gibi tamamlayıcı nitelikteki konulara da yer verilecektir.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4</w:t>
            </w:r>
            <w:r>
              <w:rPr>
                <w:rFonts w:eastAsia="Times New Roman" w:cs="Times New Roman"/>
                <w:bCs/>
                <w:color w:val="000000" w:themeColor="text1"/>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Yurtdışı misyonlardaki ihtisas birimleri gözden geçirilecek ve söz konusu birimlere yapılan atamaların liyakat esasına dayalı olması sağlanacaktır.</w:t>
            </w:r>
          </w:p>
          <w:p w:rsidR="00836A25" w:rsidRPr="00F54EE3" w:rsidRDefault="00836A25" w:rsidP="00836A25">
            <w:pPr>
              <w:spacing w:after="0" w:line="240" w:lineRule="auto"/>
              <w:rPr>
                <w:rFonts w:eastAsia="Times New Roman" w:cs="Times New Roman"/>
                <w:color w:val="000000" w:themeColor="text1"/>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Yurtdışında temsilciliği bulunan kamu kurum ve kuruluşları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Yurtdışı misyonlardaki ihtisas birimleri gözden geçirilecek ve söz konusu birimlere yapılan atamalarda görevin gerek ve niteliklerine uygun şartları taşıyan personelin seçiminin ve sürekliliğin sağlanması amacıyla yeni bir kriter seti oluşturulacak, buna yönelik mevzuat ve uygulamaya dönük gerekli düzenlemelerin yapılması sağlanacaktır.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49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Yüksek lisans ve doktora seviyesinde öğrenim görmekte olan öğrencilerin yurtdışı misyonlarımızın desteğiyle yerinde araştırma yapmaları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Dışişleri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Tüm kamu kurum ve kuruluşları,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Yüksek lisans ve doktora seviyesinde öğrenim görmekte olan ve yurtdışı misyonlarımızın yer aldığı ülke özelinde veya dış ekonomik ilişkilerimiz bağlamında araştırma yapmak isteyen yurt içinde ve dışında yerleşik Türk öğrencilere, getirilecek usul ve esaslar çerçevesinde belirlenecek seçim kriterlerini sağlamaları koşuluyla, ihtiyaç duyulan ülkelere (EAGÜ ve dönüşüm sürecindeki ülkeler) ve kalkınma işbirliği alanlarına yönelik olarak akademik çalışma yapma imkânlarının sunulduğu bir program geliştirilecektir.</w:t>
            </w:r>
            <w:r w:rsidRPr="00F54EE3">
              <w:rPr>
                <w:rFonts w:eastAsia="Times New Roman" w:cs="Times New Roman"/>
                <w:color w:val="000000" w:themeColor="text1"/>
                <w:sz w:val="20"/>
                <w:szCs w:val="20"/>
              </w:rPr>
              <w:br w:type="page"/>
            </w:r>
            <w:r w:rsidRPr="00F54EE3">
              <w:rPr>
                <w:rFonts w:eastAsia="Times New Roman" w:cs="Times New Roman"/>
                <w:color w:val="000000" w:themeColor="text1"/>
                <w:sz w:val="20"/>
                <w:szCs w:val="20"/>
              </w:rPr>
              <w:br w:type="page"/>
              <w:t xml:space="preserve"> </w:t>
            </w:r>
          </w:p>
        </w:tc>
      </w:tr>
    </w:tbl>
    <w:p w:rsidR="00836A25" w:rsidRPr="00261686" w:rsidRDefault="00836A25" w:rsidP="00836A25">
      <w:pPr>
        <w:pStyle w:val="Balk1"/>
        <w:ind w:left="-284" w:hanging="425"/>
        <w:rPr>
          <w:color w:val="000000" w:themeColor="text1"/>
        </w:rPr>
      </w:pPr>
      <w:r w:rsidRPr="00261686">
        <w:rPr>
          <w:color w:val="000000" w:themeColor="text1"/>
        </w:rPr>
        <w:t>EKONOMİ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blPrEx>
          <w:tblCellMar>
            <w:top w:w="0" w:type="dxa"/>
            <w:bottom w:w="0" w:type="dxa"/>
          </w:tblCellMar>
        </w:tblPrEx>
        <w:trPr>
          <w:trHeight w:val="1868"/>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43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Firmalarımızın yurtdışında etkin tanıtımının sağlanmasına yönelik sektörel bazda pazarlama faaliyetleri (heyet, fuar, organizasyon vb.) etkin bir şekilde sürdürülecektir.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TİM, TOBB, KOSGEB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İhracatın ve firmaların pazara erişim imkânlarının artırılması amacıyla otomotiv yan sanayi, hazır giyim ve konfeksiyon, makine elektrik-elektronik, demir-çelik ve kimya sektörleri başta olmak üzere tüm sektörlerde pazara giriş çalışmaları bağlamında belirlenecek hedef pazarlara yönelik genel, sektörel ticaret heyetleri, alım heyetleri, fuarlar ve projeler desteklenecektir. Bu kapsamda, 2013 yılında desteklenen 3.451 milli ve bireysel katılımlı yurtdışı fuar organizasyonunun 2018’de 4.000’e, 2013 yılında sırası ile 16, 78 ve 92 adet düzenlenen Genel Ticaret Heyeti, Özel ve Genel Nitelikli Alım Heyeti ve Sektörel Ticaret Heyeti sayılarının 2018’de 30, 150 ve 130’a ulaşması, 2013 yılında 158 olarak gerçekleşen TURQUALITY® ve Marka Destek Programlarından faydalanan firma sayısının 2018’de 200’e ulaşması hedeflenmektedir.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44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Serbest ticaret anlaşması ve tercihli ticaret anlaşması yapılan ülke sayısı artırılacaktır.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Dışişleri Bakanlığı, Avrupa Birliği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 xml:space="preserve">2023 İhracat Stratejisi çerçevesinde yer alan hedef pazarlar başta olmak üzere serbest ticaret anlaşması ve tercihli ticaret anlaşması yapılan ülke sayısının arttırılması amaçlanmaktadır. Bu kapsamda, 2013 yılı itibarıyla 17 olan toplam STA sayısının (STA’sı yürürlükte bulunan ülke/ülke grubu sayısı) 2018’de 40’a ulaştırılması hedeflenmektedir. Asıl itibarıyla, Avrupa Birliği ile gerçekleştirilen Gümrük Birliği Anlaşması nedeniyle üstlendiğimiz ortak ticaret politikası bağlamında söz konusu </w:t>
            </w:r>
            <w:r w:rsidRPr="00261686">
              <w:rPr>
                <w:rFonts w:eastAsia="Times New Roman" w:cs="Times New Roman"/>
                <w:color w:val="000000"/>
                <w:sz w:val="20"/>
                <w:szCs w:val="20"/>
              </w:rPr>
              <w:lastRenderedPageBreak/>
              <w:t>pazarlara avantajlı şartlarda giriş için çalışmalar yapılacaktır.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lastRenderedPageBreak/>
              <w:t>45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Pazara giriş faaliyetlerinin desteklenmesine sektörel ve yöntemsel çeşitlilik getirilerek, ortak pazarlama faaliyetlerine ağırlık verilecek, kümelerin uluslararası nitelik kazanmasına yönelik faaliyetler arttırılacaktır.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TİM, TOBB, Türkiye Teknoloji Geliştirme Vakfı, KOSGEB</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Uluslararası Rekabetçiliğin Geliştirilmesi ve Desteklenmesi Hakkında Tebliğ ve Pazar Araştırması ve Pazara Giriş Tebliği kapsamında ihracatçılarımıza sağlanan ihtiyaç analizi, eğitim, danışmanlık, pazarlama, alım heyeti, istihdam ve pazar araştırma destekleri geliştirilecek ve küme yapılarının proje bazlı faaliyetleri etkin bir şekilde desteklenecektir. Bu faaliyet ve programların sürdürülebilirliği ve ekosisteme sağlayacağı katma değerin artırılması açısından etki değerlendirme ve izlemeleri yapılacaktır.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Ürün geliştirme faaliyetlerinin desteklenmesi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 Teknoloji Geliştirme Vakfı, TİM</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Ürün oluşturulması aşamasında araştırma boyutundan çok ürün geliştirmeye odaklanan ve bu ürünün ihracat potansiyeli taşıyıp taşımadığını da dikkate alan bir destek mekanizması oluşturulacaktır.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Yenilikçi fikirler ve Ar-Ge'ye dayalı, katma değeri yüksek, markalı ürün ve hizmetlerin üretim ve pazarlama süreçleri desteklenecek ve bu alanda farkındalık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KOSGEB, TÜBİTAK, TİM, TOBB, Türkiye Teknoloji Geliştirme Vakfı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Katma değeri yüksek, markalı ürün ve hizmetlerin üretim ve pazarlama süreçleri desteklenecektir. Bu kapsamda, özellikle Kalkınma Planı, Yıllık Program, Bilim ve Teknoloji Yüksek Kurulu kararlarında belirlenen öncelikli teknoloji alan ve sektörleri başta olmak üzere uluslararası pazarlara yönelik ürünlerin geliştirilmesi ve ticarileştirilmesi faaliyetlerini içerecek destek mekanizmaların 2016 yılı sonuna kadar oluşturulması öngörülmektedir. Ayrıca, ihracat içinde markalı malların artırılması için TURQUALITY® vb. destek mekanizmalarının yaygınlaştırılması ve etkinliğinin artırılması için gerekli tedbirler 2015 yılı sonuna kadar alınacak ve farkındalığının artırılması amacıyla seminerler düzenlenecektir.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 firmalarının bilinen ve gelişme potansiyeli bulunan, özellikle yüksek teknolojili sektörlerde faaliyet gösteren yabancı şirketleri ve markaları satın alarak dış pazarlardaki dağıtım kanallarına doğrudan erişim sağlamaları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Kalkınma Bakanlığı, 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Yurtdışında şirket satın almalarının ihracatımıza marka ve dağıtım kanallarından faydalanma açısından olumlu katkıda bulunacağı düşüncesiyle, firmalarımıza bu konuda bilgilendirme, danışmanlık ve teknik destek sağlanmasına yönelik mekanizmalar oluşturulmuş olup söz konusu mekanizmaların etkinliğinin artırılması amaçlanmaktadır.  Hazırlanmakta olan yeni destek mekanizması ile yurtdışı şirket satın alımına destek sağlanacaktır.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Türk malı imajının iyileştirilmesi için yürütülen çalışmaların etki alanı genişletilecektir.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Eximbank, TİM</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 ürünlerinin uluslararası alanda markalaşması ve tanınması için yürütülen çalışmaları desteklemek üzere Türk malı-mağazası imajının da genel olarak korunması amacıyla ürün ve hizmet kalitesinin arttırılmasına ilişkin tedbirler periyodik olarak güncellenecektir. Türk malı ve mağaza-</w:t>
            </w:r>
            <w:r w:rsidRPr="00261686">
              <w:rPr>
                <w:rFonts w:eastAsia="Times New Roman" w:cs="Times New Roman"/>
                <w:color w:val="000000"/>
                <w:sz w:val="20"/>
                <w:szCs w:val="20"/>
              </w:rPr>
              <w:lastRenderedPageBreak/>
              <w:t xml:space="preserve">perakendeciliğinin tanıtım ve pazarlamasına yönelik faaliyetler gerçekleştirilecektir. </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50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 sektör, ürün ve markalarının hedef pazarlardaki algı endeksi hazırlanacak ve “Türkiye Markası” algısını yükseltmek üzere yurtdışında kapsamlı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TİM</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Hedef pazarlarda Türk ürünlerine yönelik algıyı değiştirmek ve Türkiye’nin yurtdışı tanıtımlarında referans bir kavram ve logo oluşturmak amacıyla başlatılan “Türkiye Markası” çalışması yaygınlaştırılacak ve etkinliği artırılacaktır. Çalışma kapsamında belirlenecek hedef pazarlarda Türk ürünlerinin algı endeksi hazırlanacaktır.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İhracatın sürdürülebilir bir sanayi alt yapısına sahip olması için ihracata dönük üretim stratejisi kapsamında ihracat miktar hedefleri ile kapasite ve yeni yatırım ihtiyacına bağlı olarak yatırım-teşvik sisteminde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 Maliye Bakanlığı, 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İhracatçılarımızın rekabetçiliklerinin artırılarak ihracattaki artışın sürdürülebilmesine, uygulanan politikalar bağlamında belirlenen spesifik yüksek teknoloji alanlarına ve bilgi yoğun teknolojilere yönelik olarak yatırım-teşvik sisteminde gerekli düzenlemeler yapılacaktır. Sektörlerde hedeflenen ihracat miktarlarına bağlı olarak ilave kapasite ve yeni yatırım ihtiyacının hesaplanması ve 2023 yılına kadar planlanması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bCs/>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bCs/>
                <w:sz w:val="20"/>
                <w:szCs w:val="20"/>
              </w:rPr>
            </w:pPr>
            <w:r w:rsidRPr="00261686">
              <w:rPr>
                <w:rFonts w:cs="Calibri"/>
                <w:bCs/>
                <w:sz w:val="20"/>
                <w:szCs w:val="20"/>
              </w:rPr>
              <w:t>Girdi Tedarik Stratejisi (GİTES) gerçekleşme raporu hazırlanacak ve Eylem Planı’nın (2013-2015) tamamlanmasını müteakip ülkemiz ihtiyaçlarına bağlı olarak güncellenecektir.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Bilim, Sanayi ve Teknoloji Bakanlığı, Enerji ve Tabii Kaynaklar Bakanlığı, Çevre ve Şehircilik Bakanlığı, Gıda, Tarım ve Hayvancılık Bakanlığı, Gümrük ve Ticaret Bakanlığı, Kalkınma Bakanlığı, Maliye Bakanlığı, Hazine Müsteşarlığı, 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Eylül 2015-Mart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sz w:val="20"/>
                <w:szCs w:val="20"/>
              </w:rPr>
            </w:pPr>
            <w:r w:rsidRPr="00261686">
              <w:rPr>
                <w:noProof/>
                <w:sz w:val="20"/>
                <w:szCs w:val="20"/>
                <w:lang w:eastAsia="tr-TR"/>
              </w:rPr>
              <w:t>Çalışmalarına 2010 yılında başlanan Girdi Tedarik Stratejisi (GİTES) ve Eylem Planı (2013-2015); Yüksek Planlama Kurulu (YPK) Kararı olarak 25/12/2012 tarihinde Resmi Gazete’de yayımlanmıştır.Ülkemizin girdi ihtiyacına ilişkin çalışmalar süreklilik arz edecek olup, zaman içeresinde değişen ihtiyaçlara bağlı olarak güncellenmesi ve buna uygun politikalar geliştirilmesi gerekmektedir.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bCs/>
                <w:sz w:val="20"/>
                <w:szCs w:val="20"/>
              </w:rPr>
            </w:pPr>
            <w:r w:rsidRPr="00261686">
              <w:rPr>
                <w:rFonts w:cs="Calibri"/>
                <w:bCs/>
                <w:sz w:val="20"/>
                <w:szCs w:val="20"/>
              </w:rPr>
              <w:t>Demir çelik sektöründe hurda girdiye olan bağımlılığın azaltılması amacıyla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Enerji ve Tabii Kaynaklar Bakanlığı, Türkiye Çelik Üreticileri Derneği (TÇÜD), İMMİB, ilgili diğer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B22A79">
            <w:pPr>
              <w:spacing w:after="0" w:line="240" w:lineRule="auto"/>
              <w:rPr>
                <w:noProof/>
                <w:sz w:val="20"/>
                <w:szCs w:val="20"/>
                <w:lang w:eastAsia="tr-TR"/>
              </w:rPr>
            </w:pPr>
            <w:r w:rsidRPr="00B22A79">
              <w:rPr>
                <w:rFonts w:eastAsia="Times New Roman" w:cs="Times New Roman"/>
                <w:color w:val="000000"/>
                <w:sz w:val="20"/>
                <w:szCs w:val="20"/>
              </w:rPr>
              <w:t>Ülkemizin mevcut demir çelik üretiminin yüzde 70’i hurdaya dayalı üretimden oluşmaktadır. Bu yapının üretimde cevher kullanan entegre tesisler lehine iyileştirilmesi için gerekli destekler sağlanacaktır.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bCs/>
                <w:sz w:val="20"/>
                <w:szCs w:val="20"/>
              </w:rPr>
            </w:pPr>
            <w:r w:rsidRPr="00261686">
              <w:rPr>
                <w:rFonts w:cs="Calibri"/>
                <w:bCs/>
                <w:sz w:val="20"/>
                <w:szCs w:val="20"/>
              </w:rPr>
              <w:t>Demir-çelik üretiminde kullanılan ana ferro-alyajların yurtiçinde üretimini sağlamaya yönelik olarak, teşvik sistemi gözden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Ekonomi Bakanlığı </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E07AC" w:rsidRDefault="00836A25" w:rsidP="00836A25">
            <w:pPr>
              <w:spacing w:after="0" w:line="240" w:lineRule="auto"/>
              <w:rPr>
                <w:sz w:val="20"/>
                <w:szCs w:val="20"/>
              </w:rPr>
            </w:pPr>
            <w:r w:rsidRPr="00261686">
              <w:rPr>
                <w:sz w:val="20"/>
                <w:szCs w:val="20"/>
              </w:rPr>
              <w:t>Bilim, Sanayi ve Teknoloji Bakanlığı, Enerji ve Tabii Kaynaklar Bakanlığı, Türkiye Çelik Üreticileri Derneği (TÇÜD), İMMİB,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B22A79">
            <w:pPr>
              <w:spacing w:after="0" w:line="240" w:lineRule="auto"/>
              <w:rPr>
                <w:noProof/>
                <w:sz w:val="20"/>
                <w:szCs w:val="20"/>
                <w:lang w:eastAsia="tr-TR"/>
              </w:rPr>
            </w:pPr>
            <w:r w:rsidRPr="00B22A79">
              <w:rPr>
                <w:rFonts w:eastAsia="Times New Roman" w:cs="Times New Roman"/>
                <w:color w:val="000000"/>
                <w:sz w:val="20"/>
                <w:szCs w:val="20"/>
              </w:rPr>
              <w:t>Yılda yaklaşık 700 milyon dolarlık ferro-alyaj ithalatı yapılmakta olup bunun yaklaşık yüzde 70’ini ferro-siliko-manganez ve ferro-silisyum teşkil etmektedir. Bu iki ferro-alyaj, Topluluğun çelik tanımı içerisinde yer almamakla birlikte çelik tanımı içerisinde yer alan ve almayan ürünlerin aynı yatırım kapsamında üretimi mümkün olduğundan söz konusu sektör uluslararası yükümlülüklerimiz de dikkate alınmak suretiyle teşvik tedbirlerinden yararlandırılacaktır.</w:t>
            </w:r>
            <w:r>
              <w:rPr>
                <w:noProof/>
                <w:sz w:val="20"/>
                <w:szCs w:val="20"/>
                <w:lang w:eastAsia="tr-TR"/>
              </w:rPr>
              <w:t xml:space="preserve"> </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17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rFonts w:cs="Calibri"/>
                <w:bCs/>
                <w:sz w:val="20"/>
                <w:szCs w:val="20"/>
              </w:rPr>
            </w:pPr>
            <w:r w:rsidRPr="00261686">
              <w:rPr>
                <w:rFonts w:cs="Calibri"/>
                <w:bCs/>
                <w:sz w:val="20"/>
                <w:szCs w:val="20"/>
              </w:rPr>
              <w:t>Bakır izabenin yurtiçinde üretimini sağlamaya yönelik olarak, teşvik sistemi gözden geçirilecektir.</w:t>
            </w:r>
          </w:p>
          <w:p w:rsidR="00836A25" w:rsidRPr="00261686" w:rsidRDefault="00836A25" w:rsidP="00836A25">
            <w:pPr>
              <w:rPr>
                <w:rFonts w:cs="Calibri"/>
                <w:bCs/>
                <w:sz w:val="20"/>
                <w:szCs w:val="20"/>
              </w:rPr>
            </w:pPr>
          </w:p>
          <w:p w:rsidR="00836A25" w:rsidRPr="00261686" w:rsidRDefault="00836A25" w:rsidP="00836A25">
            <w:pPr>
              <w:spacing w:after="0" w:line="240" w:lineRule="auto"/>
              <w:rPr>
                <w:rFonts w:cs="Calibri"/>
                <w:bCs/>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 xml:space="preserve">Ekonomi Bakanlığı </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Enerji ve Tabii Kaynaklar Bakanlığı, İMMİB,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A25226">
            <w:pPr>
              <w:spacing w:after="0" w:line="240" w:lineRule="auto"/>
              <w:rPr>
                <w:noProof/>
                <w:sz w:val="20"/>
                <w:szCs w:val="20"/>
                <w:lang w:eastAsia="tr-TR"/>
              </w:rPr>
            </w:pPr>
            <w:r w:rsidRPr="00A25226">
              <w:rPr>
                <w:rFonts w:eastAsia="Times New Roman" w:cs="Times New Roman"/>
                <w:color w:val="000000"/>
                <w:sz w:val="20"/>
                <w:szCs w:val="20"/>
              </w:rPr>
              <w:t>Konsantre bakır, enerji yoğun üretim yapısı nedeniyle işlenmeden ihraç edilmekte ve böylece önemli miktarda gelir kaybına neden olmaktadır. Bakır izabe üretimi için fizibilite raporları 2015 yılı sonuna kadar hazırlanacak olup söz konusu sektöre yönelik yapılması planlanan yatırımlar desteklenecektir.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bCs/>
                <w:sz w:val="20"/>
                <w:szCs w:val="20"/>
              </w:rPr>
            </w:pPr>
            <w:r w:rsidRPr="00261686">
              <w:rPr>
                <w:rFonts w:cs="Calibri"/>
                <w:bCs/>
                <w:sz w:val="20"/>
                <w:szCs w:val="20"/>
              </w:rPr>
              <w:t>Birincil alüminyumun yurtiçinde üretimini sağlamaya yönelik olarak, teşvik sistemi gözden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Ekonomi Bakanlığı</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Enerji ve Tabii Kaynaklar Bakanlığı, İMMİB,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A25226">
            <w:pPr>
              <w:spacing w:after="0" w:line="240" w:lineRule="auto"/>
              <w:rPr>
                <w:noProof/>
                <w:sz w:val="20"/>
                <w:szCs w:val="20"/>
                <w:lang w:eastAsia="tr-TR"/>
              </w:rPr>
            </w:pPr>
            <w:r w:rsidRPr="00A25226">
              <w:rPr>
                <w:rFonts w:eastAsia="Times New Roman" w:cs="Times New Roman"/>
                <w:color w:val="000000"/>
                <w:sz w:val="20"/>
                <w:szCs w:val="20"/>
              </w:rPr>
              <w:t>Enerji yoğun üretim gerektirmesi nedeniyle kurulu kapasitenin ülke ihtiyacının ancak yüzde 10’unu karşılayabildiği birincil alüminyumda üretimin arttırılabilmesini teminen söz konusu sektöre yönelik yapılması planlanan yatırımlar desteklenecektir.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bCs/>
                <w:sz w:val="20"/>
                <w:szCs w:val="20"/>
              </w:rPr>
            </w:pPr>
            <w:r w:rsidRPr="00261686">
              <w:rPr>
                <w:rFonts w:cs="Calibri"/>
                <w:bCs/>
                <w:sz w:val="20"/>
                <w:szCs w:val="20"/>
              </w:rPr>
              <w:t>GİTES’teki öncelikli sektörler başta olmak üzere Türkiye’de rezerv olarak bulunmayan ya da kısıtlı olan doğal kaynakların yurtdışından tedariğinin güvence altına alınmasını sağlamak üzere</w:t>
            </w:r>
          </w:p>
          <w:p w:rsidR="00836A25" w:rsidRPr="00261686" w:rsidRDefault="00836A25" w:rsidP="00836A25">
            <w:pPr>
              <w:spacing w:after="0" w:line="240" w:lineRule="auto"/>
              <w:rPr>
                <w:rFonts w:cs="Calibri"/>
                <w:bCs/>
                <w:sz w:val="20"/>
                <w:szCs w:val="20"/>
              </w:rPr>
            </w:pPr>
            <w:r w:rsidRPr="00261686">
              <w:rPr>
                <w:rFonts w:cs="Calibri"/>
                <w:bCs/>
                <w:sz w:val="20"/>
                <w:szCs w:val="20"/>
              </w:rPr>
              <w:t>Türkiye’de yerleşik sanayicilerin gerçekleştirecekleri yurt dışı yatırımlar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Dışişleri Bakanlığı Enerji ve Tabii Kaynaklar Bakanlığı, Gıda, Tarım ve Hayvancılık Bakanlığı, Maliye Bakanlığı, Hazine Müsteşarlığı, DEİK,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Hazırlanan taslak mevzuatta yurtdışına yatırım yapan firmalara danışmanlık/rapor/ fizibilite etüdü, faiz ve siyasi risk sigortası prim ödemesi olmak üzere 3 kalemde destek ödemesi yapılması öngörülmektedir. Bu çerçevede GİTES Eylem Planında belirlenen ürünlerde yurt dışı yatırımların desteklenmesi hedeflenmektedir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bCs/>
                <w:sz w:val="20"/>
                <w:szCs w:val="20"/>
              </w:rPr>
            </w:pPr>
            <w:r w:rsidRPr="00261686">
              <w:rPr>
                <w:rFonts w:cs="Calibri"/>
                <w:bCs/>
                <w:sz w:val="20"/>
                <w:szCs w:val="20"/>
              </w:rPr>
              <w:t xml:space="preserve">Demir cevheri zenginleştirme tesisi yatırımları ile düşük tenörlü cevherden üretim yapmaya dönük teknolojilerin geliştirilmesine yönelik olarak, teşvik sistemi gözden geçirilecektir.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MTA, TÜBİTAK, TÇÜD, Üniversiteler,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 xml:space="preserve">Arz açığı nedeniyle, ülkemizde her yıl yaklaşık 1 milyar dolar civarında demir cevheri ithalatı yapılmaktadır. Düşük tenörlü ve/veya zararlı içerikli demir cevheri yataklarının işletilebilmesi için yüksek maliyetli zenginleştirme tesislerinin kurulmasına ihtiyaç duyulmaktadır. </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bCs/>
                <w:sz w:val="20"/>
                <w:szCs w:val="20"/>
              </w:rPr>
            </w:pPr>
            <w:r w:rsidRPr="00261686">
              <w:rPr>
                <w:rFonts w:cs="Calibri"/>
                <w:bCs/>
                <w:sz w:val="20"/>
                <w:szCs w:val="20"/>
              </w:rPr>
              <w:t>Yurtiçi üretimin ülkemiz sanayisinin ihtiyaçlarını karşılamakta yetersiz kaldığı, katma değeri ve teknoloji içeriği yüksek ürünlerin sürekli ve rekabetçi fiyatlardan tedarik edilmesi amacına yönelik olarak, yüksek teknoloji ve uluslararası doğrudan sermaye transferine imkân sağlayacak yatırımlar için Serbest Bölgeler cazip hale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Gümrük ve Ticaret Bakanlığı, Kalkınma Bakanlığı, Maliye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Serbest Bölgelerin, ülkenin değişen ekonomik koşulları ve ihtiyaçları doğrultusunda yönlendirilebilmeleri; yatay ve dikey işbirliği ağları geliştirebilen bölge uygulamacılığı yapılabilmesine imkân verecek bir esnekliğe kavuşturulmaları ve böylece ülkenin uluslararası rekabet gücünün artırılmasına katkı sağlamaları ve ekonomiye daha etkin biçimde entegre olmalarının yanı sıra dünyadaki iyi uygulama örneklerine yakınlaştırılmalarını teminen, 3218 sayılı Serbest Bölgeler Kanunda stratejik, büyük ölçekli veya öncelikli yatırımlara yönelik gerekli değişiklikler yapılacaktır.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rFonts w:cs="Calibri"/>
                <w:bCs/>
                <w:sz w:val="20"/>
                <w:szCs w:val="20"/>
              </w:rPr>
            </w:pPr>
            <w:r w:rsidRPr="00261686">
              <w:rPr>
                <w:rFonts w:cs="Calibri"/>
                <w:bCs/>
                <w:sz w:val="20"/>
                <w:szCs w:val="20"/>
              </w:rPr>
              <w:t xml:space="preserve">Demir oksit pigmenti üretimine </w:t>
            </w:r>
            <w:r w:rsidRPr="00261686">
              <w:rPr>
                <w:rFonts w:cs="Calibri"/>
                <w:bCs/>
                <w:sz w:val="20"/>
                <w:szCs w:val="20"/>
              </w:rPr>
              <w:lastRenderedPageBreak/>
              <w:t>dönük yatırımlar özendirilecektir.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lastRenderedPageBreak/>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Bilim, Sanayi ve Teknoloji </w:t>
            </w:r>
            <w:r w:rsidRPr="00261686">
              <w:rPr>
                <w:sz w:val="20"/>
                <w:szCs w:val="20"/>
              </w:rPr>
              <w:lastRenderedPageBreak/>
              <w:t>Bakanlığı, Enerji ve Tabii Kaynaklar Bakanlığı, TÜBİTAK,</w:t>
            </w:r>
          </w:p>
          <w:p w:rsidR="00836A25" w:rsidRPr="00261686" w:rsidRDefault="00836A25" w:rsidP="00836A25">
            <w:pPr>
              <w:spacing w:after="0" w:line="240" w:lineRule="auto"/>
              <w:rPr>
                <w:sz w:val="20"/>
                <w:szCs w:val="20"/>
              </w:rPr>
            </w:pPr>
            <w:r w:rsidRPr="00261686">
              <w:rPr>
                <w:sz w:val="20"/>
                <w:szCs w:val="20"/>
              </w:rPr>
              <w:t xml:space="preserve">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lastRenderedPageBreak/>
              <w:t xml:space="preserve">Ocak 2015-Aralık </w:t>
            </w:r>
            <w:r w:rsidRPr="00261686">
              <w:rPr>
                <w:sz w:val="20"/>
                <w:szCs w:val="20"/>
              </w:rPr>
              <w:lastRenderedPageBreak/>
              <w:t>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lastRenderedPageBreak/>
              <w:t xml:space="preserve">Ülkemizde demir oksit pigmentlerin üretimi için yeterli </w:t>
            </w:r>
            <w:r w:rsidRPr="00261686">
              <w:rPr>
                <w:noProof/>
                <w:sz w:val="20"/>
                <w:szCs w:val="20"/>
                <w:lang w:eastAsia="tr-TR"/>
              </w:rPr>
              <w:lastRenderedPageBreak/>
              <w:t>hammadde kaynağı bulunmaktadır. Bu kapsamda yapılacak yatırımlara destek verilecektir.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48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Endüstriyel üretime dönük en az bir küresel elektrik-elektronik markası oluşturulmasına dönük mekanizmalar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Endüstriyel elektroniğin üretimde kullanımı ve katma değeri teknolojik gelişmeler paralelinde artmaktadır. Bu doğrultuda, dünya ticaretindeki payı da hızla artmakta olan endüstriyel elektronikte üretim ve ticaret hali hazırda birkaç küresel firma tarafından yönlendirilmektedir.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Yerli firmaların ölçek ve teknoloji yetersizliği veya küresel firmaların ölçek avantajı nedeniyle yurtiçi üretim kapasitesi yaratılamayan ürün gruplarında yatırımların ülkemize çekilmesi için çalışmalar yapılacaktır.</w:t>
            </w:r>
          </w:p>
          <w:p w:rsidR="00836A25" w:rsidRPr="00261686" w:rsidRDefault="00836A25" w:rsidP="003032A9">
            <w:pPr>
              <w:spacing w:after="0" w:line="240" w:lineRule="auto"/>
              <w:rPr>
                <w:rFonts w:cs="Calibri"/>
                <w:bCs/>
                <w:sz w:val="20"/>
                <w:szCs w:val="20"/>
              </w:rPr>
            </w:pPr>
          </w:p>
          <w:p w:rsidR="00836A25" w:rsidRPr="00261686" w:rsidRDefault="00836A25" w:rsidP="003032A9">
            <w:pPr>
              <w:spacing w:after="0" w:line="240" w:lineRule="auto"/>
              <w:rPr>
                <w:rFonts w:cs="Calibri"/>
                <w:bCs/>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Dışişleri Bakanlığı, Enerji ve Tabii Kaynaklar Bakanlığı, Kalkınma Bakanlığı, Yatırım Destek ve Tanıtım Ajansı, DEİK,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Girdi Tedarik Stratejisi (GİTES) kapsamında ithalat bağımlılığımızın yüksek olduğu motor ve aktarma organları, soğutucularda kullanılan kompresörler, araç motorlarında kullanılan pompalar, servo valf ve servo motorlar, iş makineleri motor ve valfleri, rulman, rafineri-ana petro-kimya, sentetik kauçuk ve karbon siyahı, titanyum dioksit, has kimyasallar, kompozit malzemeler ve grafit elektrot ürünlerinde üretim yapan küresel yatırımcıların ülkemizde yatırım yapmaları hususunda görüşmeler gerçekleştirilecektir. Özellikle ithalat bağımlılığımızın yüksek olduğu ürün gruplarındaki küresel yatırımcıları çekmek amacıyla yatırım teşvik sisteminin tanıtım toplantıları gerçekleştirilecektir.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 xml:space="preserve">Sanayimizin ihtiyaç duyduğu girdilerin tedarikinde etkinlik, süreklilik ve güvenliğin sağlanmasını teminen ticaret diplomasisi etkin bir </w:t>
            </w:r>
            <w:r>
              <w:rPr>
                <w:rFonts w:cs="Calibri"/>
                <w:bCs/>
                <w:sz w:val="20"/>
                <w:szCs w:val="20"/>
              </w:rPr>
              <w:t>şekilde kullanılacaktır.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Dışişleri Bakanlığı, </w:t>
            </w:r>
          </w:p>
          <w:p w:rsidR="00836A25" w:rsidRPr="00261686" w:rsidRDefault="00836A25" w:rsidP="00836A25">
            <w:pPr>
              <w:spacing w:after="0" w:line="240" w:lineRule="auto"/>
              <w:rPr>
                <w:sz w:val="20"/>
                <w:szCs w:val="20"/>
              </w:rPr>
            </w:pPr>
            <w:r w:rsidRPr="00261686">
              <w:rPr>
                <w:sz w:val="20"/>
                <w:szCs w:val="20"/>
              </w:rPr>
              <w:t>Yatırım Destek ve Tanıtım Ajansı, DEİK, ilgili STK’lar</w:t>
            </w:r>
          </w:p>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 xml:space="preserve">GİTES tespitlerinin ikili ve çok taraflı müzakere ve anlaşmalara yansıtılması, bu amaçla, temel tedarik kaynağı ülkelere dönük resmi temaslarda bu hususun gündemde yer almasının sağlanması hedeflenmekte olup, gerekli görülmesi halinde bu ülkelerde özel ekonomi bölge(leri)si kurulması da söz konusu olabilecektir. </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Dâhilde İşleme Rejimi, ihracata yönelik üretimde yurtiçinden girdi tedarik edilmesini teminen gözden geçirilecek ve gerekli tedbirler alınacaktır.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Gıda, Tarım ve Hayvancılık Bakanlığı, Gümrük ve Ticaret Bakanlığı, Kalkınma Bakanlığı,</w:t>
            </w:r>
          </w:p>
          <w:p w:rsidR="00836A25" w:rsidRPr="00261686" w:rsidRDefault="00836A25" w:rsidP="00836A25">
            <w:pPr>
              <w:spacing w:after="0" w:line="240" w:lineRule="auto"/>
              <w:rPr>
                <w:sz w:val="20"/>
                <w:szCs w:val="20"/>
              </w:rPr>
            </w:pPr>
            <w:r w:rsidRPr="00261686">
              <w:rPr>
                <w:sz w:val="20"/>
                <w:szCs w:val="20"/>
              </w:rPr>
              <w:t>Maliye Bakanlığı,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İhracatçılarımızın uluslararası piyasalardaki rekabet gücünün korunması amacıyla dünya piyasa fiyatlarından ve istenilen kalitede hammaddenin yurtiçinden sağlanması imkânının bulunması kaydıyla Dâhilde İşleme Rejimi kapsamında uygulanan;</w:t>
            </w:r>
          </w:p>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-İhracat sayılan satış ve teslimler; Döviz kullanım oranı; Eşdeğer eşya uygulaması; Yurtiçinden tedarik zorunluluğu; Belgeden belgeye teslim; KDV tecil-terkin sistemi gibi enstrümanlar yeniden gözden geçirilecektir. Bu sayede, Dâhilde İşleme İzin Belgesi düzenlenme aşamasında dikkate alınan “yerli üreticilerin ekonomik çıkarlarının olumsuz etkilenmemesi” ve “işleme faaliyetinin katma değer yaratan bir faaliyet olması” kriterlerinin etkinliğinin artırılması sağlanacaktır.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52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“Dâhilde İşleme Rejimi Veri Tabanı” oluşturularak sektörel kararların şekillendirilmesinde aktif olarak kullanılması sağlanacak ayrıca, DİR Otomasy</w:t>
            </w:r>
            <w:r>
              <w:rPr>
                <w:rFonts w:cs="Calibri"/>
                <w:bCs/>
                <w:sz w:val="20"/>
                <w:szCs w:val="20"/>
              </w:rPr>
              <w:t>on Uygulaması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Gümrük ve Ticaret Bakanlığı, Maliye Bakanlığı, 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tabs>
                <w:tab w:val="left" w:pos="240"/>
              </w:tabs>
              <w:spacing w:after="0" w:line="240" w:lineRule="auto"/>
              <w:rPr>
                <w:noProof/>
                <w:sz w:val="20"/>
                <w:szCs w:val="20"/>
                <w:lang w:eastAsia="tr-TR"/>
              </w:rPr>
            </w:pPr>
            <w:r w:rsidRPr="00261686">
              <w:rPr>
                <w:noProof/>
                <w:sz w:val="20"/>
                <w:szCs w:val="20"/>
                <w:lang w:eastAsia="tr-TR"/>
              </w:rPr>
              <w:t>Bu kapsamda ilk olarak 2006 yılından bu yana otomasyon kapsamındaki DİR kullanımına ilişkin veriler işlenecek ve ayrıca, yurtiçi üretim verilerini de ihtiva eden bir bilgi bankası oluşturularak paydaşların istifade etmesi imkânı getirilecektir. Yeni otomasyon uygulamasında, verilerin elektronik olarak aktarımı ve birbiriyle konuşan sistemler geliştirilmesi hedef alınacaktır. Bunun sonucunda elektronik ortamda Dâhilde İşleme İzin Belgesi (DİİB) düzenlenmesi ve kapatılması işlemlerinin gerçekleştirilmesi sağlanacaktır.</w:t>
            </w:r>
          </w:p>
          <w:p w:rsidR="00836A25" w:rsidRPr="00261686" w:rsidRDefault="00836A25" w:rsidP="00836A25">
            <w:pPr>
              <w:tabs>
                <w:tab w:val="left" w:pos="240"/>
              </w:tabs>
              <w:spacing w:after="0" w:line="240" w:lineRule="auto"/>
              <w:rPr>
                <w:noProof/>
                <w:sz w:val="20"/>
                <w:szCs w:val="20"/>
                <w:lang w:eastAsia="tr-TR"/>
              </w:rPr>
            </w:pP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Ticaret politikası önlemine tabi ürünlerde ticaret sapmasının önlenmesi için gerekli tedbirler alınacaktır.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AB Bakanlığı, Dışişleri Bakanlığı, Gümrük ve Ticaret Bakanlığı, TÜİK,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tabs>
                <w:tab w:val="left" w:pos="240"/>
              </w:tabs>
              <w:spacing w:after="0" w:line="240" w:lineRule="auto"/>
              <w:rPr>
                <w:noProof/>
                <w:sz w:val="20"/>
                <w:szCs w:val="20"/>
                <w:lang w:eastAsia="tr-TR"/>
              </w:rPr>
            </w:pPr>
            <w:r w:rsidRPr="00261686">
              <w:rPr>
                <w:noProof/>
                <w:sz w:val="20"/>
                <w:szCs w:val="20"/>
                <w:lang w:eastAsia="tr-TR"/>
              </w:rPr>
              <w:t xml:space="preserve">İthalat artışı ve/veya haksız rekabetin yerli üretimde sebep olduğu zararın bertaraf edilmesi ve yerli üreticilerin rekabet koşullarına uyum sağlamasını teminen ticaret politikası savunma araçları kullanılmak suretiyle önlem uygulanmaktadır. Bu önlemleri etkisiz kılacak şekilde yapılan ithalatın tespitine yönelik izleme mekanizmasının etkinliğinin artırılması için gerekli tedbirler alınacaktır. </w:t>
            </w:r>
          </w:p>
          <w:p w:rsidR="00836A25" w:rsidRPr="00261686" w:rsidRDefault="00836A25" w:rsidP="00836A25">
            <w:pPr>
              <w:tabs>
                <w:tab w:val="left" w:pos="240"/>
              </w:tabs>
              <w:spacing w:after="0" w:line="240" w:lineRule="auto"/>
              <w:rPr>
                <w:noProof/>
                <w:sz w:val="20"/>
                <w:szCs w:val="20"/>
                <w:lang w:eastAsia="tr-TR"/>
              </w:rPr>
            </w:pP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Ticaret politikası araçlarının daha etkin kullanılabilmesi amacıyla firmalar ve meslek kuruluşları nezdinde tanıtım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İlgili meslek kuruluşları ve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tabs>
                <w:tab w:val="left" w:pos="240"/>
              </w:tabs>
              <w:spacing w:after="0" w:line="240" w:lineRule="auto"/>
              <w:rPr>
                <w:noProof/>
                <w:sz w:val="20"/>
                <w:szCs w:val="20"/>
                <w:lang w:eastAsia="tr-TR"/>
              </w:rPr>
            </w:pPr>
            <w:r w:rsidRPr="00261686">
              <w:rPr>
                <w:noProof/>
                <w:sz w:val="20"/>
                <w:szCs w:val="20"/>
                <w:lang w:eastAsia="tr-TR"/>
              </w:rPr>
              <w:t>Ülkemiz sanayinin ithalattan kaynaklanan rekabete karşı korunmasını teminen kullanılan ticaret politikası araçlarının tanıtılmasına yönelik olarak önemli sanayi merkezleri başta olmak üzere ülke genelinde, ilgili sanayi kuruluşları ve STK’larla işbirliği içerisinde tanıtım etkinlikleri düzenlenecektir.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3032A9">
            <w:pPr>
              <w:spacing w:after="0" w:line="240" w:lineRule="auto"/>
              <w:rPr>
                <w:rFonts w:cs="Calibri"/>
                <w:bCs/>
                <w:sz w:val="20"/>
                <w:szCs w:val="20"/>
              </w:rPr>
            </w:pPr>
            <w:r w:rsidRPr="00261686">
              <w:rPr>
                <w:rFonts w:cs="Calibri"/>
                <w:bCs/>
                <w:sz w:val="20"/>
                <w:szCs w:val="20"/>
              </w:rPr>
              <w:t>Yurtiçi üretimin korunması ve geliştirilmesi için yürütülen kullanılmış makine ithalatına ilişkin izin mekanizmasının etkinliği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Gümrük ve Ticaret Bakanlığı,</w:t>
            </w:r>
          </w:p>
          <w:p w:rsidR="00836A25" w:rsidRPr="00261686" w:rsidRDefault="00836A25" w:rsidP="00836A25">
            <w:pPr>
              <w:spacing w:after="0" w:line="240" w:lineRule="auto"/>
              <w:rPr>
                <w:sz w:val="20"/>
                <w:szCs w:val="20"/>
              </w:rPr>
            </w:pPr>
            <w:r w:rsidRPr="00261686">
              <w:rPr>
                <w:sz w:val="20"/>
                <w:szCs w:val="20"/>
              </w:rPr>
              <w:t>İlgili sektör kuruluşları ve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left="-5" w:right="-108"/>
              <w:rPr>
                <w:sz w:val="20"/>
                <w:szCs w:val="20"/>
              </w:rPr>
            </w:pPr>
            <w:r w:rsidRPr="00261686">
              <w:rPr>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tabs>
                <w:tab w:val="left" w:pos="240"/>
              </w:tabs>
              <w:spacing w:after="0" w:line="240" w:lineRule="auto"/>
              <w:rPr>
                <w:noProof/>
                <w:sz w:val="20"/>
                <w:szCs w:val="20"/>
                <w:lang w:eastAsia="tr-TR"/>
              </w:rPr>
            </w:pPr>
            <w:r w:rsidRPr="00261686">
              <w:rPr>
                <w:noProof/>
                <w:sz w:val="20"/>
                <w:szCs w:val="20"/>
                <w:lang w:eastAsia="tr-TR"/>
              </w:rPr>
              <w:t>Sanayi üretimimizin geliştirilmesi ve girdi maliyetlerinin düşürülmesini teminen sadece yerli üretimi bulunmayan makinelerin ithalatında kullanılmış makine izni verilmektedir. Bu uygulamanın etkinliğini artırmak üzere, ilgili sektör kuruluşlarının ve makine üreticisi firmalarımızın sürece aktif katılımını sağlayacak web tabanlı bir program uygulamaya konulacaktır.</w:t>
            </w:r>
          </w:p>
          <w:p w:rsidR="00836A25" w:rsidRPr="00261686" w:rsidRDefault="00836A25" w:rsidP="00836A25">
            <w:pPr>
              <w:tabs>
                <w:tab w:val="left" w:pos="240"/>
              </w:tabs>
              <w:spacing w:after="0" w:line="240" w:lineRule="auto"/>
              <w:rPr>
                <w:noProof/>
                <w:sz w:val="20"/>
                <w:szCs w:val="20"/>
                <w:lang w:eastAsia="tr-TR"/>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YURTİÇİ TASARRUFLARIN ARTIRILMASI PROGRAMI</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3032A9">
              <w:rPr>
                <w:rFonts w:cs="Calibri"/>
                <w:bCs/>
                <w:sz w:val="20"/>
                <w:szCs w:val="20"/>
              </w:rPr>
              <w:t>Piyasa gözetimi ve denetiminin etkinliğinin artırılmasına yönelik mevzuat çalışmaları yürütülecektir</w:t>
            </w:r>
            <w:r w:rsidRPr="00261686">
              <w:rPr>
                <w:rFonts w:ascii="Calibri" w:eastAsia="Times New Roman" w:hAnsi="Calibri" w:cs="Times New Roman"/>
                <w:color w:val="000000"/>
                <w:sz w:val="20"/>
                <w:szCs w:val="20"/>
              </w:rPr>
              <w:t>.</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Bilim, Sanayi ve Teknoloji Bakanlığı, Çalışma ve Sosyal Güvenlik Bakanlığı, Çevre ve Şehircilik Bakanlığı, Gıda, Tarım ve Hayvancılık Bakanlığı, Gümrük ve Ticaret Bakanlığı, Sağlık Bakanlığı, </w:t>
            </w:r>
            <w:r w:rsidRPr="00261686">
              <w:rPr>
                <w:rFonts w:ascii="Calibri" w:eastAsia="Times New Roman" w:hAnsi="Calibri" w:cs="Times New Roman"/>
                <w:color w:val="000000"/>
                <w:sz w:val="20"/>
                <w:szCs w:val="20"/>
              </w:rPr>
              <w:lastRenderedPageBreak/>
              <w:t xml:space="preserve">Ulaştırma, Denizcilik ve Haberleşme Bakanlığı, Bilgi Teknolojileri ve İletişim Kurumu, Enerji Piyasası Düzenleme Kurumu, Tütün ve </w:t>
            </w:r>
            <w:r>
              <w:rPr>
                <w:rFonts w:ascii="Calibri" w:eastAsia="Times New Roman" w:hAnsi="Calibri" w:cs="Times New Roman"/>
                <w:color w:val="000000"/>
                <w:sz w:val="20"/>
                <w:szCs w:val="20"/>
              </w:rPr>
              <w:t>Alkol Piyasası Düzenleme Kurumu</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Ocak 2015-Mart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Ülkemizde ürün güvenliğinin ve piyasa gözetimi ve denetiminin etkinleştirilmesine yönelik olarak mevcut 4703 sayılı Ürünlere İlişkin Teknik Mevzuatın Hazırlanması ve Uygulanmasına Dair Kanunun yerine geçmek üzere hazırlanan Ürün Güvenliği ve Teknik Düzenlemeler Kanun Taslağı Başbakanlığa sevk edilecektir.</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71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Yatırımları teşvik edici vergisel ve vergi dışı mekanizmalar gözden geçirilecek ve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Kalkınma Bakanlığı, </w:t>
            </w:r>
          </w:p>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Mevcut vergisel ve vergi dışı teşvik mekanizmaları (faiz desteği, hibe, sigorta primi, arsa tahsisi vb.) tasarrufları üretken yatırımlara kanalize etme etkinliği açısından değerlendirilerek sistemde gerekli düzenlemeler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vAlign w:val="center"/>
          </w:tcPr>
          <w:p w:rsidR="00836A25" w:rsidRPr="00261686" w:rsidRDefault="00836A25" w:rsidP="00836A25">
            <w:pPr>
              <w:spacing w:after="0" w:line="240" w:lineRule="auto"/>
              <w:jc w:val="center"/>
              <w:rPr>
                <w:rFonts w:eastAsia="Times New Roman" w:cs="Times New Roman"/>
                <w:sz w:val="20"/>
                <w:szCs w:val="20"/>
                <w:lang w:eastAsia="tr-TR"/>
              </w:rPr>
            </w:pPr>
            <w:r w:rsidRPr="00261686">
              <w:rPr>
                <w:rFonts w:eastAsia="Times New Roman" w:cs="Times New Roman"/>
                <w:sz w:val="20"/>
                <w:szCs w:val="20"/>
                <w:lang w:eastAsia="tr-TR"/>
              </w:rPr>
              <w:t>27</w:t>
            </w:r>
          </w:p>
        </w:tc>
        <w:tc>
          <w:tcPr>
            <w:tcW w:w="3119" w:type="dxa"/>
            <w:tcBorders>
              <w:top w:val="single" w:sz="8" w:space="0" w:color="000000"/>
              <w:left w:val="nil"/>
              <w:bottom w:val="single" w:sz="8" w:space="0" w:color="000000"/>
              <w:right w:val="single" w:sz="4"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Dâhilde İşleme Rejimi gözden geçirilecek, kontrol süreçleri etkin hale getirilerek ülke ekonomisi açısından katma değer oluşturan sektör ve işletmelerin bölge ve rejim kapsamında faaliyet göstermesine yönelik düzenlemeler yapılacaktır.</w:t>
            </w:r>
          </w:p>
        </w:tc>
        <w:tc>
          <w:tcPr>
            <w:tcW w:w="1843"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Ekonomi Bakanlığı</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Maliye Bakanlığı, GİB</w:t>
            </w:r>
          </w:p>
        </w:tc>
        <w:tc>
          <w:tcPr>
            <w:tcW w:w="151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2016</w:t>
            </w:r>
          </w:p>
        </w:tc>
        <w:tc>
          <w:tcPr>
            <w:tcW w:w="5288" w:type="dxa"/>
            <w:tcBorders>
              <w:top w:val="single" w:sz="8" w:space="0" w:color="000000"/>
              <w:left w:val="nil"/>
              <w:bottom w:val="single" w:sz="8" w:space="0" w:color="000000"/>
              <w:right w:val="single" w:sz="8"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Dâhilde İşleme Rejimi kapsamında ithalat izni verilen girdiler ve uygulama süreçleri, haksız kazanç sağlamaya imkân verilmemesini teminen ve yurtiçi üretimi gözeten bir yaklaşımla yeniden değerlendirilecektir.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sz w:val="20"/>
                <w:szCs w:val="20"/>
              </w:rPr>
            </w:pPr>
            <w:r w:rsidRPr="00261686">
              <w:rPr>
                <w:bCs/>
                <w:sz w:val="20"/>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Öncelikli alanlarda rekabet gücünün artırılmasına ve ihracata yönelik yatırımlar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Kalkınma Bakanlığı, Bilim, Sanayi ve Teknoloji Bakanlığı, Maliye Bakanlığı, ilgili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bCs/>
                <w:sz w:val="20"/>
              </w:rPr>
              <w:t>Şubat 2015</w:t>
            </w:r>
            <w:r w:rsidRPr="00261686">
              <w:rPr>
                <w:sz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İlgili kamu kurum ve kuruluşları, özel sektör temsilcisi kuruluşlar ve sivil toplum kuruluşları ile işbirliği halinde öncelikli sektörlerde ihracatı artırmak için ihtiyaç duyulan düzenlemeler hayata geçirilerek dönem boyunca destekler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 xml:space="preserve">Şirketlerin endüstriyel tasarım, üretime hazırlık, üretim süreci pazara sunum ve satış sonrası hizmetlere yönelik faaliyetleri desteklenecektir.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Maliye Bakanlığı, TPE, Türkiye Teknoloji Geliştirme Vakfı (TTGV)</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Şubat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olor w:val="000000"/>
                <w:sz w:val="20"/>
              </w:rPr>
            </w:pPr>
            <w:r w:rsidRPr="00261686">
              <w:rPr>
                <w:rFonts w:eastAsia="Times New Roman"/>
                <w:color w:val="000000"/>
                <w:sz w:val="20"/>
              </w:rPr>
              <w:t xml:space="preserve">Şirketlerin “Tasarım ve Ürün Geliştirme Projeleri” başlığı altında sunacakları “moda ve endüstriyel tasarım ile yenilik kabiliyetlerinin artırılması ve ihracata dönük katma değerli ürün üretilmesi amacıyla uygulayacakları projelerin” desteklenmesine yönelik bir mekanizma oluşturulacaktır.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pPr>
            <w:r w:rsidRPr="00261686">
              <w:rPr>
                <w:sz w:val="20"/>
              </w:rPr>
              <w:t xml:space="preserve">Devlet Yardımları Kararnamesinde yer alan yerli kömür üretimi ve termik santral kurulmasına yönelik teşvikler, ETKB ile koordinasyon </w:t>
            </w:r>
            <w:r w:rsidRPr="00261686">
              <w:rPr>
                <w:sz w:val="20"/>
              </w:rPr>
              <w:lastRenderedPageBreak/>
              <w:t xml:space="preserve">içinde ve birer yıllık dönemlerde izlenerek değerlendirilecek ve gerektiğinde güncellenecektir.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pPr>
            <w:r w:rsidRPr="00261686">
              <w:rPr>
                <w:sz w:val="20"/>
              </w:rPr>
              <w:lastRenderedPageBreak/>
              <w:t xml:space="preserve">Ekonomi </w:t>
            </w:r>
          </w:p>
          <w:p w:rsidR="00836A25" w:rsidRPr="00261686" w:rsidRDefault="00836A25" w:rsidP="00836A25">
            <w:pPr>
              <w:spacing w:after="0" w:line="259" w:lineRule="auto"/>
              <w:ind w:left="4"/>
            </w:pPr>
            <w:r w:rsidRPr="00261686">
              <w:rPr>
                <w:sz w:val="20"/>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pPr>
            <w:r w:rsidRPr="00261686">
              <w:rPr>
                <w:sz w:val="20"/>
              </w:rPr>
              <w:t xml:space="preserve">Enerji ve Tabii Kaynaklar </w:t>
            </w:r>
          </w:p>
          <w:p w:rsidR="00836A25" w:rsidRPr="00261686" w:rsidRDefault="00836A25" w:rsidP="00836A25">
            <w:pPr>
              <w:spacing w:after="19" w:line="259" w:lineRule="auto"/>
              <w:ind w:left="4"/>
            </w:pPr>
            <w:r w:rsidRPr="00261686">
              <w:rPr>
                <w:sz w:val="20"/>
              </w:rPr>
              <w:t xml:space="preserve">Bakanlığı, Maliye Bakanlığı, </w:t>
            </w:r>
          </w:p>
          <w:p w:rsidR="00836A25" w:rsidRPr="00261686" w:rsidRDefault="00836A25" w:rsidP="00836A25">
            <w:pPr>
              <w:spacing w:after="0" w:line="259" w:lineRule="auto"/>
              <w:ind w:left="4"/>
            </w:pPr>
            <w:r w:rsidRPr="00261686">
              <w:rPr>
                <w:sz w:val="20"/>
              </w:rPr>
              <w:t xml:space="preserve">Hazine 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pPr>
            <w:r w:rsidRPr="00261686">
              <w:rPr>
                <w:rFonts w:eastAsia="Times New Roman" w:cs="Times New Roman"/>
                <w:sz w:val="20"/>
                <w:szCs w:val="20"/>
              </w:rPr>
              <w:t>Ocak 2015 – Aralık 2018</w:t>
            </w:r>
            <w:r w:rsidRPr="00261686">
              <w:rPr>
                <w:sz w:val="20"/>
              </w:rPr>
              <w:t xml:space="preserve">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pPr>
            <w:r w:rsidRPr="00261686">
              <w:rPr>
                <w:sz w:val="20"/>
              </w:rPr>
              <w:t xml:space="preserve">Yerli kömür ve termik enerji yatırımlarının hızla gelişebilmesi için teşvik sisteminin, gelişmeler izlenerek en geç birer yıllık dönemlerde güncellenmesi ve etkinliğinin artırılması sağlanacaktır.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SAĞLIK ENDÜSTRİLERİNDE DÖNÜŞÜM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Potansiyel ihracat pazarlarına yönelik ürünlerin ilgili ülkelerde ruhsatlandırılmasına ve teknik denetiminin kolaylaştırılmasına ilişkin ikili anlaşmalar veya protokoller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 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Türkiye Yatırım Destek ve Tanıtım Ajansı,               </w:t>
            </w:r>
            <w:r w:rsidRPr="00261686">
              <w:rPr>
                <w:sz w:val="20"/>
                <w:szCs w:val="20"/>
              </w:rPr>
              <w:b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Ocak 2015-Aralık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- 2015 yılı itibarıyla ilaç ve tıbbi cihaz sektörlerinde potansiyel hedef ülkeler, sektör katılımıyla belirlenecek ve hedef ülke uygulamaları ile ilgili mevzuat tespit edilecektir. </w:t>
            </w:r>
          </w:p>
          <w:p w:rsidR="00836A25" w:rsidRPr="00261686" w:rsidRDefault="00836A25" w:rsidP="00836A25">
            <w:pPr>
              <w:spacing w:after="0" w:line="240" w:lineRule="auto"/>
              <w:rPr>
                <w:sz w:val="20"/>
                <w:szCs w:val="20"/>
              </w:rPr>
            </w:pPr>
            <w:r w:rsidRPr="00261686">
              <w:rPr>
                <w:sz w:val="20"/>
                <w:szCs w:val="20"/>
              </w:rPr>
              <w:t>- Hedef ülkelerin ihracatımızı zorlaştırıcı tarife dışı engelleri ile ilgili çalışma yapılacaktır.</w:t>
            </w:r>
          </w:p>
          <w:p w:rsidR="00836A25" w:rsidRPr="00261686" w:rsidRDefault="00836A25" w:rsidP="00836A25">
            <w:pPr>
              <w:spacing w:after="0" w:line="240" w:lineRule="auto"/>
              <w:rPr>
                <w:sz w:val="20"/>
                <w:szCs w:val="20"/>
              </w:rPr>
            </w:pPr>
            <w:r w:rsidRPr="00261686">
              <w:rPr>
                <w:sz w:val="20"/>
                <w:szCs w:val="20"/>
              </w:rPr>
              <w:t xml:space="preserve">- Sağlık işbirliği anlaşmalarında, ilgili ikili anlaşmalarda veya diğer resmi protokollerde, ilaç ve tıbbi cihazların ruhsatlandırılmasına ve teknik denetimine yönelik kolaylaştırıcı hükümlere yer verilecektir.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Türkiye'de üretimi olmayan veya üretimi yeterli olmayan ilaç ve tıbbi cihaz yatırımlarının özendirilmesine yönelik destekler etkinleştirilecektir.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Bilim, Sanayi ve Teknoloji Bakanlığı, </w:t>
            </w:r>
          </w:p>
          <w:p w:rsidR="00836A25" w:rsidRPr="00261686" w:rsidRDefault="00836A25" w:rsidP="00836A25">
            <w:pPr>
              <w:spacing w:after="0" w:line="240" w:lineRule="auto"/>
              <w:rPr>
                <w:sz w:val="20"/>
                <w:szCs w:val="20"/>
              </w:rPr>
            </w:pPr>
            <w:r w:rsidRPr="00261686">
              <w:rPr>
                <w:sz w:val="20"/>
                <w:szCs w:val="20"/>
              </w:rPr>
              <w:t>Sağlık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Üretimi için know-how gerektiren, katma değeri yüksek, Türkiye’de üretimi olmayan ya da yeterli düzeyde olmayan elektrikli cihazların (tıbbi tanı cihazları, görüntüleme cihazları vb.) ve ileri teknoloji ürünü tıbbi cihazların üretimine yönelik yatırımlar özendirilecektir.</w:t>
            </w:r>
          </w:p>
          <w:p w:rsidR="00836A25" w:rsidRPr="00261686" w:rsidRDefault="00836A25" w:rsidP="00836A25">
            <w:pPr>
              <w:spacing w:after="0" w:line="240" w:lineRule="auto"/>
              <w:rPr>
                <w:sz w:val="20"/>
                <w:szCs w:val="20"/>
              </w:rPr>
            </w:pPr>
            <w:r w:rsidRPr="00261686">
              <w:rPr>
                <w:sz w:val="20"/>
                <w:szCs w:val="20"/>
              </w:rPr>
              <w:t>- Gelişmiş tedavi kapsamındaki ileri tıbbi tedavi ürünlerinde öncelikli yatırım teşviki başvurusu için gerekli şartlar gözden geçirilecektir.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İlaç ve tıbbi cihaz sektör firmalarının ihracat desteklerini etkin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KOSGEB, </w:t>
            </w:r>
          </w:p>
          <w:p w:rsidR="00836A25" w:rsidRPr="00261686" w:rsidRDefault="00836A25" w:rsidP="00836A25">
            <w:pPr>
              <w:spacing w:after="0" w:line="240" w:lineRule="auto"/>
              <w:rPr>
                <w:sz w:val="20"/>
                <w:szCs w:val="20"/>
              </w:rPr>
            </w:pPr>
            <w:r w:rsidRPr="00261686">
              <w:rPr>
                <w:sz w:val="20"/>
                <w:szCs w:val="20"/>
              </w:rPr>
              <w:t xml:space="preserve">Türkiye İhracatçılar Meclisi, </w:t>
            </w:r>
          </w:p>
          <w:p w:rsidR="00836A25" w:rsidRPr="00261686" w:rsidRDefault="00836A25" w:rsidP="00836A25">
            <w:pPr>
              <w:spacing w:after="0" w:line="240" w:lineRule="auto"/>
              <w:rPr>
                <w:sz w:val="20"/>
                <w:szCs w:val="20"/>
              </w:rPr>
            </w:pPr>
            <w:r w:rsidRPr="00261686">
              <w:rPr>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Sektörün ihracatını artırmaya yönelik desteklerin etkinliğini artırmak amacıyla uygulanan teşvik unsur ve mekanizmaları ihracat performansı açısından izlenecektir.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TURİZMİNİN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turizmi ile ilgili teşvik sistemi etkinleştirilecektir.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 Kültür ve Turizm Bakanlığı, Aile ve Sosyal Politikalar Bakanlığı,  TURSAB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Şubat 2015 –</w:t>
            </w:r>
            <w:r w:rsidRPr="00261686">
              <w:rPr>
                <w:rFonts w:eastAsia="Times New Roman" w:cs="Times New Roman"/>
                <w:sz w:val="20"/>
                <w:szCs w:val="20"/>
              </w:rPr>
              <w:t xml:space="preserve">Aralık </w:t>
            </w:r>
            <w:r w:rsidRPr="00261686">
              <w:rPr>
                <w:rFonts w:eastAsia="Times New Roman" w:cs="Times New Roman"/>
                <w:color w:val="000000"/>
                <w:sz w:val="20"/>
                <w:szCs w:val="20"/>
                <w:lang w:eastAsia="tr-TR"/>
              </w:rPr>
              <w:t xml:space="preserve">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turizmi alanında çalışan hizmet sunucularına ya da aracı kurumlara yönelik farklı kurumlar tarafından sağlanan teşviklerin kullanımında karşılaşılan sorunların çözülmesi amacıyla, kullanıcıların da talepleri göz önüne alınarak sistemin etkinleştirilmesi amacıyla ihtiyaç duyulan düzenlemeler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Teşvik uygulamalarından yararlanmada akreditasyon/ yetkilendirme belgesine sahip olma </w:t>
            </w:r>
            <w:r w:rsidR="00981097">
              <w:rPr>
                <w:rFonts w:eastAsia="Times New Roman" w:cs="Times New Roman"/>
                <w:sz w:val="20"/>
                <w:szCs w:val="20"/>
                <w:lang w:eastAsia="tr-TR"/>
              </w:rPr>
              <w:lastRenderedPageBreak/>
              <w:t xml:space="preserve">şartı getirilecektir.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Kalkınma Bakanlığı, Kültür ve Turizm Bakanlığı, Aile ve Sosyal Politikalar </w:t>
            </w:r>
            <w:r w:rsidRPr="00261686">
              <w:rPr>
                <w:rFonts w:eastAsia="Times New Roman" w:cs="Times New Roman"/>
                <w:sz w:val="20"/>
                <w:szCs w:val="20"/>
                <w:lang w:eastAsia="tr-TR"/>
              </w:rPr>
              <w:lastRenderedPageBreak/>
              <w:t>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 xml:space="preserve">Ocak 2017 -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Kaliteli hizmet sunan kurumların (medikal ve termal tesisler, aracı kurumlar vb.) desteklenmesi ve hizmet kalitesinin artırılması amacıyla teşvik sisteminden faydalanmak için </w:t>
            </w:r>
            <w:r w:rsidRPr="00261686">
              <w:rPr>
                <w:rFonts w:eastAsia="Times New Roman" w:cs="Times New Roman"/>
                <w:sz w:val="20"/>
                <w:szCs w:val="20"/>
                <w:lang w:eastAsia="tr-TR"/>
              </w:rPr>
              <w:lastRenderedPageBreak/>
              <w:t>akreditas</w:t>
            </w:r>
            <w:r w:rsidR="00981097">
              <w:rPr>
                <w:rFonts w:eastAsia="Times New Roman" w:cs="Times New Roman"/>
                <w:sz w:val="20"/>
                <w:szCs w:val="20"/>
                <w:lang w:eastAsia="tr-TR"/>
              </w:rPr>
              <w:t>yon şartı getirilecektir.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Teşvik kapsamından yararlanabilmesi amacıyla sağlık turizmi için oluşturulan veri sistemine giriş yapılması zorunlu tutulacaktır.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Haziran 2015- Ocak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turizmi alanında çalışan hizmet sunucularının, gelen hasta/turistlerle ilgili bilgileri zamanında ve doğru bir biçimde sağlık turizmi için oluşturulan veri sistemine giriş yapmalarının sağlanması amacıyla, her türlü teşvikten yararlanmak için bu sisteme etkin girişin şart tutulması sağlanacaktır. Bu bağlamda sistemin nasıl çalışacağı ve gözetleneceğine dair bölgesel bilgilendirme toplantıları organize edilecektir.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Hedef ülke ve bölgelerle yürütülecek hizmet ticareti müzakerelerinde hasta hareketinin kolaylaştırılmasına yönelik anlaşma hükümleri akdedilmesi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Kültür ve Turizm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SGK,</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Özel Sektör Temsilcileri,</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turizmi alanında potansiyel pazarlar olarak görülen ülkelerle, ülkemize yönelik hasta hareketlerinin kolaylaştırılması amacıyla oluşturulacak olan anlaşma hükümlerine yönelik hizmet ticareti müzakerelerine (mevcut durumda EFTA ve TİSA) başlanmış ve metin önerileri sunulmuştur. Müzakereler kapsamında ülkemizde tedavi olan hastaların kendi ülkeleri sosyal güvenlik sistemi tarafından yapılan geri ödeme tutarının alınabilmesi ve sağlık hizmetlerine ilişkin işbirliği alanlar</w:t>
            </w:r>
            <w:r>
              <w:rPr>
                <w:rFonts w:eastAsia="Times New Roman" w:cs="Times New Roman"/>
                <w:sz w:val="20"/>
                <w:szCs w:val="20"/>
                <w:lang w:eastAsia="tr-TR"/>
              </w:rPr>
              <w:t>ı yaratılması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TAŞIMACILIKTAN LOJİSTİĞE DÖNÜŞÜM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color w:val="000000"/>
                <w:sz w:val="24"/>
                <w:szCs w:val="24"/>
                <w:lang w:eastAsia="tr-TR"/>
              </w:rPr>
            </w:pPr>
            <w:r w:rsidRPr="00261686">
              <w:rPr>
                <w:rFonts w:eastAsia="Times New Roman" w:cs="Times New Roman"/>
                <w:color w:val="000000"/>
                <w:sz w:val="20"/>
                <w:szCs w:val="20"/>
              </w:rPr>
              <w:t>76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Yurtdışı lojistik merkez ihtiyaçlarını ve modellerini belirleyen bir rapor hazırlanacaktır.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Dışişleri Bakanlığı, Gümrük ve Ticaret Bakanlığı, Ulaştırma, Denizcilik ve Haberleşme Bakanlığı, KOSGEB, TCDD, TUİK, TÜBİTAK, Mersin DTO, TİM, TOBB, UND, UTİKAD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İhracatın hızlı ve kapsamlı akışını sağlamak üzere öncelikli lojistik merkez yerleri ve bu merkezlerin hangi modelle (finansman, yatırımcı, vb.) kurulacağı konusunda ülke, eyalet, bölge araştırmaları yapılması amaçlanmaktadır.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br w:type="page"/>
              <w:t>77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Yurtdışında lojistik merkezler kurulacaktır.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Dışişleri Bakanlığı, Gümrük ve Ticaret Bakanlığı, TİM, Ulaştırma, Denizcilik ve Haberleşme Bakanlığı, UND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Türk ihracatçılarının hedef pazarlarda rekabet gücünü artıracak, lojistik etkinliği sağlayacak lojistik merkezler kurulacaktır. Bu çerçevede, lojistik etkinliğin artırılmasının Türk ürünlerinin rekabet gücüne en fazla katkıyı sağlayacak şekilde Rusya’nın Kafkasya Bölgesinde, Azerbaycan, Türkmenistan ve Kazakistan gibi Hazar Denizi’ne kıyı ülkelerde ve Doğu Afrika’nın önemli bir giriş noktası olan Cibuti’de Türk Lojistik Merkezi kurulması ve bu kapsamda sektör kuruluşları ile işbirliği yapılması planlanmaktadır.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Yurtdışı lojistik merkezlerinin fiziki kurulumunun özel sektör kuruluşları eliyle yapılacak yatırım niteliğinde olması; ancak </w:t>
            </w:r>
            <w:r w:rsidRPr="00261686">
              <w:rPr>
                <w:rFonts w:eastAsia="Times New Roman" w:cs="Times New Roman"/>
                <w:color w:val="000000"/>
                <w:sz w:val="20"/>
                <w:szCs w:val="20"/>
              </w:rPr>
              <w:lastRenderedPageBreak/>
              <w:t>anılan merkezlerin kuruluş sürecinde ilgili ülke makamlarınca gereken kolaylıkların sağlanmasını teminen ticaret diplomasisi mekanizmasının kullanılması öngörülmektedir.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79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Yük taşımacılığına yönelik alternatif koridorlar araştırılacak, bu araştırmanın sonuçları ve halihazırda tespit edilmiş olan alternatif güzergahlar taşımacıların ve ihracatçıların kullanımına sunulacaktır.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Dışişleri Bakanlığı, Gümrük ve Ticaret Bakanlığı, Ulaştırma, Denizcilik ve Haberleşme Bakanlığı, TİM, UND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İhraç taşımalarımızda kullanılan güzergâhların çeşitlendirilerek daha düşük maliyetle ve daha kısa sürelerde varış noktalarına erişimin sağlanması; böylelikle nakliyecilerimiz ve ihracatçılarımız açısından rekabet avantajı yaratılması; mevcut güzergâhlar üzerinde bulunan ülkelerde yaşanan gelişmelerin dış ticaret taşımalarımız üzerindeki olumsuz etkilerinin bertaraf edilmesi amaçlarına yönelik olarak alternatif ihraç güzergâhları belirlenecek ve hâlihazırda belirlenmiş olan güzergâhlar kullanıma açılacaktır. Bu kapsamda, İhraç ürünlerimizin Tuna Nehri üzerinden Avrupa ülkelerine ulaştırılması, Irak üzerinden Ortadoğu ve Körfez ülkelerine geçiş sağlanması, Gürcistan-Rusya Federasyonu sınırındaki VerhniLars Sınır Kapısı'nın etkin kullanımı, Hazar Denizi Geçişlerinin kolaylaştırılması hususlarında ilgili ülkelerin yetkili makamlarıyla müzakereler yürütülecek ve gereken fizibilite çalışmaları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br w:type="page"/>
            </w:r>
            <w:r w:rsidRPr="00261686">
              <w:rPr>
                <w:rFonts w:ascii="Calibri" w:eastAsia="Times New Roman" w:hAnsi="Calibri" w:cs="Times New Roman"/>
                <w:sz w:val="20"/>
                <w:szCs w:val="20"/>
                <w:lang w:eastAsia="tr-TR"/>
              </w:rPr>
              <w:t>18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eastAsia="Times New Roman" w:cs="Times New Roman"/>
                <w:sz w:val="20"/>
                <w:szCs w:val="20"/>
                <w:lang w:eastAsia="tr-TR"/>
              </w:rPr>
              <w:t xml:space="preserve">Nitelikli insangücü istihdam eden sektörlerde yurtdışından ülkemize yatırım yapacak olanlara yönelik tanıtımlar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Ekonomi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BSTB, Kültür ve Turizm Bakanlığı, Göç İdaresi Genel Müdürlüğü, Kalkınma Ajansları, Türkiye Yatırım, Destek </w:t>
            </w:r>
            <w:r>
              <w:rPr>
                <w:rFonts w:eastAsia="Times New Roman" w:cs="Times New Roman"/>
                <w:sz w:val="20"/>
                <w:szCs w:val="20"/>
                <w:lang w:eastAsia="tr-TR"/>
              </w:rPr>
              <w:t>ve Tanıtım Ajansı, KOSGEB, TOBB</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Calibri" w:hAnsi="Calibri" w:cs="Times New Roman"/>
                <w:bCs/>
                <w:sz w:val="20"/>
                <w:szCs w:val="20"/>
              </w:rPr>
              <w:t>Ocak 2015</w:t>
            </w:r>
            <w:r w:rsidRPr="00261686">
              <w:rPr>
                <w:rFonts w:ascii="Calibri" w:eastAsia="Times New Roman" w:hAnsi="Calibri" w:cs="Times New Roman"/>
                <w:sz w:val="20"/>
                <w:szCs w:val="20"/>
                <w:lang w:eastAsia="tr-TR"/>
              </w:rPr>
              <w:t>-</w:t>
            </w:r>
            <w:r w:rsidRPr="00261686">
              <w:rPr>
                <w:rFonts w:eastAsia="Times New Roman" w:cs="Times New Roman"/>
                <w:sz w:val="20"/>
                <w:szCs w:val="20"/>
                <w:lang w:eastAsia="tr-TR"/>
              </w:rPr>
              <w:t xml:space="preserve"> Aralık </w:t>
            </w:r>
            <w:r w:rsidRPr="00261686">
              <w:rPr>
                <w:rFonts w:ascii="Calibri" w:eastAsia="Times New Roman" w:hAnsi="Calibri" w:cs="Times New Roman"/>
                <w:sz w:val="20"/>
                <w:szCs w:val="20"/>
                <w:lang w:eastAsia="tr-TR"/>
              </w:rPr>
              <w:t>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hAnsi="Calibri"/>
                <w:sz w:val="20"/>
                <w:szCs w:val="20"/>
              </w:rPr>
            </w:pPr>
            <w:r w:rsidRPr="00261686">
              <w:rPr>
                <w:rFonts w:eastAsia="Times New Roman" w:cs="Times New Roman"/>
                <w:sz w:val="20"/>
                <w:szCs w:val="20"/>
                <w:lang w:eastAsia="tr-TR"/>
              </w:rPr>
              <w:t>Yabancı yatırımcıların ülkemizde yurtdışından nitelikli işgücü istihdamı açısından yaşadığı sorunlar tespit edilecektir. Nitelikli insangücü istihdam eden sektörlerde yabancı yatırımcılara yönelik tanıtım ve rehberlik faaliyetleri genişletilecektir.</w:t>
            </w:r>
          </w:p>
        </w:tc>
      </w:tr>
    </w:tbl>
    <w:p w:rsidR="00836A25" w:rsidRDefault="00836A25" w:rsidP="00836A25">
      <w:pPr>
        <w:pStyle w:val="ListeParagraf"/>
        <w:spacing w:after="120"/>
        <w:ind w:left="-142" w:right="-170"/>
        <w:contextualSpacing w:val="0"/>
        <w:rPr>
          <w:rFonts w:cs="Times New Roman"/>
          <w:b/>
          <w:sz w:val="24"/>
          <w:szCs w:val="24"/>
          <w:lang w:val="tr-TR"/>
        </w:rPr>
      </w:pPr>
    </w:p>
    <w:p w:rsidR="003032A9" w:rsidRDefault="003032A9" w:rsidP="00836A25">
      <w:pPr>
        <w:pStyle w:val="ListeParagraf"/>
        <w:spacing w:after="120"/>
        <w:ind w:left="-142" w:right="-170"/>
        <w:contextualSpacing w:val="0"/>
        <w:rPr>
          <w:rFonts w:cs="Times New Roman"/>
          <w:b/>
          <w:sz w:val="24"/>
          <w:szCs w:val="24"/>
          <w:lang w:val="tr-TR"/>
        </w:rPr>
      </w:pPr>
    </w:p>
    <w:p w:rsidR="003032A9" w:rsidRDefault="003032A9" w:rsidP="00836A25">
      <w:pPr>
        <w:pStyle w:val="ListeParagraf"/>
        <w:spacing w:after="120"/>
        <w:ind w:left="-142" w:right="-170"/>
        <w:contextualSpacing w:val="0"/>
        <w:rPr>
          <w:rFonts w:cs="Times New Roman"/>
          <w:b/>
          <w:sz w:val="24"/>
          <w:szCs w:val="24"/>
          <w:lang w:val="tr-TR"/>
        </w:rPr>
      </w:pPr>
    </w:p>
    <w:p w:rsidR="003032A9" w:rsidRDefault="003032A9" w:rsidP="00836A25">
      <w:pPr>
        <w:pStyle w:val="ListeParagraf"/>
        <w:spacing w:after="120"/>
        <w:ind w:left="-142" w:right="-170"/>
        <w:contextualSpacing w:val="0"/>
        <w:rPr>
          <w:rFonts w:cs="Times New Roman"/>
          <w:b/>
          <w:sz w:val="24"/>
          <w:szCs w:val="24"/>
          <w:lang w:val="tr-TR"/>
        </w:rPr>
      </w:pPr>
    </w:p>
    <w:p w:rsidR="003032A9" w:rsidRDefault="003032A9" w:rsidP="00836A25">
      <w:pPr>
        <w:pStyle w:val="ListeParagraf"/>
        <w:spacing w:after="120"/>
        <w:ind w:left="-142" w:right="-170"/>
        <w:contextualSpacing w:val="0"/>
        <w:rPr>
          <w:rFonts w:cs="Times New Roman"/>
          <w:b/>
          <w:sz w:val="24"/>
          <w:szCs w:val="24"/>
          <w:lang w:val="tr-TR"/>
        </w:rPr>
      </w:pPr>
    </w:p>
    <w:p w:rsidR="003032A9" w:rsidRDefault="003032A9" w:rsidP="00836A25">
      <w:pPr>
        <w:pStyle w:val="ListeParagraf"/>
        <w:spacing w:after="120"/>
        <w:ind w:left="-142" w:right="-170"/>
        <w:contextualSpacing w:val="0"/>
        <w:rPr>
          <w:rFonts w:cs="Times New Roman"/>
          <w:b/>
          <w:sz w:val="24"/>
          <w:szCs w:val="24"/>
          <w:lang w:val="tr-TR"/>
        </w:rPr>
      </w:pPr>
    </w:p>
    <w:p w:rsidR="003032A9" w:rsidRPr="00261686" w:rsidRDefault="003032A9" w:rsidP="00836A25">
      <w:pPr>
        <w:pStyle w:val="ListeParagraf"/>
        <w:spacing w:after="120"/>
        <w:ind w:left="-142" w:right="-170"/>
        <w:contextualSpacing w:val="0"/>
        <w:rPr>
          <w:rFonts w:cs="Times New Roman"/>
          <w:b/>
          <w:sz w:val="24"/>
          <w:szCs w:val="24"/>
          <w:lang w:val="tr-TR"/>
        </w:rPr>
      </w:pPr>
    </w:p>
    <w:p w:rsidR="00836A25" w:rsidRPr="00261686" w:rsidRDefault="00836A25" w:rsidP="00836A25">
      <w:pPr>
        <w:pStyle w:val="Balk1"/>
        <w:ind w:left="-284" w:hanging="425"/>
        <w:rPr>
          <w:color w:val="000000" w:themeColor="text1"/>
        </w:rPr>
      </w:pPr>
      <w:r w:rsidRPr="00261686">
        <w:rPr>
          <w:color w:val="000000" w:themeColor="text1"/>
        </w:rPr>
        <w:lastRenderedPageBreak/>
        <w:t>ENERJİ VE TABİİ KAYNAKLAR BAKANLIĞI</w:t>
      </w:r>
    </w:p>
    <w:tbl>
      <w:tblPr>
        <w:tblW w:w="15451" w:type="dxa"/>
        <w:jc w:val="center"/>
        <w:tblInd w:w="-285" w:type="dxa"/>
        <w:tblLayout w:type="fixed"/>
        <w:tblCellMar>
          <w:top w:w="57" w:type="dxa"/>
          <w:left w:w="70" w:type="dxa"/>
          <w:bottom w:w="57" w:type="dxa"/>
          <w:right w:w="70" w:type="dxa"/>
        </w:tblCellMar>
        <w:tblLook w:val="04A0" w:firstRow="1" w:lastRow="0" w:firstColumn="1" w:lastColumn="0" w:noHBand="0" w:noVBand="1"/>
      </w:tblPr>
      <w:tblGrid>
        <w:gridCol w:w="1032"/>
        <w:gridCol w:w="3119"/>
        <w:gridCol w:w="1843"/>
        <w:gridCol w:w="2976"/>
        <w:gridCol w:w="1516"/>
        <w:gridCol w:w="4965"/>
      </w:tblGrid>
      <w:tr w:rsidR="00836A25" w:rsidRPr="00261686" w:rsidTr="00836A25">
        <w:trPr>
          <w:trHeight w:val="384"/>
          <w:jc w:val="center"/>
        </w:trPr>
        <w:tc>
          <w:tcPr>
            <w:tcW w:w="15451"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4965"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pPr>
            <w:r w:rsidRPr="00261686">
              <w:rPr>
                <w:rFonts w:cs="Calibri"/>
                <w:sz w:val="20"/>
                <w:szCs w:val="20"/>
              </w:rPr>
              <w:t>MTA’nın yurtdışında madencilik faaliyetleri yapabilmesi için gerekli yasal düzenlemeler gerçekleştirilecektir.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Calibri"/>
                <w:bCs/>
                <w:sz w:val="20"/>
                <w:szCs w:val="20"/>
              </w:rPr>
            </w:pPr>
            <w:r w:rsidRPr="00261686">
              <w:rPr>
                <w:rFonts w:cs="Calibri"/>
                <w:bCs/>
                <w:sz w:val="20"/>
                <w:szCs w:val="20"/>
              </w:rPr>
              <w:t xml:space="preserve">Enerji ve Tabii Kaynaklar </w:t>
            </w:r>
            <w:r w:rsidRPr="00261686">
              <w:rPr>
                <w:sz w:val="20"/>
                <w:szCs w:val="20"/>
              </w:rPr>
              <w:t>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right="-109"/>
              <w:rPr>
                <w:rFonts w:cs="Calibri"/>
                <w:bCs/>
                <w:sz w:val="20"/>
                <w:szCs w:val="20"/>
              </w:rPr>
            </w:pPr>
            <w:r w:rsidRPr="00261686">
              <w:rPr>
                <w:rFonts w:cs="Calibri"/>
                <w:bCs/>
                <w:sz w:val="20"/>
                <w:szCs w:val="20"/>
              </w:rPr>
              <w:t>Maden Tetkik Arama Genel Müdürlüğü</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sz w:val="20"/>
                <w:szCs w:val="20"/>
              </w:rPr>
              <w:t>Ocak 2015</w:t>
            </w:r>
            <w:r w:rsidRPr="00261686">
              <w:rPr>
                <w:rFonts w:cs="Calibri"/>
                <w:sz w:val="20"/>
                <w:szCs w:val="20"/>
              </w:rPr>
              <w:t xml:space="preserve">-Aralık 2015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hanging="34"/>
              <w:rPr>
                <w:rFonts w:cs="Calibri"/>
                <w:sz w:val="20"/>
                <w:szCs w:val="20"/>
              </w:rPr>
            </w:pPr>
            <w:r w:rsidRPr="00261686">
              <w:rPr>
                <w:rFonts w:cs="Calibri"/>
                <w:sz w:val="20"/>
                <w:szCs w:val="20"/>
                <w:lang w:eastAsia="tr-TR"/>
              </w:rPr>
              <w:t xml:space="preserve">Türk sanayinin kullanımı amacıyla, yurtdışında maden arama çalışmalarının etkinliğinin artırılabilmesi için hukuki düzenlemeler gözden geçirilecektir. </w:t>
            </w:r>
          </w:p>
        </w:tc>
      </w:tr>
      <w:tr w:rsidR="00836A25" w:rsidRPr="00261686" w:rsidTr="00836A25">
        <w:trPr>
          <w:trHeight w:val="279"/>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sz w:val="20"/>
                <w:szCs w:val="20"/>
              </w:rPr>
            </w:pPr>
            <w:r w:rsidRPr="00261686">
              <w:rPr>
                <w:sz w:val="20"/>
                <w:szCs w:val="20"/>
              </w:rPr>
              <w:t>Rüzgâr enerjisinden elektrik enerjisi üreten tesislerde kullanılan mekanik ve/veya elektro-mekanik teçhizatın yurtiçi üretiminin payı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Enerji ve Tabii </w:t>
            </w:r>
            <w:r w:rsidRPr="00261686">
              <w:rPr>
                <w:rFonts w:cs="Calibri"/>
                <w:bCs/>
                <w:sz w:val="20"/>
                <w:szCs w:val="20"/>
              </w:rPr>
              <w:t>Kaynaklar</w:t>
            </w:r>
            <w:r w:rsidRPr="00261686">
              <w:rPr>
                <w:sz w:val="20"/>
                <w:szCs w:val="20"/>
              </w:rPr>
              <w:t xml:space="preserve"> Bakanlığı</w:t>
            </w:r>
          </w:p>
          <w:p w:rsidR="00836A25" w:rsidRPr="00261686" w:rsidRDefault="00836A25" w:rsidP="00836A25">
            <w:pPr>
              <w:spacing w:after="0" w:line="240" w:lineRule="auto"/>
              <w:ind w:left="-107" w:right="-176"/>
              <w:rPr>
                <w:rFonts w:cs="Calibri"/>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Calibri"/>
                <w:sz w:val="20"/>
                <w:szCs w:val="20"/>
              </w:rPr>
            </w:pPr>
            <w:r w:rsidRPr="00261686">
              <w:rPr>
                <w:rFonts w:cs="Calibri"/>
                <w:sz w:val="20"/>
                <w:szCs w:val="20"/>
              </w:rPr>
              <w:t>Bilim, Sanayi ve Teknoloji Bakanlığı, Ekonomi Bakanlığı, Hazine Müsteşarlığı, Orman ve Su İşleri Bakanlığı, EPDK,</w:t>
            </w:r>
          </w:p>
          <w:p w:rsidR="00836A25" w:rsidRPr="00261686" w:rsidRDefault="00836A25" w:rsidP="00836A25">
            <w:pPr>
              <w:spacing w:after="0" w:line="240" w:lineRule="auto"/>
              <w:rPr>
                <w:rFonts w:cs="Calibri"/>
                <w:color w:val="000000"/>
                <w:sz w:val="20"/>
                <w:szCs w:val="20"/>
              </w:rPr>
            </w:pPr>
            <w:r w:rsidRPr="00261686">
              <w:rPr>
                <w:rFonts w:cs="Calibri"/>
                <w:sz w:val="20"/>
                <w:szCs w:val="20"/>
              </w:rPr>
              <w:t>KOSGEB, TEMSAN, TÜBİTAK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pPr>
            <w:r w:rsidRPr="00261686">
              <w:rPr>
                <w:sz w:val="20"/>
                <w:szCs w:val="20"/>
              </w:rPr>
              <w:t>Ocak 2015</w:t>
            </w:r>
            <w:r w:rsidRPr="00261686">
              <w:rPr>
                <w:rFonts w:cs="Calibri"/>
                <w:sz w:val="20"/>
                <w:szCs w:val="20"/>
              </w:rPr>
              <w:t>-Aralık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pPr>
            <w:r w:rsidRPr="00261686">
              <w:rPr>
                <w:sz w:val="20"/>
                <w:szCs w:val="20"/>
              </w:rPr>
              <w:t>Mevcut durumda mekanik ve/veya elektro-mekanik teçhizatın yüzde 35’i yurt içinde imal edilebilmekte olup; bu oranın 2016 yılı sonunda yüzde 38, 2017 yılı sonunda yüzde 41 ve 2018 yılı sonunda yüzde 45 seviyesine ulaşması hedeflenmektedir.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sz w:val="20"/>
                <w:szCs w:val="20"/>
              </w:rPr>
            </w:pPr>
            <w:r w:rsidRPr="00261686">
              <w:rPr>
                <w:sz w:val="20"/>
                <w:szCs w:val="20"/>
              </w:rPr>
              <w:t>Güneş enerjisinden elektrik enerjisi üreten tesislerde kullanılan mekanik ve/veya elektro-mekanik teçhizatın yurtiçi üretiminin payı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Enerji ve Tabii Kaynaklar Bakanlığı</w:t>
            </w:r>
          </w:p>
          <w:p w:rsidR="00836A25" w:rsidRPr="00261686" w:rsidRDefault="00836A25" w:rsidP="00836A25">
            <w:pPr>
              <w:spacing w:after="0" w:line="240" w:lineRule="auto"/>
              <w:ind w:left="-107" w:right="-176"/>
              <w:rPr>
                <w:rFonts w:cs="Calibri"/>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Calibri"/>
                <w:color w:val="000000"/>
                <w:sz w:val="20"/>
                <w:szCs w:val="20"/>
              </w:rPr>
            </w:pPr>
            <w:r w:rsidRPr="00261686">
              <w:rPr>
                <w:sz w:val="20"/>
                <w:szCs w:val="20"/>
              </w:rPr>
              <w:t>Bilim, Sanayi ve Teknoloji Bakanlığı, Ekonomi Bakanlığı, Hazine Müsteşarlığı, Orman ve Su İşleri Bakanlığı, EPDK, KOSGEB, TEMSAN, TÜBİTAK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pPr>
            <w:r w:rsidRPr="00261686">
              <w:rPr>
                <w:sz w:val="20"/>
                <w:szCs w:val="20"/>
              </w:rPr>
              <w:t>Ocak 2015</w:t>
            </w:r>
            <w:r w:rsidRPr="00261686">
              <w:rPr>
                <w:rFonts w:cs="Calibri"/>
                <w:sz w:val="20"/>
                <w:szCs w:val="20"/>
              </w:rPr>
              <w:t>-Aralık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tabs>
                <w:tab w:val="left" w:pos="566"/>
              </w:tabs>
              <w:spacing w:after="0" w:line="240" w:lineRule="auto"/>
              <w:rPr>
                <w:rFonts w:cs="Calibri"/>
                <w:sz w:val="20"/>
                <w:szCs w:val="20"/>
                <w:lang w:eastAsia="tr-TR"/>
              </w:rPr>
            </w:pPr>
            <w:r w:rsidRPr="00261686">
              <w:rPr>
                <w:sz w:val="20"/>
                <w:szCs w:val="20"/>
              </w:rPr>
              <w:t>Mevcut durumda mekanik ve/veya elektro-mekanik teçhizatın yüzde 25’i yurt içinde imal edilebilmekte olup; bu oranın 2016 yılı sonunda yüzde 30, 2017 yılı sonunda yüzde 36 ve 2018 yılı sonunda yüzde 45 seviyesine ulaşması hedeflenmektedir.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sz w:val="20"/>
                <w:szCs w:val="20"/>
              </w:rPr>
            </w:pPr>
            <w:r w:rsidRPr="00261686">
              <w:rPr>
                <w:sz w:val="20"/>
                <w:szCs w:val="20"/>
              </w:rPr>
              <w:t xml:space="preserve">Hidroelektrik enerjisi üreten santrallerde kullanılan yerli girdi miktarı artırılacaktır. </w:t>
            </w:r>
          </w:p>
          <w:p w:rsidR="00836A25" w:rsidRPr="00261686" w:rsidRDefault="00836A25" w:rsidP="00836A25">
            <w:pPr>
              <w:spacing w:after="0" w:line="240" w:lineRule="auto"/>
              <w:ind w:right="37"/>
              <w:rPr>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Enerji ve Tabii Kaynaklar Bakanlığı</w:t>
            </w:r>
          </w:p>
          <w:p w:rsidR="00836A25" w:rsidRPr="00261686" w:rsidRDefault="00836A25" w:rsidP="00836A25">
            <w:pPr>
              <w:spacing w:after="0" w:line="240" w:lineRule="auto"/>
              <w:ind w:left="-107" w:right="-176"/>
              <w:rPr>
                <w:rFonts w:cs="Calibri"/>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 Hazine Müsteşarlığı, Orman ve Su İşleri Bakanlığı, DSİ, EÜAŞ, EPDK, KOSGEB, TÜBİTAK, TEMSAN</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pPr>
            <w:r w:rsidRPr="00261686">
              <w:rPr>
                <w:sz w:val="20"/>
                <w:szCs w:val="20"/>
              </w:rPr>
              <w:t>Ocak 2015</w:t>
            </w:r>
            <w:r w:rsidRPr="00261686">
              <w:rPr>
                <w:rFonts w:cs="Calibri"/>
                <w:sz w:val="20"/>
                <w:szCs w:val="20"/>
              </w:rPr>
              <w:t>-Aralık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tabs>
                <w:tab w:val="left" w:pos="566"/>
              </w:tabs>
              <w:spacing w:after="0" w:line="240" w:lineRule="auto"/>
              <w:rPr>
                <w:rFonts w:cs="Calibri"/>
                <w:sz w:val="20"/>
                <w:szCs w:val="20"/>
                <w:lang w:eastAsia="tr-TR"/>
              </w:rPr>
            </w:pPr>
            <w:r w:rsidRPr="00261686">
              <w:rPr>
                <w:sz w:val="20"/>
                <w:szCs w:val="20"/>
              </w:rPr>
              <w:t>Mevcut durumda sadece 10 MW için yüzde 100 seviyesinde olan yerli girdi kullanım oranının,  2016 yılında 30 MW, 2017 yılında 40 MW ve 2018 yılında 50 MW için yüzde 100 seviyesine ulaştırılması hedeflenmektedir.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sz w:val="20"/>
                <w:szCs w:val="20"/>
              </w:rPr>
            </w:pPr>
            <w:r w:rsidRPr="00261686">
              <w:rPr>
                <w:sz w:val="20"/>
                <w:szCs w:val="20"/>
              </w:rPr>
              <w:t>Jeotermal enerjisinden elektrik enerjisi üreten tesislerde kullanılan mekanik ve/veya elektro-mekanik teçhizatın yurtiçi üretiminin payı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Enerji ve Tabii Kaynaklar Bakanlığı</w:t>
            </w:r>
          </w:p>
          <w:p w:rsidR="00836A25" w:rsidRPr="00261686" w:rsidRDefault="00836A25" w:rsidP="00836A25">
            <w:pPr>
              <w:spacing w:after="0" w:line="240" w:lineRule="auto"/>
              <w:ind w:left="-107" w:right="-176"/>
              <w:rPr>
                <w:rFonts w:cs="Calibri"/>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w:t>
            </w:r>
          </w:p>
          <w:p w:rsidR="00836A25" w:rsidRPr="00261686" w:rsidRDefault="00836A25" w:rsidP="00836A25">
            <w:pPr>
              <w:spacing w:after="0" w:line="240" w:lineRule="auto"/>
              <w:rPr>
                <w:sz w:val="20"/>
                <w:szCs w:val="20"/>
              </w:rPr>
            </w:pPr>
            <w:r w:rsidRPr="00261686">
              <w:rPr>
                <w:sz w:val="20"/>
                <w:szCs w:val="20"/>
              </w:rPr>
              <w:t>Orman ve Su İşleri Bakanlığı,</w:t>
            </w:r>
          </w:p>
          <w:p w:rsidR="00836A25" w:rsidRPr="00261686" w:rsidRDefault="00836A25" w:rsidP="00836A25">
            <w:pPr>
              <w:spacing w:after="0" w:line="240" w:lineRule="auto"/>
              <w:rPr>
                <w:rFonts w:cs="Calibri"/>
                <w:color w:val="000000"/>
                <w:sz w:val="20"/>
                <w:szCs w:val="20"/>
              </w:rPr>
            </w:pPr>
            <w:r w:rsidRPr="00261686">
              <w:rPr>
                <w:sz w:val="20"/>
                <w:szCs w:val="20"/>
              </w:rPr>
              <w:t>EPDK, KOSGEB, TÜBİTAK, TEMSAN</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pPr>
            <w:r w:rsidRPr="00261686">
              <w:rPr>
                <w:sz w:val="20"/>
                <w:szCs w:val="20"/>
              </w:rPr>
              <w:t>Ocak 2015</w:t>
            </w:r>
            <w:r w:rsidRPr="00261686">
              <w:rPr>
                <w:rFonts w:cs="Calibri"/>
                <w:sz w:val="20"/>
                <w:szCs w:val="20"/>
              </w:rPr>
              <w:t>-Aralık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tabs>
                <w:tab w:val="left" w:pos="566"/>
              </w:tabs>
              <w:spacing w:after="0" w:line="240" w:lineRule="auto"/>
              <w:rPr>
                <w:rFonts w:cs="Calibri"/>
                <w:sz w:val="20"/>
                <w:szCs w:val="20"/>
                <w:lang w:eastAsia="tr-TR"/>
              </w:rPr>
            </w:pPr>
            <w:r w:rsidRPr="00261686">
              <w:rPr>
                <w:sz w:val="20"/>
                <w:szCs w:val="20"/>
              </w:rPr>
              <w:t>Mevcut durumda mekanik ve/veya elektro-mekanik teçhizatın yüzde 30’u yurt içinde imal edilebilmekte olup, bu oranın 2016 yılı sonunda yüzde 34, 2017 yılı sonunda yüzde 38 ve 2018 yılı sonunda yüzde 45 seviyesine ulaşması hedeflenmektedir.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sz w:val="20"/>
                <w:szCs w:val="20"/>
              </w:rPr>
            </w:pPr>
            <w:r w:rsidRPr="00261686">
              <w:rPr>
                <w:sz w:val="20"/>
                <w:szCs w:val="20"/>
              </w:rPr>
              <w:t>Biokütle enerjisinden elektrik enerjisi üreten tesislerde kullanılan mekanik ve/veya elektro-mekanik teçhizatın yurtiçi üretiminin payı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Enerji ve Tabii Kaynaklar Bakanlığı</w:t>
            </w:r>
          </w:p>
          <w:p w:rsidR="00836A25" w:rsidRPr="00261686" w:rsidRDefault="00836A25" w:rsidP="00836A25">
            <w:pPr>
              <w:spacing w:after="0" w:line="240" w:lineRule="auto"/>
              <w:ind w:left="-107" w:right="-176"/>
              <w:rPr>
                <w:rFonts w:cs="Calibri"/>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w:t>
            </w:r>
          </w:p>
          <w:p w:rsidR="00836A25" w:rsidRPr="00261686" w:rsidRDefault="00836A25" w:rsidP="00836A25">
            <w:pPr>
              <w:spacing w:after="0" w:line="240" w:lineRule="auto"/>
              <w:rPr>
                <w:sz w:val="20"/>
                <w:szCs w:val="20"/>
              </w:rPr>
            </w:pPr>
            <w:r w:rsidRPr="00261686">
              <w:rPr>
                <w:sz w:val="20"/>
                <w:szCs w:val="20"/>
              </w:rPr>
              <w:t>Gıda, Tarım ve Hayvancılık Bakanlığı, Orman ve Su İşleri Bakanlığı, EPDK, KOSGEB,</w:t>
            </w:r>
          </w:p>
          <w:p w:rsidR="00836A25" w:rsidRPr="00261686" w:rsidRDefault="00836A25" w:rsidP="00836A25">
            <w:pPr>
              <w:spacing w:after="0" w:line="240" w:lineRule="auto"/>
              <w:rPr>
                <w:rFonts w:cs="Calibri"/>
                <w:color w:val="000000"/>
                <w:sz w:val="20"/>
                <w:szCs w:val="20"/>
              </w:rPr>
            </w:pPr>
            <w:r w:rsidRPr="00261686">
              <w:rPr>
                <w:sz w:val="20"/>
                <w:szCs w:val="20"/>
              </w:rPr>
              <w:t>TÜBİTAK, TEMSAN</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pPr>
            <w:r w:rsidRPr="00261686">
              <w:rPr>
                <w:sz w:val="20"/>
                <w:szCs w:val="20"/>
              </w:rPr>
              <w:t>Ocak 2015</w:t>
            </w:r>
            <w:r w:rsidRPr="00261686">
              <w:rPr>
                <w:rFonts w:cs="Calibri"/>
                <w:sz w:val="20"/>
                <w:szCs w:val="20"/>
              </w:rPr>
              <w:t>-Aralık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tabs>
                <w:tab w:val="left" w:pos="566"/>
              </w:tabs>
              <w:spacing w:after="0" w:line="240" w:lineRule="auto"/>
              <w:rPr>
                <w:rFonts w:cs="Calibri"/>
                <w:sz w:val="20"/>
                <w:szCs w:val="20"/>
                <w:lang w:eastAsia="tr-TR"/>
              </w:rPr>
            </w:pPr>
            <w:r w:rsidRPr="00261686">
              <w:rPr>
                <w:sz w:val="20"/>
                <w:szCs w:val="20"/>
              </w:rPr>
              <w:t>Mevcut durumda mekanik ve/veya elektro-mekanik teçhizatın yüzde 40’ı yurt içinde imal edilebilmekte olup; bu oranın 2016 yılı sonunda yüzde 45, 2017 yılı sonunda yüzde 50 ve 2018 yılı sonunda yüzde 55 seviyesine ulaşması hedeflenmektedir.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lastRenderedPageBreak/>
              <w:t>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pStyle w:val="Default"/>
              <w:ind w:right="37"/>
              <w:rPr>
                <w:sz w:val="20"/>
                <w:szCs w:val="20"/>
              </w:rPr>
            </w:pPr>
            <w:r w:rsidRPr="00261686">
              <w:rPr>
                <w:sz w:val="20"/>
                <w:szCs w:val="20"/>
              </w:rPr>
              <w:t xml:space="preserve">Hidroelektrik santrallerde kullanılan 50 MWve üstü türbinin tamamının yerli olarak üretilmesi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Enerji ve Tabii Kaynaklar Bakanlığı</w:t>
            </w:r>
          </w:p>
          <w:p w:rsidR="00836A25" w:rsidRPr="00261686" w:rsidRDefault="00836A25" w:rsidP="00836A25">
            <w:pPr>
              <w:spacing w:after="0" w:line="240" w:lineRule="auto"/>
              <w:ind w:left="-107" w:right="-176"/>
              <w:rPr>
                <w:rFonts w:cs="Calibri"/>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 DSİ, EPDK, KOSGEB, TÜBİTAK, TEMSAN</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pPr>
            <w:r w:rsidRPr="00261686">
              <w:rPr>
                <w:sz w:val="20"/>
                <w:szCs w:val="20"/>
              </w:rPr>
              <w:t>Ocak 2015</w:t>
            </w:r>
            <w:r w:rsidRPr="00261686">
              <w:rPr>
                <w:rFonts w:cs="Calibri"/>
                <w:sz w:val="20"/>
                <w:szCs w:val="20"/>
              </w:rPr>
              <w:t>-Aralık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Default"/>
              <w:spacing w:after="120"/>
              <w:ind w:right="33"/>
              <w:rPr>
                <w:strike/>
                <w:sz w:val="20"/>
                <w:szCs w:val="20"/>
              </w:rPr>
            </w:pPr>
            <w:r w:rsidRPr="00261686">
              <w:rPr>
                <w:sz w:val="20"/>
                <w:szCs w:val="20"/>
              </w:rPr>
              <w:t>Mevcut durumda yüzde 50 seviyede olan yerli girdi kullanım oranının 2016 yılında yüzde 80, 2017 yılında yüzde 90 ve 2018 yılında yüzde 100 seviyesine ulaşması hedeflenmektedir.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pStyle w:val="Default"/>
              <w:ind w:right="37"/>
              <w:rPr>
                <w:sz w:val="20"/>
                <w:szCs w:val="20"/>
              </w:rPr>
            </w:pPr>
            <w:r w:rsidRPr="00261686">
              <w:rPr>
                <w:sz w:val="20"/>
                <w:szCs w:val="20"/>
              </w:rPr>
              <w:t>Yenilenebilir enerji kaynaklarının üretime yöneltilmesinde kullanılan malzemelerin ürün geliştirme ve Ar-Ge süreçleriyle ilgili mevz</w:t>
            </w:r>
            <w:r>
              <w:rPr>
                <w:sz w:val="20"/>
                <w:szCs w:val="20"/>
              </w:rPr>
              <w:t xml:space="preserve">uat altyapısı tamamlanacaktır.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Enerji ve Tabii Kaynaklar Bakanlığı</w:t>
            </w:r>
          </w:p>
          <w:p w:rsidR="00836A25" w:rsidRPr="00261686" w:rsidRDefault="00836A25" w:rsidP="00836A25">
            <w:pPr>
              <w:pStyle w:val="Default"/>
              <w:ind w:left="-107" w:right="-109"/>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 Hazine Müsteşarlığı, DSİ,</w:t>
            </w:r>
          </w:p>
          <w:p w:rsidR="00836A25" w:rsidRPr="00261686" w:rsidRDefault="00836A25" w:rsidP="00836A25">
            <w:pPr>
              <w:spacing w:after="0" w:line="240" w:lineRule="auto"/>
              <w:rPr>
                <w:sz w:val="20"/>
                <w:szCs w:val="20"/>
              </w:rPr>
            </w:pPr>
            <w:r w:rsidRPr="00261686">
              <w:rPr>
                <w:sz w:val="20"/>
                <w:szCs w:val="20"/>
              </w:rPr>
              <w:t>EPDK, KOSGEB, TÜBİTAK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sz w:val="20"/>
                <w:szCs w:val="20"/>
              </w:rPr>
              <w:t>Ocak 2015</w:t>
            </w:r>
            <w:r w:rsidRPr="00261686">
              <w:rPr>
                <w:rFonts w:cs="Calibri"/>
                <w:sz w:val="20"/>
                <w:szCs w:val="20"/>
              </w:rPr>
              <w:t>-Haziran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NormalWeb"/>
              <w:shd w:val="clear" w:color="auto" w:fill="FFFFFF"/>
              <w:rPr>
                <w:sz w:val="20"/>
                <w:szCs w:val="20"/>
              </w:rPr>
            </w:pPr>
            <w:r w:rsidRPr="00261686">
              <w:rPr>
                <w:rFonts w:ascii="Calibri" w:hAnsi="Calibri" w:cs="Calibri"/>
                <w:sz w:val="20"/>
                <w:szCs w:val="20"/>
                <w:lang w:eastAsia="en-US"/>
              </w:rPr>
              <w:t>Enerji Sektörü Araştırma-Geliştirme Projeleri Destekleme Programına (ENAR) Dair Yönetmeliğin dayanak maddesi mahiyetindeki kanun maddesi değiştirilerek yönetmeliğe 2015 yılında işlerlik kazandırılacaktır.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10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sz w:val="20"/>
                <w:szCs w:val="20"/>
              </w:rPr>
            </w:pPr>
            <w:r w:rsidRPr="00261686">
              <w:rPr>
                <w:bCs/>
                <w:sz w:val="20"/>
                <w:szCs w:val="20"/>
              </w:rPr>
              <w:t>Öne çıkan inorganik kimyasallar üretiminde kullanılacak, potansiyel arz eden maden kaynakları ve sanayi yatırım alanları tespit edilerek uygulamaya geçilebilmesi için bir eylem planı hazırlanacak ve bu çerçevede gerekli destekler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szCs w:val="20"/>
              </w:rPr>
            </w:pPr>
            <w:r w:rsidRPr="00261686">
              <w:rPr>
                <w:bCs/>
                <w:sz w:val="20"/>
                <w:szCs w:val="20"/>
              </w:rPr>
              <w:t xml:space="preserve">Enerji ve Tabii Kaynaklar </w:t>
            </w:r>
            <w:r w:rsidRPr="00261686">
              <w:rPr>
                <w:sz w:val="20"/>
                <w:szCs w:val="20"/>
              </w:rPr>
              <w:t>Bakanlığı</w:t>
            </w:r>
          </w:p>
          <w:p w:rsidR="00836A25" w:rsidRPr="00261686" w:rsidRDefault="00836A25" w:rsidP="00836A25">
            <w:pPr>
              <w:spacing w:after="0" w:line="240" w:lineRule="auto"/>
              <w:ind w:left="-70" w:right="-109"/>
              <w:rPr>
                <w:bCs/>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 Maliye Bakanlığı, TÜBİTAK,</w:t>
            </w:r>
          </w:p>
          <w:p w:rsidR="00836A25" w:rsidRPr="00261686" w:rsidRDefault="00836A25" w:rsidP="00836A25">
            <w:pPr>
              <w:spacing w:after="0" w:line="240" w:lineRule="auto"/>
              <w:rPr>
                <w:sz w:val="20"/>
                <w:szCs w:val="20"/>
              </w:rPr>
            </w:pPr>
            <w:r w:rsidRPr="00261686">
              <w:rPr>
                <w:sz w:val="20"/>
                <w:szCs w:val="20"/>
              </w:rPr>
              <w:t>Üniversiteler, Araştırma Enstitüleri, Kimya Sektör Platformu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sz w:val="20"/>
                <w:szCs w:val="20"/>
              </w:rPr>
            </w:pPr>
            <w:r w:rsidRPr="00261686">
              <w:rPr>
                <w:rFonts w:cs="Calibri"/>
                <w:sz w:val="20"/>
                <w:szCs w:val="20"/>
              </w:rPr>
              <w:t>Ocak 2015-Aralık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rPr>
                <w:sz w:val="20"/>
                <w:szCs w:val="20"/>
              </w:rPr>
            </w:pPr>
            <w:r w:rsidRPr="00261686">
              <w:rPr>
                <w:bCs/>
                <w:sz w:val="20"/>
                <w:szCs w:val="20"/>
              </w:rPr>
              <w:t>Ülkemizdeki mevcut mineral ve filizlerin, inorganik kimya sanayinde kullanım oranını artırmaya yönelik eylemler tespit edilecek ve bu eylemlerin uygulamaya geçirilebilmesi için gerekli destekler verilecektir.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bCs/>
                <w:sz w:val="20"/>
                <w:szCs w:val="20"/>
              </w:rPr>
            </w:pPr>
            <w:r w:rsidRPr="00261686">
              <w:rPr>
                <w:bCs/>
                <w:sz w:val="20"/>
                <w:szCs w:val="20"/>
              </w:rPr>
              <w:t>Seramik endüstrisi için kritik önemi olan hammaddelerin rezerv büyüklükleri belirlenecektir.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szCs w:val="20"/>
              </w:rPr>
            </w:pPr>
            <w:r w:rsidRPr="00261686">
              <w:rPr>
                <w:bCs/>
                <w:sz w:val="20"/>
                <w:szCs w:val="20"/>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rFonts w:cs="Calibri"/>
                <w:sz w:val="20"/>
                <w:szCs w:val="20"/>
              </w:rPr>
              <w:t>Ocak 2015-Haziran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rPr>
                <w:bCs/>
                <w:sz w:val="20"/>
                <w:szCs w:val="20"/>
              </w:rPr>
            </w:pPr>
            <w:r w:rsidRPr="00261686">
              <w:rPr>
                <w:bCs/>
                <w:sz w:val="20"/>
                <w:szCs w:val="20"/>
              </w:rPr>
              <w:t xml:space="preserve">Sektör için kritik önemdeki hammadde türlerinin yurtiçinden temin edilmesi amacıyla Türkiye’deki cevherlerin lokasyon bilgileri ve potansiyel rezerv büyüklükleri belirlenecek, rezervlerin analiz çalışmaları yapılacak ve master planı oluşturulacaktır.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bCs/>
                <w:sz w:val="20"/>
                <w:szCs w:val="20"/>
              </w:rPr>
            </w:pPr>
            <w:r w:rsidRPr="00261686">
              <w:rPr>
                <w:bCs/>
                <w:sz w:val="20"/>
                <w:szCs w:val="20"/>
              </w:rPr>
              <w:t xml:space="preserve">Demir-çelik sektöründe, enerji verimliliğinin arttırılmasına yönelik projeler desteklenecektir.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szCs w:val="20"/>
              </w:rPr>
            </w:pPr>
            <w:r w:rsidRPr="00261686">
              <w:rPr>
                <w:bCs/>
                <w:sz w:val="20"/>
                <w:szCs w:val="20"/>
              </w:rPr>
              <w:t>Enerji ve Tabii Kaynaklar Bakanlığı</w:t>
            </w:r>
          </w:p>
          <w:p w:rsidR="00836A25" w:rsidRPr="00261686" w:rsidRDefault="00836A25" w:rsidP="00836A25">
            <w:pPr>
              <w:spacing w:after="0" w:line="240" w:lineRule="auto"/>
              <w:rPr>
                <w:bCs/>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 Maliye Bakanlığı, TÇÜD, Üniversiteler,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rFonts w:cs="Calibri"/>
                <w:sz w:val="20"/>
                <w:szCs w:val="20"/>
              </w:rPr>
              <w:t>Ocak 2015-Aralık 2016</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rPr>
                <w:bCs/>
                <w:sz w:val="20"/>
                <w:szCs w:val="20"/>
              </w:rPr>
            </w:pPr>
            <w:r w:rsidRPr="00261686">
              <w:rPr>
                <w:bCs/>
                <w:sz w:val="20"/>
                <w:szCs w:val="20"/>
              </w:rPr>
              <w:t>Ark ocaklı tesisler başta olmak üzere demir-çelik ve demir dışı metaller sektöründe faaliyet gösteren işletmelerde enerji verimliliğinin artırılmasına yönelik tedbir ve öneriler belirlenecek ve bu öneriler desteklenecektir.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bCs/>
                <w:sz w:val="20"/>
                <w:szCs w:val="20"/>
              </w:rPr>
            </w:pPr>
            <w:r w:rsidRPr="00261686">
              <w:rPr>
                <w:bCs/>
                <w:sz w:val="20"/>
                <w:szCs w:val="20"/>
              </w:rPr>
              <w:t xml:space="preserve">Sanayimizin nükleer santral ekipmanı üretebilme yeteneği ve kapasitesi analiz edilecektir.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szCs w:val="20"/>
              </w:rPr>
            </w:pPr>
            <w:r w:rsidRPr="00261686">
              <w:rPr>
                <w:bCs/>
                <w:sz w:val="20"/>
                <w:szCs w:val="20"/>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Çevre ve Şehircilik Bakanlığı, Kalkınma Bakanlığı, TAEK, TSE,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rFonts w:cs="Calibri"/>
                <w:sz w:val="20"/>
                <w:szCs w:val="20"/>
              </w:rPr>
              <w:t>Ocak 2015- Aralık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rPr>
                <w:bCs/>
                <w:sz w:val="20"/>
                <w:szCs w:val="20"/>
              </w:rPr>
            </w:pPr>
            <w:r w:rsidRPr="00261686">
              <w:rPr>
                <w:bCs/>
                <w:sz w:val="20"/>
                <w:szCs w:val="20"/>
              </w:rPr>
              <w:t>Sanayimizin insan kaynakları, nükleer kod ve standartlara uyum, AR-GE, test, muayene, kontrol, tasarım, imalat ve montaj teknolojisi alanlarındaki durumu tespit edilecektir.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bCs/>
                <w:sz w:val="20"/>
                <w:szCs w:val="20"/>
              </w:rPr>
            </w:pPr>
            <w:r w:rsidRPr="00261686">
              <w:rPr>
                <w:bCs/>
                <w:sz w:val="20"/>
                <w:szCs w:val="20"/>
              </w:rPr>
              <w:t xml:space="preserve">Enerji sektöründe girdi mahiyetinde olan ve üretilmesi yüksek katma değer sağlayacak hedef ürünler listesi çıkarılacak ve bunların </w:t>
            </w:r>
            <w:r w:rsidRPr="00261686">
              <w:rPr>
                <w:bCs/>
                <w:sz w:val="20"/>
                <w:szCs w:val="20"/>
              </w:rPr>
              <w:lastRenderedPageBreak/>
              <w:t>üretimine yöneli</w:t>
            </w:r>
            <w:r>
              <w:rPr>
                <w:bCs/>
                <w:sz w:val="20"/>
                <w:szCs w:val="20"/>
              </w:rPr>
              <w:t xml:space="preserve">k yatırımlar desteklenecektir.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szCs w:val="20"/>
              </w:rPr>
            </w:pPr>
            <w:r w:rsidRPr="00261686">
              <w:rPr>
                <w:bCs/>
                <w:sz w:val="20"/>
                <w:szCs w:val="20"/>
              </w:rPr>
              <w:lastRenderedPageBreak/>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 Bilim, Sanayi ve Teknoloji Bakanlığı, TSE, Üniversiteler, Kalkınma Ajansları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rFonts w:cs="Calibri"/>
                <w:sz w:val="20"/>
                <w:szCs w:val="20"/>
              </w:rPr>
              <w:t>Ocak 2015-Eylül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rPr>
                <w:bCs/>
                <w:sz w:val="20"/>
                <w:szCs w:val="20"/>
              </w:rPr>
            </w:pPr>
            <w:r w:rsidRPr="00261686">
              <w:rPr>
                <w:bCs/>
                <w:sz w:val="20"/>
                <w:szCs w:val="20"/>
              </w:rPr>
              <w:t xml:space="preserve">Mevcut kapasite ile üretilemeyen ancak; üretilmesi durumunda Türk firmalarının uluslararası alanda fiyat ve kalite anlamında rekabet edebileceği, katma değeri yüksek, elektrik üretim santrallerinde de kullanılabilecek </w:t>
            </w:r>
            <w:r w:rsidRPr="00261686">
              <w:rPr>
                <w:bCs/>
                <w:sz w:val="20"/>
                <w:szCs w:val="20"/>
              </w:rPr>
              <w:lastRenderedPageBreak/>
              <w:t>ekipman, malzeme ve hizmet bileşenleri tespit edilecek ve hedef ürünler listesi çıkartılacaktır.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39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bCs/>
                <w:sz w:val="20"/>
                <w:szCs w:val="20"/>
              </w:rPr>
            </w:pPr>
            <w:r w:rsidRPr="00261686">
              <w:rPr>
                <w:bCs/>
                <w:sz w:val="20"/>
                <w:szCs w:val="20"/>
              </w:rPr>
              <w:t xml:space="preserve">Nükleer santrallerdeki ekipmanların üretimine ilişkin geliştirme planları hazırlanacaktır.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szCs w:val="20"/>
              </w:rPr>
            </w:pPr>
            <w:r w:rsidRPr="00261686">
              <w:rPr>
                <w:bCs/>
                <w:sz w:val="20"/>
                <w:szCs w:val="20"/>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Ekonomi Bakanlığı, TAEK, TSE, TÜRKAK, Üniversiteler Kalkınma Ajansları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rFonts w:cs="Calibri"/>
                <w:sz w:val="20"/>
                <w:szCs w:val="20"/>
              </w:rPr>
              <w:t>Eylül 2015- Haziran 2016</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rPr>
                <w:bCs/>
                <w:sz w:val="20"/>
                <w:szCs w:val="20"/>
              </w:rPr>
            </w:pPr>
            <w:r w:rsidRPr="00261686">
              <w:rPr>
                <w:bCs/>
                <w:sz w:val="20"/>
                <w:szCs w:val="20"/>
              </w:rPr>
              <w:t xml:space="preserve">Mevcut kapasite ile ulaşılmak istenen kapasite (hedef ürünler listesinde bulunan ekipman, malzeme, hizmet bileşenlerinin üretilebilmesi için) arasındaki farkın tespit edilmesi için “Fark Analizi” çalışması yapılacak ve buna bağlı geliştirme planları hazırlanacaktır.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ind w:right="37"/>
              <w:rPr>
                <w:bCs/>
                <w:sz w:val="20"/>
                <w:szCs w:val="20"/>
              </w:rPr>
            </w:pPr>
            <w:r w:rsidRPr="00261686">
              <w:rPr>
                <w:bCs/>
                <w:sz w:val="20"/>
                <w:szCs w:val="20"/>
              </w:rPr>
              <w:t>Toryumun nükleer enerji üretiminde kullanılmasına dönük uluslararası çalışmalara aktif katılım sağlanacak, bu yönde Ar-Ge faaliyetleri öncelikle desteklenecektir.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szCs w:val="20"/>
              </w:rPr>
            </w:pPr>
            <w:r w:rsidRPr="00261686">
              <w:rPr>
                <w:bCs/>
                <w:sz w:val="20"/>
                <w:szCs w:val="20"/>
              </w:rPr>
              <w:t>Enerji ve Tabii Kaynaklar Bakanlığı</w:t>
            </w:r>
          </w:p>
          <w:p w:rsidR="00836A25" w:rsidRPr="00261686" w:rsidRDefault="00836A25" w:rsidP="00836A25">
            <w:pPr>
              <w:spacing w:after="0" w:line="240" w:lineRule="auto"/>
              <w:rPr>
                <w:bCs/>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TAEK, TÜBİTAK,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ind w:left="-5" w:right="-108"/>
              <w:rPr>
                <w:rFonts w:cs="Calibri"/>
                <w:sz w:val="20"/>
                <w:szCs w:val="20"/>
              </w:rPr>
            </w:pPr>
            <w:r w:rsidRPr="00261686">
              <w:rPr>
                <w:rFonts w:cs="Calibri"/>
                <w:sz w:val="20"/>
                <w:szCs w:val="20"/>
              </w:rPr>
              <w:t>Ocak 2015-Aralık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ind w:right="33"/>
              <w:rPr>
                <w:bCs/>
                <w:sz w:val="20"/>
                <w:szCs w:val="20"/>
              </w:rPr>
            </w:pPr>
            <w:r w:rsidRPr="00261686">
              <w:rPr>
                <w:bCs/>
                <w:sz w:val="20"/>
                <w:szCs w:val="20"/>
              </w:rPr>
              <w:t>Türkiye tahmini 744 bin ton toryum rezerviyle, rezerv açısından Hindistan'dan sonra dünyada ikinci sırada yer almaktadır. Bu kapsamda, Türkiye’de toryumun nükleer enerji üretiminde kullanılmasına dönük Ar-Ge faaliyetlerinin desteklenmesinde ve toryum tabanlı nükleer yakıt çevrimi ile ilgili teknolojik alanda uluslararası gelişmeler yakından takip edilerek, bu girişimlere ülke olarak aktif katılım sağlanacaktır.</w:t>
            </w:r>
          </w:p>
        </w:tc>
      </w:tr>
      <w:tr w:rsidR="00836A25" w:rsidRPr="00261686" w:rsidTr="00836A25">
        <w:trPr>
          <w:trHeight w:val="384"/>
          <w:jc w:val="center"/>
        </w:trPr>
        <w:tc>
          <w:tcPr>
            <w:tcW w:w="15451"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YURTİÇ</w:t>
            </w:r>
            <w:r>
              <w:rPr>
                <w:rFonts w:eastAsia="Times New Roman" w:cs="Times New Roman"/>
                <w:b/>
                <w:bCs/>
                <w:color w:val="000000"/>
              </w:rPr>
              <w:t>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47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Enerji kullanımında israfın azaltılması kapsamında bireysel tüketicilere yönelik olarak bilinçlendirme ve yönlendirme faaliyetleri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Enerji tüketimine ilişkin bilinçlendirme ve farkındalık yaratma konusunda yerel idareler, tüketici dernekleri, üniversiteler vb. kurum ve kuruluşlar ile toplantılar yapılarak eylem planları oluşturulacak ve hayata geçirilecektir.</w:t>
            </w:r>
          </w:p>
        </w:tc>
      </w:tr>
      <w:tr w:rsidR="00836A25" w:rsidRPr="00261686" w:rsidTr="00836A25">
        <w:trPr>
          <w:trHeight w:val="384"/>
          <w:jc w:val="center"/>
        </w:trPr>
        <w:tc>
          <w:tcPr>
            <w:tcW w:w="15451"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52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bölgelerine yönelik Enerji Altyapısı Master Planı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EPDK, İBB,  TEDAŞ, AYEDAŞ, BEDAŞ</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2015 - </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Aralık 2016</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00" w:line="240" w:lineRule="auto"/>
              <w:rPr>
                <w:rFonts w:eastAsia="Times New Roman"/>
                <w:color w:val="000000"/>
                <w:sz w:val="20"/>
                <w:szCs w:val="20"/>
                <w:lang w:eastAsia="tr-TR"/>
              </w:rPr>
            </w:pPr>
            <w:r w:rsidRPr="00261686">
              <w:rPr>
                <w:rFonts w:eastAsia="Times New Roman"/>
                <w:color w:val="000000"/>
                <w:sz w:val="20"/>
                <w:szCs w:val="20"/>
                <w:lang w:eastAsia="tr-TR"/>
              </w:rPr>
              <w:t xml:space="preserve">İFM kümelenme bölgelerindeki mevcut enerji altyapısı ve ileriye yönelik talep tahmini çalışmaları orta ve uzun vadeli bir bakış açısını gerektirmesi nedeniyle söz konusu bölgelere kaliteli, sürdürülebilir ve kesintisiz enerji temininin sağlanabilmesi için atılması gerekli adımlar Enerji Bakanlığının koordinasyonunda belirlenecek ve bunların ilgili diğer kuruluşlarca dikkate alınması sağlanacaktır. Bu kapsamda </w:t>
            </w:r>
            <w:r w:rsidRPr="00261686">
              <w:rPr>
                <w:rFonts w:eastAsia="Times New Roman"/>
                <w:color w:val="000000" w:themeColor="text1"/>
                <w:sz w:val="20"/>
                <w:szCs w:val="20"/>
                <w:lang w:eastAsia="tr-TR"/>
              </w:rPr>
              <w:t xml:space="preserve">İFM kümelenme bölgelerine yönelik veriler Enerji ve Tabii Kaynaklar Bakanlığı, AYEDAŞ, BEDAŞ’a ulaştırılacak ve talep tahmin çalışmaları AYEDAŞ ve BEDAŞ tarafından hazırlanacaktır. 2015 yılında enerji taleplerinin </w:t>
            </w:r>
            <w:r w:rsidRPr="00261686">
              <w:rPr>
                <w:rFonts w:eastAsia="Times New Roman"/>
                <w:color w:val="000000" w:themeColor="text1"/>
                <w:sz w:val="20"/>
                <w:szCs w:val="20"/>
                <w:lang w:eastAsia="tr-TR"/>
              </w:rPr>
              <w:lastRenderedPageBreak/>
              <w:t>karşılanmasına yönelik altyapı planları hazırlanacaktır. 2016 yılında ise Master Plan hazırlanacaktır.</w:t>
            </w:r>
          </w:p>
        </w:tc>
      </w:tr>
      <w:tr w:rsidR="00836A25" w:rsidRPr="00261686" w:rsidTr="00836A25">
        <w:trPr>
          <w:trHeight w:val="384"/>
          <w:jc w:val="center"/>
        </w:trPr>
        <w:tc>
          <w:tcPr>
            <w:tcW w:w="15451"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KAMU HARCAMALARININ RASYONELLEŞTİRİLMESİ PROGRAMI</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Genel aydınlatmanın uygun zamanlarda yapılması; uygun aydınlatma ve ölçüm araçlarının tespiti ve uygun olmayan kullanımların önlenmesi; kullanılan elektriğin serbest piyasa koşullarında ihale suretiyle temini hususlarında çalışma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Enerji ve Tabii Kaynaklar Bak., Maliye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İçişleri Bak., Kalkınma Bak., Diyanet İşleri Başkanlığı, Hazine Müst., KİK, EPDK, TEDAŞ, Mahalli İdareler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00" w:line="240" w:lineRule="auto"/>
              <w:rPr>
                <w:rFonts w:eastAsia="Times New Roman"/>
                <w:color w:val="000000"/>
                <w:sz w:val="20"/>
                <w:szCs w:val="20"/>
                <w:lang w:eastAsia="tr-TR"/>
              </w:rPr>
            </w:pPr>
            <w:r w:rsidRPr="00261686">
              <w:rPr>
                <w:rFonts w:eastAsia="Times New Roman"/>
                <w:color w:val="000000"/>
                <w:sz w:val="20"/>
                <w:szCs w:val="20"/>
                <w:lang w:eastAsia="tr-TR"/>
              </w:rPr>
              <w:t>Genel aydınlatmanın uygun zamanlarda yapılması, uygun olmayan kullanımların önlenmesi, uygun aydınlatma ve ölçüm araçlarının araştırılması, genel aydınlatmada kullanılan elektriğin serbest piyasa koşullarında ihale suretiyle alınması hususları değerlendirilecek ve sistem diğer yönleriyle gözden geçirilecektir.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Kamu alımlarında enerji kullanımı olan mal ve hizmet alımları ile yapım işlerinde asgari verimlilik kriterleri uygulaması başlatılacaktır.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Maliye Bak., Enerji ve Tabii Kaynaklar Bak.,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Bilim Sanayi ve Teknoloji Bak., Çevre ve Şehircilik Bak. Kalkınma Bak., KİK, TOKİ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00" w:line="240" w:lineRule="auto"/>
              <w:rPr>
                <w:rFonts w:eastAsia="Times New Roman"/>
                <w:color w:val="000000"/>
                <w:sz w:val="20"/>
                <w:szCs w:val="20"/>
                <w:lang w:eastAsia="tr-TR"/>
              </w:rPr>
            </w:pPr>
            <w:r w:rsidRPr="00261686">
              <w:rPr>
                <w:rFonts w:eastAsia="Times New Roman"/>
                <w:color w:val="000000"/>
                <w:sz w:val="20"/>
                <w:szCs w:val="20"/>
                <w:lang w:eastAsia="tr-TR"/>
              </w:rPr>
              <w:t xml:space="preserve">Kamu alımlarında mal ve hizmet alımları ile yapım işleri için asgari verimlilik şartlarına ilişkin mevzuatta gerekli değişiklikler yapılacaktır.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Kamu kuruluşlarının bina ve tesislerinde verimlilik artırıcı uygulamalar etkinleştirilecektir.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Enerji ve Tabii Kaynaklar Bak., Kalkınma Bak., Maliye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MYB kapsamındaki kurumlar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00" w:line="240" w:lineRule="auto"/>
              <w:rPr>
                <w:rFonts w:eastAsia="Times New Roman"/>
                <w:color w:val="000000"/>
                <w:sz w:val="20"/>
                <w:szCs w:val="20"/>
                <w:lang w:eastAsia="tr-TR"/>
              </w:rPr>
            </w:pPr>
            <w:r w:rsidRPr="00261686">
              <w:rPr>
                <w:rFonts w:eastAsia="Times New Roman"/>
                <w:color w:val="000000"/>
                <w:sz w:val="20"/>
                <w:szCs w:val="20"/>
                <w:lang w:eastAsia="tr-TR"/>
              </w:rPr>
              <w:t xml:space="preserve">Kamu kuruluşlarının bina ve tesislerinde enerji etütleri yapılarak verimlilik artırıcı projeler hazırlanacak, bütçe ödenekleri öncelikle bu projeler için tahsis edilecektir. </w:t>
            </w:r>
          </w:p>
        </w:tc>
      </w:tr>
      <w:tr w:rsidR="00836A25" w:rsidRPr="00261686" w:rsidTr="00836A25">
        <w:trPr>
          <w:trHeight w:val="384"/>
          <w:jc w:val="center"/>
        </w:trPr>
        <w:tc>
          <w:tcPr>
            <w:tcW w:w="15451"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Madencilik sektöründe ruhsat güvencesinin artırılmasını teminen, Maden Kanunu’nda yer alan ruhsat iptali düzenlemeleri gözden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Enerji ve Tabii Kaynaklar Bakanlığı (Maden İşleri Genel Müdürlüğü)</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bCs/>
                <w:sz w:val="20"/>
              </w:rPr>
            </w:pPr>
            <w:r w:rsidRPr="00261686">
              <w:rPr>
                <w:rFonts w:cs="Times New Roman"/>
                <w:bCs/>
                <w:sz w:val="20"/>
              </w:rPr>
              <w:t>TOBB, TİM</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Haziran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3213 sayılı Maden Kanunu’ndaki ve Madencilik Faaliyetleri Uygulama Yönetmeliği’ndeki ruhsat iptali ile ilgili hükümler değerlendirilerek, mümkün olduğunca, ruhsat iptalleri yerine makul ölçülerde idari para cezası ve benzeri hükümler getirilecektir.</w:t>
            </w:r>
          </w:p>
        </w:tc>
      </w:tr>
      <w:tr w:rsidR="00836A25" w:rsidRPr="00261686" w:rsidTr="00836A25">
        <w:trPr>
          <w:trHeight w:val="384"/>
          <w:jc w:val="center"/>
        </w:trPr>
        <w:tc>
          <w:tcPr>
            <w:tcW w:w="15451"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Kamu özel ortaklığına dayalı bir finansman modeli ile linyit sahalarında termik santrallerin kurulmasına yönelik çalışmalar yapılacaktır. </w:t>
            </w:r>
          </w:p>
          <w:p w:rsidR="00836A25" w:rsidRPr="00261686" w:rsidRDefault="00836A25" w:rsidP="00836A25">
            <w:pPr>
              <w:spacing w:after="0" w:line="259" w:lineRule="auto"/>
              <w:ind w:left="71"/>
            </w:pPr>
            <w:r w:rsidRPr="00261686">
              <w:rPr>
                <w:sz w:val="20"/>
              </w:rPr>
              <w:t xml:space="preserve">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Kalkınma Bakanlığı, Maliye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Hazine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Müsteşarlığı, EÜAŞ, TKİ,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Türkiye Yatırım Destek ve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Tanıtım Ajansı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Ocak 2015 – Aralık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Afşin Elbistan, Konya Karapınar ve Trakya Ergene gibi büyük linyit havzaları termik santral kurulmak üzere talep garantisi-hasılat paylaşımı şeklinde veya belirli bir süre alım garantisinin sağlandığı Yap İşlet veya Yap-İşlet-Devret modeliyle EÜAŞ tarafından ihaleye çıkarılacaktır.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Ayrıca, daha düşük kapasiteli linyit havzalarının rödovans bedeli talep edilmeksizin ihtiyaçları olan elektriği üretmek </w:t>
            </w:r>
            <w:r w:rsidRPr="00A744A8">
              <w:rPr>
                <w:rFonts w:eastAsia="Times New Roman"/>
                <w:color w:val="000000"/>
                <w:sz w:val="20"/>
                <w:szCs w:val="20"/>
                <w:lang w:eastAsia="tr-TR"/>
              </w:rPr>
              <w:lastRenderedPageBreak/>
              <w:t xml:space="preserve">üzere OSB'lere devredilmesi modeli araştırılacaktır.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lastRenderedPageBreak/>
              <w:t>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rPr>
            </w:pPr>
            <w:r w:rsidRPr="00A744A8">
              <w:rPr>
                <w:rFonts w:eastAsia="Times New Roman"/>
                <w:color w:val="000000"/>
                <w:sz w:val="20"/>
                <w:szCs w:val="20"/>
                <w:lang w:eastAsia="tr-TR"/>
              </w:rPr>
              <w:t>Enerji ve Tabii Kaynaklar Bakanlığı bünyesinde yatırımların izin süreçlerinin takip ve denetimden sorumlu, yatırım sürecinde izni gereken kurum ve kuruluşların üye vermek suretiyle etkin olduğu, kurumlar arası koordinasyonu sağlayacak bir birim oluşturulacaktır</w:t>
            </w:r>
            <w:r w:rsidRPr="00261686">
              <w:rPr>
                <w:sz w:val="20"/>
              </w:rPr>
              <w:t xml:space="preserve">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Çevre ve Şehircilik Bakanlığı,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Kültür ve Turizm Bakanlığı,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Orman ve Su İşleri Bakanlığı,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Ulaştırma, Denizcilik ve Haberleşme Bakanlığı, EÜAŞ, TKİ, TEİAŞ, EPDK, Orman Gn.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Müd., Türkiye Yatırım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Destek ve Tanıtım Ajansı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Ocak 2015 – Aralık 2015 </w:t>
            </w:r>
          </w:p>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Özel sektöre açılacak linyit sahaları ile rödovans usulüyle yeni ihale edilecek sahalara yapılacak üretim yapıları dâhil diğer bütün elektrik üretim santrallerinin yatırım sürecinin daha hızlı yürümesini sağlayacak bir koordinasyon birimi oluşturulacaktır.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rPr>
            </w:pPr>
            <w:r w:rsidRPr="00A744A8">
              <w:rPr>
                <w:rFonts w:eastAsia="Times New Roman"/>
                <w:color w:val="000000"/>
                <w:sz w:val="20"/>
                <w:szCs w:val="20"/>
                <w:lang w:eastAsia="tr-TR"/>
              </w:rPr>
              <w:t>Rödovans usulüyle yeni ihale edilecek sahalara ilişkin olarak teminat miktarları ve işletme süresi daha uygulanabilir seviyelere getirilecektir.</w:t>
            </w:r>
            <w:r w:rsidRPr="00261686">
              <w:rPr>
                <w:sz w:val="20"/>
              </w:rPr>
              <w:t xml:space="preserve">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TTK, TKİ, EÜAŞ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Ocak 2015 – Aralık 2018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İhalelere söz konusu yatırımları yapabilecek yatırımcıların katılmasını sağlamak üzere teminat miktarlarının artırılması ve sürelerin düzenlenmesi sağlanacaktır.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Kömür ve enerji kaynağı olarak kullanılabilecek diğer madenlerin aramalarına hız verilecek ve uluslararası kömür arama faaliyetleri için bir model oluşturulacaktır.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Kalkınma Bakanlığı, Hazine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Müsteşarlığı, TKİ, MTA,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EÜAŞ, Eti Maden, TTK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Ocak 2015 – Aralık 2015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Türkiye uzun vadeli arz güvenliği için yerli kömürün yanı sıra ithal taş kömürüne de ihtiyaç duymaktadır. Fiyat avantajları ve süreklilik gibi kavramlar nedeniyle uygun ülkelerde yurt dışı kömür ruhsatı alma, arama, kömür ve enerji kaynağı olarak kullanılabilecek diğer madenlerin aranması, üretimi ve ithalatı gibi faaliyetleri organize edecek bir şirket kurulacaktır.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EÜAŞ’ın rehabilitasyon ihalelerinin Kamu İhale Kanunu kapsamında aksamaksızın yürütülmesine yönelik mevzuat değişikliği çalışması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Ekonomi Bakanlığı, Enerji ve Tabii 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Maliye Bakanlığı,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EÜAŞ, Hazine Müsteşarlığı,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Kamu İhale Kurumu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Ocak 2015 – Aralık 2015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Rehabilitasyon ihaleleri karmaşık ve farklı disiplinlerin bir arada çalışmasını gerektiren ihale süreçlerini içermektedir. Ancak, 4734 sayılı Kamu İhale Kanunu bu tür esnekliklere müsaade etmediğinden, yapılan ihaleler ya Kamu İhale Kurumunca ya da mahkemelerce iptal edilmektedir. Bu hususlara çözüm getirici bir düzenleme yapılması amaçlanmaktadır.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Pompaj depolamalı HES'lere (PHES) yönelik yol haritası ve planlama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DSİ, EPDK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Ocak 2015 – Aralık 2015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DSİ tarafından planlama çalışmaları başlatılan Gökçekaya PHES projesi dikkate alınarak; ülkemizde PHES kurulabilmesi ve işletilmesine yönelik yönetmelik çıkarılarak bu konudaki yol haritası belirlenecektir.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EÜAŞ'ın kuruluş amacını gerçekleştirmeye dönük ticari ve </w:t>
            </w:r>
            <w:r w:rsidRPr="00A744A8">
              <w:rPr>
                <w:rFonts w:eastAsia="Times New Roman"/>
                <w:color w:val="000000"/>
                <w:sz w:val="20"/>
                <w:szCs w:val="20"/>
                <w:lang w:eastAsia="tr-TR"/>
              </w:rPr>
              <w:lastRenderedPageBreak/>
              <w:t xml:space="preserve">sınai faaliyetlerine ilişkin ihalelerin 4734 sayılı Kamu İhale Kanunu kapsamında aksamadan yürütülmesine yönelik mevzuat çalışması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lastRenderedPageBreak/>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lastRenderedPageBreak/>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lastRenderedPageBreak/>
              <w:t xml:space="preserve">Ekonomi Bakanlığı, Maliye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Hazine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lastRenderedPageBreak/>
              <w:t xml:space="preserve">Müsteşarlığı, Kamu İhale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Kurumu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lastRenderedPageBreak/>
              <w:t xml:space="preserve">Ocak 2015 – Aralık 2015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EÜAŞ uhdesindeki HES'lerin rehabilitasyon ihalelerine özellikle yabancı firmalar ihale mevzuatındaki kısıtlar </w:t>
            </w:r>
            <w:r w:rsidRPr="00A744A8">
              <w:rPr>
                <w:rFonts w:eastAsia="Times New Roman"/>
                <w:color w:val="000000"/>
                <w:sz w:val="20"/>
                <w:szCs w:val="20"/>
                <w:lang w:eastAsia="tr-TR"/>
              </w:rPr>
              <w:lastRenderedPageBreak/>
              <w:t xml:space="preserve">sebebiyle katılım sağlamamaktadır. Rehabilitasyon gibi karmaşık bir yapım sürecini gerektiren ihalelerin 4734 sayılı KİK kapsamında yapılması beraberinde pek çok zorluk getirmektedir. Bu sebeple Bilim Teknoloji Yüksek Kurulu’nda karara bağlandığı şekilde ETKB’nin ilgili kuruluşlarının ana faaliyet ve konuları ile üretim konularına ilişkin ihalelerinde KİK’ten istisna tutulmasına yönelik çalışma yapılacaktır. </w:t>
            </w:r>
          </w:p>
        </w:tc>
      </w:tr>
      <w:tr w:rsidR="00836A25" w:rsidRPr="00261686" w:rsidTr="00836A25">
        <w:trPr>
          <w:trHeight w:val="279"/>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lastRenderedPageBreak/>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Rüzgar ve güneşten elektrik üretimine ilişkin olarak işletmede olan tesislerden elde edilen veriler kapsamında, Rüzgar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Enerjisi Potansiyel Atlası (REPA) ve Güneş Enerjisi Potansiyel Atlası (GEPA) güncellenecektir.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TEİAŞ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Ocak 2015 – Aralık 2016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REPA ve GEPA güncellenmesi çalışmalarının yürütülmesine yönelik olarak gerekli değerlendirmeler yapılacak ve veriler güncellenecektir.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Biyokütle Enerji Potansiyel Atlası (BEPA) envanteri yıllık olarak güncellenecektir.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Çevre ve Şehircilik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Gıda Tarım ve Hayvancılık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Bakanlığı,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Orman Genel Müdürlüğü, </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TÜİK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Ocak 2017 –  </w:t>
            </w:r>
          </w:p>
          <w:p w:rsidR="00836A25" w:rsidRPr="00A744A8" w:rsidRDefault="00836A25" w:rsidP="00836A25">
            <w:pPr>
              <w:spacing w:after="1" w:line="240" w:lineRule="auto"/>
              <w:rPr>
                <w:rFonts w:eastAsia="Times New Roman"/>
                <w:color w:val="000000"/>
                <w:sz w:val="20"/>
                <w:szCs w:val="20"/>
                <w:lang w:eastAsia="tr-TR"/>
              </w:rPr>
            </w:pPr>
            <w:r w:rsidRPr="00A744A8">
              <w:rPr>
                <w:rFonts w:eastAsia="Times New Roman"/>
                <w:color w:val="000000"/>
                <w:sz w:val="20"/>
                <w:szCs w:val="20"/>
                <w:lang w:eastAsia="tr-TR"/>
              </w:rPr>
              <w:t xml:space="preserve">Aralık 2018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Biyokütle Enerji Potansiyel Atlası (BEPA)  envanterinin güncellenmesine ilişkin olarak;  </w:t>
            </w:r>
          </w:p>
          <w:p w:rsidR="00836A25" w:rsidRPr="00A744A8" w:rsidRDefault="00836A25" w:rsidP="00836A25">
            <w:pPr>
              <w:numPr>
                <w:ilvl w:val="0"/>
                <w:numId w:val="15"/>
              </w:numPr>
              <w:spacing w:after="18" w:line="240" w:lineRule="auto"/>
              <w:ind w:left="0" w:hanging="157"/>
              <w:rPr>
                <w:rFonts w:eastAsia="Times New Roman"/>
                <w:color w:val="000000"/>
                <w:sz w:val="20"/>
                <w:szCs w:val="20"/>
                <w:lang w:eastAsia="tr-TR"/>
              </w:rPr>
            </w:pPr>
            <w:r w:rsidRPr="00A744A8">
              <w:rPr>
                <w:rFonts w:eastAsia="Times New Roman"/>
                <w:color w:val="000000"/>
                <w:sz w:val="20"/>
                <w:szCs w:val="20"/>
                <w:lang w:eastAsia="tr-TR"/>
              </w:rPr>
              <w:t xml:space="preserve">Bitkisel ürünler ve atıkların bilgileri </w:t>
            </w:r>
          </w:p>
          <w:p w:rsidR="00836A25" w:rsidRPr="00A744A8" w:rsidRDefault="00836A25" w:rsidP="00836A25">
            <w:pPr>
              <w:numPr>
                <w:ilvl w:val="0"/>
                <w:numId w:val="15"/>
              </w:numPr>
              <w:spacing w:after="18" w:line="240" w:lineRule="auto"/>
              <w:ind w:left="0" w:hanging="157"/>
              <w:rPr>
                <w:rFonts w:eastAsia="Times New Roman"/>
                <w:color w:val="000000"/>
                <w:sz w:val="20"/>
                <w:szCs w:val="20"/>
                <w:lang w:eastAsia="tr-TR"/>
              </w:rPr>
            </w:pPr>
            <w:r w:rsidRPr="00A744A8">
              <w:rPr>
                <w:rFonts w:eastAsia="Times New Roman"/>
                <w:color w:val="000000"/>
                <w:sz w:val="20"/>
                <w:szCs w:val="20"/>
                <w:lang w:eastAsia="tr-TR"/>
              </w:rPr>
              <w:t xml:space="preserve">Kentsel ve evsel atık bilgileri </w:t>
            </w:r>
          </w:p>
          <w:p w:rsidR="00836A25" w:rsidRPr="00A744A8" w:rsidRDefault="00836A25" w:rsidP="00836A25">
            <w:pPr>
              <w:numPr>
                <w:ilvl w:val="0"/>
                <w:numId w:val="15"/>
              </w:numPr>
              <w:spacing w:after="1" w:line="240" w:lineRule="auto"/>
              <w:ind w:left="0" w:hanging="157"/>
              <w:rPr>
                <w:rFonts w:eastAsia="Times New Roman"/>
                <w:color w:val="000000"/>
                <w:sz w:val="20"/>
                <w:szCs w:val="20"/>
                <w:lang w:eastAsia="tr-TR"/>
              </w:rPr>
            </w:pPr>
            <w:r w:rsidRPr="00A744A8">
              <w:rPr>
                <w:rFonts w:eastAsia="Times New Roman"/>
                <w:color w:val="000000"/>
                <w:sz w:val="20"/>
                <w:szCs w:val="20"/>
                <w:lang w:eastAsia="tr-TR"/>
              </w:rPr>
              <w:t xml:space="preserve">Süt ve besi işletmelerinin yerleri, hayvan sayıları, atık miktarları ve enerji değerleri bilgileri </w:t>
            </w:r>
          </w:p>
          <w:p w:rsidR="00836A25" w:rsidRPr="00A744A8" w:rsidRDefault="00836A25" w:rsidP="00836A25">
            <w:pPr>
              <w:numPr>
                <w:ilvl w:val="0"/>
                <w:numId w:val="15"/>
              </w:numPr>
              <w:spacing w:after="18" w:line="240" w:lineRule="auto"/>
              <w:ind w:left="0" w:hanging="157"/>
              <w:rPr>
                <w:rFonts w:eastAsia="Times New Roman"/>
                <w:color w:val="000000"/>
                <w:sz w:val="20"/>
                <w:szCs w:val="20"/>
                <w:lang w:eastAsia="tr-TR"/>
              </w:rPr>
            </w:pPr>
            <w:r w:rsidRPr="00A744A8">
              <w:rPr>
                <w:rFonts w:eastAsia="Times New Roman"/>
                <w:color w:val="000000"/>
                <w:sz w:val="20"/>
                <w:szCs w:val="20"/>
                <w:lang w:eastAsia="tr-TR"/>
              </w:rPr>
              <w:t xml:space="preserve">Orman ürünleri ve atıklarının bilgileri  </w:t>
            </w:r>
          </w:p>
          <w:p w:rsidR="00836A25" w:rsidRPr="00A744A8" w:rsidRDefault="00836A25" w:rsidP="00836A25">
            <w:pPr>
              <w:numPr>
                <w:ilvl w:val="0"/>
                <w:numId w:val="15"/>
              </w:numPr>
              <w:spacing w:after="0" w:line="240" w:lineRule="auto"/>
              <w:ind w:left="0" w:hanging="157"/>
              <w:rPr>
                <w:rFonts w:eastAsia="Times New Roman"/>
                <w:color w:val="000000"/>
                <w:sz w:val="20"/>
                <w:szCs w:val="20"/>
                <w:lang w:eastAsia="tr-TR"/>
              </w:rPr>
            </w:pPr>
            <w:r w:rsidRPr="00A744A8">
              <w:rPr>
                <w:rFonts w:eastAsia="Times New Roman"/>
                <w:color w:val="000000"/>
                <w:sz w:val="20"/>
                <w:szCs w:val="20"/>
                <w:lang w:eastAsia="tr-TR"/>
              </w:rPr>
              <w:t>Belediye atıklarına ilişkin olarak kentsel atık bilgileri ve katı atık birliklerinin çöp miktarı bilgileri toplanacaktır.</w:t>
            </w:r>
          </w:p>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Bu veriler ilgili kuruluşlar tarafından her yıl Mart ayı sonuna kadar ETKB'ye iletilecektir.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34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Yenilenebilir enerji projelerinin hızlandırılması için izin süreçlerinin tanımlanması ve takip edilmesi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Çevre ve Şehircilik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Kültür ve Turizm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Orman ve Su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İşleri Bakanlığı,  Ulaştırma,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Denizcilik ve Haberleşme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EPDK, Genel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Kurmay Başkanlığı, MİT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1"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Ocak 2015 – Aralık 2015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Su dışındaki yenilenebilir kaynaklardan elektrik üretim lisansına sahip projelerin, her biri için kamu kurumuna yapılan müracaatların, izin taleplerinin ve bu taleplere verilen cevapların izlenmesi, bu sürecin değerlendirilmesi ve gerektiğinde sürece müdahale edilmesi amacıyla bir sistem yazılımı hizmet satın alma yolu ile hazırlatılarak devreye alınacaktır.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35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Lisans ve ön lisans sahibi tüzel kişiliklerin projelerindeki ilerleme durumları yılda en az 2 kere sistem </w:t>
            </w:r>
            <w:r w:rsidRPr="00A744A8">
              <w:rPr>
                <w:rFonts w:eastAsia="Times New Roman"/>
                <w:color w:val="000000"/>
                <w:sz w:val="20"/>
                <w:szCs w:val="20"/>
                <w:lang w:eastAsia="tr-TR"/>
              </w:rPr>
              <w:lastRenderedPageBreak/>
              <w:t xml:space="preserve">yazılımına aktarılacaktır.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lastRenderedPageBreak/>
              <w:t xml:space="preserve">Enerji ve Tabii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EPDK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1"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Ocak 2015 – Aralık 2018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Elektrik üretim lisansı sahibi tüzel kişilikler tarafından EPDK'ya her bir proje için 6 aylık dönemler halinde bildirilen ilerleme raporlarının sisteme entegrasyonu </w:t>
            </w:r>
            <w:r w:rsidRPr="00A744A8">
              <w:rPr>
                <w:rFonts w:eastAsia="Times New Roman"/>
                <w:color w:val="000000"/>
                <w:sz w:val="20"/>
                <w:szCs w:val="20"/>
                <w:lang w:eastAsia="tr-TR"/>
              </w:rPr>
              <w:lastRenderedPageBreak/>
              <w:t xml:space="preserve">sağlanacak; ilerleme durumlarının izlenmesi için aynı veri tabanı ortak olarak kullanılacaktır.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lastRenderedPageBreak/>
              <w:t>36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Bağlantı anlaşması kapsamında enerji nakil hattı için yapılan işlemler ile bilgilendirmeler sistem yazılımına aktarılacaktır.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TEİAŞ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1"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Ocak 2015 –  </w:t>
            </w:r>
          </w:p>
          <w:p w:rsidR="00836A25" w:rsidRPr="00A744A8" w:rsidRDefault="00836A25" w:rsidP="00836A25">
            <w:pPr>
              <w:spacing w:after="1" w:line="241"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Aralık 2018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TEİAŞ tarafından bağlantı anlaşmaları ile sistem kullanım anlaşmaları proje bazında ilerleme durumları takip edilerek sisteme girilecektir.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Su dışındaki yenilenebilir kaynaklardan elektrik üretim lisansına sahip projelerin güncel durumu sistem yazılımına aktarılacaktır.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Lisans Sahibi Tüzel Kişiler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1" w:lineRule="auto"/>
              <w:ind w:left="71"/>
              <w:rPr>
                <w:rFonts w:eastAsia="Times New Roman"/>
                <w:color w:val="000000"/>
                <w:sz w:val="20"/>
                <w:szCs w:val="20"/>
                <w:lang w:eastAsia="tr-TR"/>
              </w:rPr>
            </w:pPr>
            <w:r w:rsidRPr="00A744A8">
              <w:rPr>
                <w:rFonts w:eastAsia="Times New Roman"/>
                <w:color w:val="000000"/>
                <w:sz w:val="20"/>
                <w:szCs w:val="20"/>
                <w:lang w:eastAsia="tr-TR"/>
              </w:rPr>
              <w:t>Ocak 2015 –</w:t>
            </w:r>
          </w:p>
          <w:p w:rsidR="00836A25" w:rsidRPr="00A744A8" w:rsidRDefault="00836A25" w:rsidP="00836A25">
            <w:pPr>
              <w:spacing w:after="1" w:line="241"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Aralık 2018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İşleri Genel Müdürlüğü tarafından ön proje onayı ve proje kabul işlemleri sistem tabanından faydalanılarak gerçekleştirilecektir.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40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Şehir ısıtmasına uygun jeotermal kaynak potansiyeline sahip illerdeki jeotermal sahalar değerlendirilecektir.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Enerji ve Tabii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Kaynaklar </w:t>
            </w:r>
          </w:p>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59"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İçişleri Bakanlığı, MTA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1" w:line="241" w:lineRule="auto"/>
              <w:ind w:left="71"/>
              <w:rPr>
                <w:rFonts w:eastAsia="Times New Roman"/>
                <w:color w:val="000000"/>
                <w:sz w:val="20"/>
                <w:szCs w:val="20"/>
                <w:lang w:eastAsia="tr-TR"/>
              </w:rPr>
            </w:pPr>
            <w:r w:rsidRPr="00A744A8">
              <w:rPr>
                <w:rFonts w:eastAsia="Times New Roman"/>
                <w:color w:val="000000"/>
                <w:sz w:val="20"/>
                <w:szCs w:val="20"/>
                <w:lang w:eastAsia="tr-TR"/>
              </w:rPr>
              <w:t xml:space="preserve">Ocak 2015 – Aralık 2018 </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Jeotermal sondaj bilgileri toplanarak şehir ve bölge ısıtması yapılabilecek alanlar belirlenecektir. </w:t>
            </w:r>
          </w:p>
        </w:tc>
      </w:tr>
      <w:tr w:rsidR="00836A25" w:rsidRPr="00261686" w:rsidTr="00836A25">
        <w:trPr>
          <w:trHeight w:val="384"/>
          <w:jc w:val="center"/>
        </w:trPr>
        <w:tc>
          <w:tcPr>
            <w:tcW w:w="15451"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D027EB" w:rsidRDefault="00836A25" w:rsidP="00836A25">
            <w:pPr>
              <w:spacing w:after="0" w:line="240" w:lineRule="auto"/>
              <w:rPr>
                <w:rFonts w:eastAsia="Times New Roman"/>
                <w:b/>
                <w:color w:val="000000"/>
                <w:sz w:val="20"/>
                <w:szCs w:val="20"/>
                <w:lang w:eastAsia="tr-TR"/>
              </w:rPr>
            </w:pPr>
            <w:r w:rsidRPr="00D027EB">
              <w:rPr>
                <w:rFonts w:eastAsia="Times New Roman"/>
                <w:b/>
                <w:color w:val="000000"/>
                <w:sz w:val="20"/>
                <w:szCs w:val="20"/>
                <w:lang w:eastAsia="tr-TR"/>
              </w:rPr>
              <w:t>ENERJİ VERİMLİLİĞİNİN GELİŞTİRİLMESİ PROGRAMI</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pStyle w:val="ParaAttribute10"/>
              <w:wordWrap/>
              <w:spacing w:line="276" w:lineRule="auto"/>
              <w:rPr>
                <w:rFonts w:ascii="Calibri" w:hAnsi="Calibri" w:cs="Calibri"/>
                <w:b/>
                <w:bCs/>
              </w:rPr>
            </w:pPr>
            <w:r w:rsidRPr="00A744A8">
              <w:rPr>
                <w:rStyle w:val="CharAttribute49"/>
                <w:rFonts w:ascii="Calibri" w:eastAsia="Batang" w:hAnsi="Calibri" w:cs="Calibri"/>
                <w:b w:val="0"/>
              </w:rPr>
              <w:t>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Yenilenebilir Enerji Genel Müdürlüğü bünyesinde mevcut durumda enerji verimliliği alanında faaliyet gösteren yapının, diğer kurum ve kuruluşların enerji verimliliği çalışmalarını da yönlendirecek ve koordine edecek şekilde güçlü bir yapı haline dönüştürülmesi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pStyle w:val="AralkYok"/>
              <w:spacing w:line="276" w:lineRule="auto"/>
              <w:rPr>
                <w:rFonts w:asciiTheme="minorHAnsi" w:eastAsia="Times New Roman" w:hAnsiTheme="minorHAnsi" w:cstheme="minorBidi"/>
                <w:color w:val="000000"/>
                <w:sz w:val="20"/>
                <w:szCs w:val="20"/>
                <w:lang w:eastAsia="tr-TR"/>
              </w:rPr>
            </w:pPr>
            <w:r w:rsidRPr="00A744A8">
              <w:rPr>
                <w:rFonts w:asciiTheme="minorHAnsi" w:eastAsia="Times New Roman" w:hAnsiTheme="minorHAnsi" w:cstheme="minorBidi"/>
                <w:color w:val="000000"/>
                <w:sz w:val="20"/>
                <w:szCs w:val="20"/>
                <w:lang w:eastAsia="tr-TR"/>
              </w:rPr>
              <w:t xml:space="preserve">Enerji ve Tabii Kaynaklar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rPr>
                <w:rFonts w:eastAsia="Times New Roman"/>
                <w:color w:val="000000"/>
                <w:sz w:val="20"/>
                <w:szCs w:val="20"/>
                <w:lang w:eastAsia="tr-TR"/>
              </w:rPr>
            </w:pPr>
            <w:r w:rsidRPr="00A744A8">
              <w:rPr>
                <w:rFonts w:eastAsia="Times New Roman"/>
                <w:color w:val="000000"/>
                <w:sz w:val="20"/>
                <w:szCs w:val="20"/>
                <w:lang w:eastAsia="tr-TR"/>
              </w:rPr>
              <w:t>Bilim, Sanayi ve Teknoloji Bakanlığı, Çevre ve Şehircilik Bakanlığı, Kalkınma Bakanlığı, Maliye Bakanlığı, Ulaştırma, Denizcilik ve Haberleşme Bakanlığı, Devlet Personel Başkanlığı, KOSGEB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pStyle w:val="AralkYok"/>
              <w:spacing w:line="276" w:lineRule="auto"/>
              <w:rPr>
                <w:rFonts w:asciiTheme="minorHAnsi" w:eastAsia="Times New Roman" w:hAnsiTheme="minorHAnsi" w:cstheme="minorBidi"/>
                <w:color w:val="000000"/>
                <w:sz w:val="20"/>
                <w:szCs w:val="20"/>
                <w:lang w:eastAsia="tr-TR"/>
              </w:rPr>
            </w:pPr>
            <w:r w:rsidRPr="00A744A8">
              <w:rPr>
                <w:rFonts w:asciiTheme="minorHAnsi" w:eastAsia="Times New Roman" w:hAnsiTheme="minorHAnsi" w:cstheme="minorBidi"/>
                <w:color w:val="000000"/>
                <w:sz w:val="20"/>
                <w:szCs w:val="20"/>
                <w:lang w:eastAsia="tr-TR"/>
              </w:rPr>
              <w:t>Ocak 2015 - Eylül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rPr>
                <w:rFonts w:eastAsia="Times New Roman"/>
                <w:color w:val="000000"/>
                <w:sz w:val="20"/>
                <w:szCs w:val="20"/>
                <w:lang w:eastAsia="tr-TR"/>
              </w:rPr>
            </w:pPr>
            <w:r w:rsidRPr="00A744A8">
              <w:rPr>
                <w:rFonts w:eastAsia="Times New Roman"/>
                <w:color w:val="000000"/>
                <w:sz w:val="20"/>
                <w:szCs w:val="20"/>
                <w:lang w:eastAsia="tr-TR"/>
              </w:rPr>
              <w:t>Enerji ve Tabii Kaynaklar Bakanlığı tarafından yürütülen enerji verimliliği çalışmalarının planlanan hedeflere ulaşabilmesi için mevcut yapının güçlendirilmesi amaçlanmaktadır.</w:t>
            </w:r>
          </w:p>
          <w:p w:rsidR="00836A25" w:rsidRPr="00A744A8" w:rsidRDefault="00836A25" w:rsidP="00836A25">
            <w:pPr>
              <w:rPr>
                <w:rFonts w:eastAsia="Times New Roman"/>
                <w:color w:val="000000"/>
                <w:sz w:val="20"/>
                <w:szCs w:val="20"/>
                <w:lang w:eastAsia="tr-TR"/>
              </w:rPr>
            </w:pPr>
            <w:r w:rsidRPr="00A744A8">
              <w:rPr>
                <w:rFonts w:eastAsia="Times New Roman"/>
                <w:color w:val="000000"/>
                <w:sz w:val="20"/>
                <w:szCs w:val="20"/>
                <w:lang w:eastAsia="tr-TR"/>
              </w:rPr>
              <w:t>Kamu, özel sektör ve sivil toplum kuruluşlarının yönetiminde pay sahibi olduğu, idari ve mali açıdan güçlü, ihtisas sahibi bir kurumsal yapının Yenilenebilir Enerji Genel Müdürlüğü bünyesinde oluşturularak enerji verimliliği çalışmaları bu yapı bünyesinde toplanacaktır. Enerji verimliliği alanında faaliyette bulunan gerçek ve tüzel kişilerin k</w:t>
            </w:r>
            <w:r>
              <w:rPr>
                <w:rFonts w:eastAsia="Times New Roman"/>
                <w:color w:val="000000"/>
                <w:sz w:val="20"/>
                <w:szCs w:val="20"/>
                <w:lang w:eastAsia="tr-TR"/>
              </w:rPr>
              <w:t>apasiteleri güçlendirilecektir.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pStyle w:val="ParaAttribute10"/>
              <w:wordWrap/>
              <w:spacing w:line="276" w:lineRule="auto"/>
              <w:rPr>
                <w:rFonts w:ascii="Calibri" w:hAnsi="Calibri" w:cs="Calibri"/>
                <w:b/>
                <w:sz w:val="22"/>
              </w:rPr>
            </w:pPr>
            <w:r w:rsidRPr="00A744A8">
              <w:rPr>
                <w:rStyle w:val="CharAttribute49"/>
                <w:rFonts w:ascii="Calibri" w:eastAsia="Batang" w:hAnsi="Calibri" w:cs="Calibri"/>
                <w:b w:val="0"/>
              </w:rPr>
              <w:t>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Enerji verimliliği alanında yönetim bilgi sistemi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pStyle w:val="AralkYok"/>
              <w:rPr>
                <w:rFonts w:asciiTheme="minorHAnsi" w:eastAsia="Times New Roman" w:hAnsiTheme="minorHAnsi" w:cstheme="minorBidi"/>
                <w:color w:val="000000"/>
                <w:sz w:val="20"/>
                <w:szCs w:val="20"/>
                <w:lang w:eastAsia="tr-TR"/>
              </w:rPr>
            </w:pPr>
            <w:r w:rsidRPr="00A744A8">
              <w:rPr>
                <w:rFonts w:asciiTheme="minorHAnsi" w:eastAsia="Times New Roman" w:hAnsiTheme="minorHAnsi" w:cstheme="minorBidi"/>
                <w:color w:val="000000"/>
                <w:sz w:val="20"/>
                <w:szCs w:val="20"/>
                <w:lang w:eastAsia="tr-TR"/>
              </w:rPr>
              <w:t xml:space="preserve">Enerji ve Tabii Kaynaklar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rPr>
                <w:rFonts w:eastAsia="Times New Roman"/>
                <w:color w:val="000000"/>
                <w:sz w:val="20"/>
                <w:szCs w:val="20"/>
                <w:lang w:eastAsia="tr-TR"/>
              </w:rPr>
            </w:pPr>
            <w:r w:rsidRPr="00A744A8">
              <w:rPr>
                <w:rFonts w:eastAsia="Times New Roman"/>
                <w:color w:val="000000"/>
                <w:sz w:val="20"/>
                <w:szCs w:val="20"/>
                <w:lang w:eastAsia="tr-TR"/>
              </w:rPr>
              <w:t xml:space="preserve">Bilim, Sanayi ve Teknoloji Bakanlığı, Çevre ve Şehircilik Bakanlığı, Kalkınma Bakanlığı, Maliye Bakanlığı, Ulaştırma, </w:t>
            </w:r>
            <w:r w:rsidRPr="00A744A8">
              <w:rPr>
                <w:rFonts w:eastAsia="Times New Roman"/>
                <w:color w:val="000000"/>
                <w:sz w:val="20"/>
                <w:szCs w:val="20"/>
                <w:lang w:eastAsia="tr-TR"/>
              </w:rPr>
              <w:lastRenderedPageBreak/>
              <w:t>Denizcilik ve Haberleşme Bakanlığı, TÜİK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pStyle w:val="AralkYok"/>
              <w:rPr>
                <w:rFonts w:asciiTheme="minorHAnsi" w:eastAsia="Times New Roman" w:hAnsiTheme="minorHAnsi" w:cstheme="minorBidi"/>
                <w:color w:val="000000"/>
                <w:sz w:val="20"/>
                <w:szCs w:val="20"/>
                <w:lang w:eastAsia="tr-TR"/>
              </w:rPr>
            </w:pPr>
            <w:r w:rsidRPr="00A744A8">
              <w:rPr>
                <w:rFonts w:asciiTheme="minorHAnsi" w:eastAsia="Times New Roman" w:hAnsiTheme="minorHAnsi" w:cstheme="minorBidi"/>
                <w:color w:val="000000"/>
                <w:sz w:val="20"/>
                <w:szCs w:val="20"/>
                <w:lang w:eastAsia="tr-TR"/>
              </w:rPr>
              <w:lastRenderedPageBreak/>
              <w:t>Ocak 2015 - Aralık 2017</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rPr>
                <w:rFonts w:eastAsia="Times New Roman"/>
                <w:color w:val="000000"/>
                <w:sz w:val="20"/>
                <w:szCs w:val="20"/>
                <w:lang w:eastAsia="tr-TR"/>
              </w:rPr>
            </w:pPr>
            <w:r w:rsidRPr="00A744A8">
              <w:rPr>
                <w:rFonts w:eastAsia="Times New Roman"/>
                <w:color w:val="000000"/>
                <w:sz w:val="20"/>
                <w:szCs w:val="20"/>
                <w:lang w:eastAsia="tr-TR"/>
              </w:rPr>
              <w:t xml:space="preserve">Enerji yönetim bilgi sisteminin gerçekleştirilebilmesi amacıyla mevcut durum analizi, ihtiyaç analizi,  sistem ön tasarımı ve tedarik ve kurulumu yapıldıktan sonra pilot uygulama gerçekleştirilecektir. Daha sonra sistem </w:t>
            </w:r>
            <w:r w:rsidRPr="00A744A8">
              <w:rPr>
                <w:rFonts w:eastAsia="Times New Roman"/>
                <w:color w:val="000000"/>
                <w:sz w:val="20"/>
                <w:szCs w:val="20"/>
                <w:lang w:eastAsia="tr-TR"/>
              </w:rPr>
              <w:lastRenderedPageBreak/>
              <w:t>geliştirme ve ente</w:t>
            </w:r>
            <w:r>
              <w:rPr>
                <w:rFonts w:eastAsia="Times New Roman"/>
                <w:color w:val="000000"/>
                <w:sz w:val="20"/>
                <w:szCs w:val="20"/>
                <w:lang w:eastAsia="tr-TR"/>
              </w:rPr>
              <w:t>grasyon süreci tamamlanacaktır.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A744A8" w:rsidRDefault="00836A25" w:rsidP="00836A25">
            <w:pPr>
              <w:pStyle w:val="ParaAttribute10"/>
              <w:wordWrap/>
              <w:spacing w:line="276" w:lineRule="auto"/>
              <w:rPr>
                <w:rStyle w:val="CharAttribute49"/>
                <w:rFonts w:ascii="Calibri" w:eastAsia="Batang" w:hAnsi="Calibri" w:cs="Calibri"/>
                <w:b w:val="0"/>
              </w:rPr>
            </w:pPr>
            <w:r w:rsidRPr="00A744A8">
              <w:rPr>
                <w:rStyle w:val="CharAttribute49"/>
                <w:rFonts w:ascii="Calibri" w:eastAsia="Batang" w:hAnsi="Calibri" w:cs="Calibri"/>
                <w:b w:val="0"/>
              </w:rPr>
              <w:lastRenderedPageBreak/>
              <w:t>3</w:t>
            </w:r>
          </w:p>
          <w:p w:rsidR="00836A25" w:rsidRPr="00A744A8" w:rsidRDefault="00836A25" w:rsidP="00836A25">
            <w:pPr>
              <w:pStyle w:val="ParaAttribute10"/>
              <w:rPr>
                <w:rFonts w:ascii="Calibri" w:hAnsi="Calibri" w:cs="Calibri"/>
                <w:sz w:val="22"/>
              </w:rPr>
            </w:pP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rPr>
                <w:rFonts w:eastAsia="Times New Roman"/>
                <w:color w:val="000000"/>
                <w:sz w:val="20"/>
                <w:szCs w:val="20"/>
                <w:lang w:eastAsia="tr-TR"/>
              </w:rPr>
            </w:pPr>
            <w:r w:rsidRPr="00A744A8">
              <w:rPr>
                <w:rFonts w:eastAsia="Times New Roman"/>
                <w:color w:val="000000"/>
                <w:sz w:val="20"/>
                <w:szCs w:val="20"/>
                <w:lang w:eastAsia="tr-TR"/>
              </w:rPr>
              <w:t>Enerji verimliliği yatırımlarının finansmanı için yeni tedbirler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pStyle w:val="AralkYok"/>
              <w:spacing w:after="200" w:line="276" w:lineRule="auto"/>
              <w:rPr>
                <w:rFonts w:asciiTheme="minorHAnsi" w:eastAsia="Times New Roman" w:hAnsiTheme="minorHAnsi" w:cstheme="minorBidi"/>
                <w:color w:val="000000"/>
                <w:sz w:val="20"/>
                <w:szCs w:val="20"/>
                <w:lang w:eastAsia="tr-TR"/>
              </w:rPr>
            </w:pPr>
            <w:r w:rsidRPr="00A744A8">
              <w:rPr>
                <w:rFonts w:asciiTheme="minorHAnsi" w:eastAsia="Times New Roman" w:hAnsiTheme="minorHAnsi" w:cstheme="minorBidi"/>
                <w:color w:val="000000"/>
                <w:sz w:val="20"/>
                <w:szCs w:val="20"/>
                <w:lang w:eastAsia="tr-TR"/>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rPr>
                <w:rFonts w:eastAsia="Times New Roman"/>
                <w:color w:val="000000"/>
                <w:sz w:val="20"/>
                <w:szCs w:val="20"/>
                <w:lang w:eastAsia="tr-TR"/>
              </w:rPr>
            </w:pPr>
            <w:r w:rsidRPr="00A744A8">
              <w:rPr>
                <w:rFonts w:eastAsia="Times New Roman"/>
                <w:color w:val="000000"/>
                <w:sz w:val="20"/>
                <w:szCs w:val="20"/>
                <w:lang w:eastAsia="tr-TR"/>
              </w:rPr>
              <w:t>Ekonomi Bakanlığı, Kalkınma Bakanlığı, Maliye Bakanlığı, Hazine Müsteşarlığı, TSKB, TKB, TURSEFF, Ticari Bankalar</w:t>
            </w:r>
          </w:p>
          <w:p w:rsidR="00836A25" w:rsidRPr="00A744A8" w:rsidRDefault="00836A25" w:rsidP="00836A25">
            <w:pPr>
              <w:rPr>
                <w:rFonts w:eastAsia="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pStyle w:val="AralkYok"/>
              <w:spacing w:after="200" w:line="276" w:lineRule="auto"/>
              <w:rPr>
                <w:rFonts w:asciiTheme="minorHAnsi" w:eastAsia="Times New Roman" w:hAnsiTheme="minorHAnsi" w:cstheme="minorBidi"/>
                <w:color w:val="000000"/>
                <w:sz w:val="20"/>
                <w:szCs w:val="20"/>
                <w:lang w:eastAsia="tr-TR"/>
              </w:rPr>
            </w:pPr>
            <w:r w:rsidRPr="00A744A8">
              <w:rPr>
                <w:rFonts w:asciiTheme="minorHAnsi" w:eastAsia="Times New Roman" w:hAnsiTheme="minorHAnsi" w:cstheme="minorBidi"/>
                <w:color w:val="000000"/>
                <w:sz w:val="20"/>
                <w:szCs w:val="20"/>
                <w:lang w:eastAsia="tr-TR"/>
              </w:rPr>
              <w:t>Ocak 2015 - Aralık 2015</w:t>
            </w:r>
          </w:p>
          <w:p w:rsidR="00836A25" w:rsidRPr="00A744A8" w:rsidRDefault="00836A25" w:rsidP="00836A25">
            <w:pPr>
              <w:pStyle w:val="AralkYok"/>
              <w:spacing w:after="200" w:line="276" w:lineRule="auto"/>
              <w:rPr>
                <w:rFonts w:asciiTheme="minorHAnsi" w:eastAsia="Times New Roman" w:hAnsiTheme="minorHAnsi" w:cstheme="minorBidi"/>
                <w:color w:val="000000"/>
                <w:sz w:val="20"/>
                <w:szCs w:val="20"/>
                <w:lang w:eastAsia="tr-TR"/>
              </w:rPr>
            </w:pPr>
          </w:p>
          <w:p w:rsidR="00836A25" w:rsidRPr="00A744A8" w:rsidRDefault="00836A25" w:rsidP="00836A25">
            <w:pPr>
              <w:pStyle w:val="AralkYok"/>
              <w:spacing w:after="200" w:line="276" w:lineRule="auto"/>
              <w:rPr>
                <w:rFonts w:asciiTheme="minorHAnsi" w:eastAsia="Times New Roman" w:hAnsiTheme="minorHAnsi" w:cstheme="minorBidi"/>
                <w:color w:val="000000"/>
                <w:sz w:val="20"/>
                <w:szCs w:val="20"/>
                <w:lang w:eastAsia="tr-TR"/>
              </w:rPr>
            </w:pP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981097">
            <w:pPr>
              <w:spacing w:after="0"/>
              <w:rPr>
                <w:rFonts w:eastAsia="Times New Roman"/>
                <w:color w:val="000000"/>
                <w:sz w:val="20"/>
                <w:szCs w:val="20"/>
                <w:lang w:eastAsia="tr-TR"/>
              </w:rPr>
            </w:pPr>
            <w:r w:rsidRPr="00A744A8">
              <w:rPr>
                <w:rFonts w:eastAsia="Times New Roman"/>
                <w:color w:val="000000"/>
                <w:sz w:val="20"/>
                <w:szCs w:val="20"/>
                <w:lang w:eastAsia="tr-TR"/>
              </w:rPr>
              <w:t xml:space="preserve">Enerji verimliliği yatırımlarına kredi veren bankaların,   projenin tamamından elde edilecek net faydanın en az %50’sinin enerji verimliliğinden elde edilmesi veya projenin tek başına %20 enerji verimliliği sağlaması gibi ön şartları bulunmaktadır. Bu ve benzeri teknik gereklilikler birçok enerji verimliliği projesinin finansmanını zorlaştırmaktadır. Bu nedenle yatırımların finansmanı için ihtiyaç analizi yapılacaktır. </w:t>
            </w:r>
          </w:p>
          <w:p w:rsidR="00836A25" w:rsidRPr="00A744A8" w:rsidRDefault="00836A25" w:rsidP="00981097">
            <w:pPr>
              <w:spacing w:after="0"/>
              <w:rPr>
                <w:rFonts w:eastAsia="Times New Roman"/>
                <w:color w:val="000000"/>
                <w:sz w:val="20"/>
                <w:szCs w:val="20"/>
                <w:lang w:eastAsia="tr-TR"/>
              </w:rPr>
            </w:pPr>
            <w:r w:rsidRPr="00A744A8">
              <w:rPr>
                <w:rFonts w:eastAsia="Times New Roman"/>
                <w:color w:val="000000"/>
                <w:sz w:val="20"/>
                <w:szCs w:val="20"/>
                <w:lang w:eastAsia="tr-TR"/>
              </w:rPr>
              <w:t>Bu kapsamda, öncelikle projelerin kolayca desteklenmesi için prosedürlerin basitleştirilmesi ve bankaların istedikleri garantiler için destekleme fonları oluşturulması konusunda çalışma yapılacaktır.</w:t>
            </w:r>
          </w:p>
          <w:p w:rsidR="00836A25" w:rsidRPr="00A744A8" w:rsidRDefault="00836A25" w:rsidP="00981097">
            <w:pPr>
              <w:spacing w:after="0"/>
              <w:rPr>
                <w:rFonts w:eastAsia="Times New Roman"/>
                <w:color w:val="000000"/>
                <w:sz w:val="20"/>
                <w:szCs w:val="20"/>
                <w:lang w:eastAsia="tr-TR"/>
              </w:rPr>
            </w:pPr>
            <w:r w:rsidRPr="00A744A8">
              <w:rPr>
                <w:rFonts w:eastAsia="Times New Roman"/>
                <w:color w:val="000000"/>
                <w:sz w:val="20"/>
                <w:szCs w:val="20"/>
                <w:lang w:eastAsia="tr-TR"/>
              </w:rPr>
              <w:t>Finansman desteği veren kuruluşlar tarafından sektörün ve halkın bilgilendirilmesi ve bilinçlendirilmesi için teknik destek veya hibe sağlanacaktır.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pStyle w:val="ParaAttribute10"/>
              <w:wordWrap/>
              <w:spacing w:line="276" w:lineRule="auto"/>
              <w:rPr>
                <w:rFonts w:ascii="Calibri" w:hAnsi="Calibri" w:cs="Calibri"/>
                <w:b/>
                <w:sz w:val="22"/>
              </w:rPr>
            </w:pPr>
            <w:r w:rsidRPr="00D027EB">
              <w:rPr>
                <w:rStyle w:val="CharAttribute49"/>
                <w:rFonts w:ascii="Calibri" w:eastAsia="Batang" w:hAnsi="Calibri" w:cs="Calibri"/>
                <w:b w:val="0"/>
              </w:rPr>
              <w:t>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Ar-Ge desteklerinin kriterlerinde esneklik sağlanarak kapsamı genişletilecektir.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Bilim, Sanayi ve Teknoloji Bakanlığı, Ekonomi Bakanlığı, Maliye Bakanlığı, TÜBİTAK, KOSGEB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Ocak 2015 - Mart 2015</w:t>
            </w:r>
          </w:p>
          <w:p w:rsidR="00836A25" w:rsidRPr="00A744A8" w:rsidRDefault="00836A25" w:rsidP="00836A25">
            <w:pPr>
              <w:spacing w:after="0" w:line="240" w:lineRule="auto"/>
              <w:rPr>
                <w:rFonts w:eastAsia="Times New Roman"/>
                <w:color w:val="000000"/>
                <w:sz w:val="20"/>
                <w:szCs w:val="20"/>
                <w:lang w:eastAsia="tr-TR"/>
              </w:rPr>
            </w:pP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Ar-Ge desteklerine yönelik mevcut kriterler gözden geçirilerek kapsamının genişletilmesi ile ilgili çalışma yapılacaktır.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pStyle w:val="ParaAttribute10"/>
              <w:wordWrap/>
              <w:spacing w:line="276" w:lineRule="auto"/>
              <w:rPr>
                <w:rFonts w:ascii="Calibri" w:hAnsi="Calibri" w:cs="Calibri"/>
                <w:b/>
                <w:sz w:val="22"/>
              </w:rPr>
            </w:pPr>
            <w:r w:rsidRPr="00D027EB">
              <w:rPr>
                <w:rStyle w:val="CharAttribute49"/>
                <w:rFonts w:ascii="Calibri" w:eastAsia="Batang" w:hAnsi="Calibri" w:cs="Calibri"/>
                <w:b w:val="0"/>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Enerji Performans Sözleşmelerini destekleyici mevzuat düzenlemeleri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Maliye Bakanlığı, Kamu İhale Kurumu</w:t>
            </w:r>
          </w:p>
          <w:p w:rsidR="00836A25" w:rsidRPr="00A744A8" w:rsidRDefault="00836A25" w:rsidP="00836A25">
            <w:pPr>
              <w:spacing w:after="0" w:line="240" w:lineRule="auto"/>
              <w:rPr>
                <w:rFonts w:eastAsia="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Ocak 2015 - Haziran 2015</w:t>
            </w: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Enerji Verimliliği Kanunu’nun desteklerle ilgili bölümlerinde ve ilgili diğer Kanunlarda (5018 ve 4734 sayılı Kanunlar) Enerji Performans Sözleşmelerini destekleyecek revizyon yapılacaktır.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pStyle w:val="ParaAttribute10"/>
              <w:wordWrap/>
              <w:spacing w:line="276" w:lineRule="auto"/>
              <w:rPr>
                <w:rFonts w:ascii="Calibri" w:hAnsi="Calibri" w:cs="Calibri"/>
                <w:b/>
                <w:sz w:val="22"/>
              </w:rPr>
            </w:pPr>
            <w:r w:rsidRPr="00D027EB">
              <w:rPr>
                <w:rStyle w:val="CharAttribute49"/>
                <w:rFonts w:ascii="Calibri" w:eastAsia="Batang" w:hAnsi="Calibri" w:cs="Calibri"/>
                <w:b w:val="0"/>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OSB'lerde kurulan Enerji Yönetimi Birimleri'nin (EYB) kapasiteleri güçlendirilecek, EYB bulunmayan OSB’lerde kurulması sağlanacaktır. EYB’ler tarafından yapılacak bilgilendirme ve bilinçlendirme faaliyetlerine destek verilecektir.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Enerji ve Tabii Kaynaklar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Bilim, Sanayi ve Teknoloji Bakanlığı, TSE, KOSGEB, OSBÜK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Ocak 2015 -Aralık 2016</w:t>
            </w:r>
          </w:p>
          <w:p w:rsidR="00836A25" w:rsidRPr="00A744A8" w:rsidRDefault="00836A25" w:rsidP="00836A25">
            <w:pPr>
              <w:spacing w:after="0" w:line="240" w:lineRule="auto"/>
              <w:rPr>
                <w:rFonts w:eastAsia="Times New Roman"/>
                <w:color w:val="000000"/>
                <w:sz w:val="20"/>
                <w:szCs w:val="20"/>
                <w:lang w:eastAsia="tr-TR"/>
              </w:rPr>
            </w:pPr>
          </w:p>
        </w:tc>
        <w:tc>
          <w:tcPr>
            <w:tcW w:w="4965" w:type="dxa"/>
            <w:tcBorders>
              <w:top w:val="single" w:sz="8" w:space="0" w:color="000000"/>
              <w:left w:val="nil"/>
              <w:bottom w:val="single" w:sz="8" w:space="0" w:color="000000"/>
              <w:right w:val="single" w:sz="8" w:space="0" w:color="000000"/>
            </w:tcBorders>
            <w:shd w:val="clear" w:color="auto" w:fill="auto"/>
          </w:tcPr>
          <w:p w:rsidR="00836A25" w:rsidRPr="00A744A8" w:rsidRDefault="00836A25" w:rsidP="00836A25">
            <w:pPr>
              <w:spacing w:after="0" w:line="240" w:lineRule="auto"/>
              <w:rPr>
                <w:rFonts w:eastAsia="Times New Roman"/>
                <w:color w:val="000000"/>
                <w:sz w:val="20"/>
                <w:szCs w:val="20"/>
                <w:lang w:eastAsia="tr-TR"/>
              </w:rPr>
            </w:pPr>
            <w:r w:rsidRPr="00A744A8">
              <w:rPr>
                <w:rFonts w:eastAsia="Times New Roman"/>
                <w:color w:val="000000"/>
                <w:sz w:val="20"/>
                <w:szCs w:val="20"/>
                <w:lang w:eastAsia="tr-TR"/>
              </w:rPr>
              <w:t xml:space="preserve">OSB’lerde kurulumu tamamlanmış EYB’lerin kapasitelerinin artırılması ve diğer OSB’lerde de EYB’lerin kurulması doğrultusunda çalışmalar yapılacaktır. Ayrıca, OSB’lerin TS ISO 50001 Enerji Yönetim Sistemi-Kullanım Kılavuzu ve Şartlar Standardı Belgesi sahipliğinin yaygınlaştırılmasına yönelik çalışmalar yürütülecek;  bu standart kapsamında gerçekleştirilen personel-sistem belgelendirme faaliyetleri ile farkındalık ve yönetim sistem eğitimleri </w:t>
            </w:r>
            <w:r w:rsidRPr="00A744A8">
              <w:rPr>
                <w:rFonts w:eastAsia="Times New Roman"/>
                <w:color w:val="000000"/>
                <w:sz w:val="20"/>
                <w:szCs w:val="20"/>
                <w:lang w:eastAsia="tr-TR"/>
              </w:rPr>
              <w:lastRenderedPageBreak/>
              <w:t xml:space="preserve">gerçekleştirilecektir. </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pStyle w:val="ParaAttribute10"/>
              <w:wordWrap/>
              <w:spacing w:line="276" w:lineRule="auto"/>
              <w:rPr>
                <w:rStyle w:val="CharAttribute49"/>
                <w:rFonts w:ascii="Calibri" w:eastAsia="Batang" w:hAnsi="Calibri" w:cs="Calibri"/>
                <w:b w:val="0"/>
                <w:szCs w:val="22"/>
              </w:rPr>
            </w:pPr>
            <w:r w:rsidRPr="00D027EB">
              <w:rPr>
                <w:rStyle w:val="CharAttribute49"/>
                <w:rFonts w:ascii="Calibri" w:eastAsia="Batang"/>
                <w:b w:val="0"/>
              </w:rPr>
              <w:lastRenderedPageBreak/>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sz w:val="20"/>
              </w:rPr>
            </w:pPr>
            <w:r w:rsidRPr="00261686">
              <w:rPr>
                <w:sz w:val="20"/>
              </w:rPr>
              <w:t>Termik santrallerin atık ısılarından yararlanacak projeler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rPr>
                <w:sz w:val="20"/>
              </w:rPr>
            </w:pPr>
            <w:r w:rsidRPr="00A744A8">
              <w:rPr>
                <w:sz w:val="20"/>
              </w:rPr>
              <w:t xml:space="preserve">Enerji ve Tabii Kaynaklar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rPr>
                <w:sz w:val="20"/>
              </w:rPr>
            </w:pPr>
            <w:r w:rsidRPr="00A744A8">
              <w:rPr>
                <w:sz w:val="20"/>
              </w:rPr>
              <w:t xml:space="preserve">Çevre ve Şehircilik Bakanlığı, Gıda, Tarım ve Hayvancılık Bakanlığı, Özelleştirme İdaresi Başkanlığı, EÜAŞ, EPDK, TOKİ, Sanayi Odaları ve Dernekleri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744A8" w:rsidRDefault="00836A25" w:rsidP="00836A25">
            <w:pPr>
              <w:rPr>
                <w:sz w:val="20"/>
              </w:rPr>
            </w:pPr>
            <w:r w:rsidRPr="00A744A8">
              <w:rPr>
                <w:sz w:val="20"/>
              </w:rPr>
              <w:t>Ocak 2015 -Aralık 2018</w:t>
            </w:r>
          </w:p>
          <w:p w:rsidR="00836A25" w:rsidRPr="00A744A8" w:rsidRDefault="00836A25" w:rsidP="00836A25">
            <w:pPr>
              <w:rPr>
                <w:sz w:val="20"/>
              </w:rPr>
            </w:pP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rPr>
                <w:sz w:val="20"/>
              </w:rPr>
            </w:pPr>
            <w:r w:rsidRPr="00261686">
              <w:rPr>
                <w:sz w:val="20"/>
              </w:rPr>
              <w:t>Kömür yakıtlı mevcut termik santrallerin atık ısılarından bölgesel ısıtma ve seracılık faaliyetlerinde yararlanmak için projeler geliştirilecektir.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pStyle w:val="ParaAttribute10"/>
              <w:wordWrap/>
              <w:spacing w:line="276" w:lineRule="auto"/>
              <w:rPr>
                <w:rFonts w:ascii="Calibri" w:hAnsi="Calibri" w:cs="Calibri"/>
                <w:b/>
                <w:sz w:val="22"/>
              </w:rPr>
            </w:pPr>
            <w:r w:rsidRPr="00D027EB">
              <w:rPr>
                <w:rStyle w:val="CharAttribute49"/>
                <w:rFonts w:ascii="Calibri" w:eastAsia="Batang" w:hAnsi="Calibri" w:cs="Calibri"/>
                <w:b w:val="0"/>
              </w:rPr>
              <w:t>38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sz w:val="20"/>
              </w:rPr>
            </w:pPr>
            <w:r w:rsidRPr="00261686">
              <w:rPr>
                <w:sz w:val="20"/>
              </w:rPr>
              <w:t>Sanayide atık ısılardan elektrik üretimi konusunda mevcut durum ve ihtiyaç analizi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sz w:val="20"/>
              </w:rPr>
            </w:pPr>
            <w:r w:rsidRPr="00A744A8">
              <w:rPr>
                <w:sz w:val="20"/>
              </w:rPr>
              <w:t xml:space="preserve">Enerji ve Tabii Kaynaklar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sz w:val="20"/>
              </w:rPr>
            </w:pPr>
            <w:r w:rsidRPr="00A744A8">
              <w:rPr>
                <w:sz w:val="20"/>
              </w:rPr>
              <w:t>Çevre ve Şehircilik Bakanlığı, EÜAŞ, EPDK, TOKİ, Sanayi Odaları ve Dernekleri (DÇÜD, TÇMB, Kojenerasyon Derneği)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sz w:val="20"/>
              </w:rPr>
            </w:pPr>
            <w:r w:rsidRPr="00A744A8">
              <w:rPr>
                <w:sz w:val="20"/>
              </w:rPr>
              <w:t>Ocak 2015 -Haziran 2015</w:t>
            </w:r>
          </w:p>
          <w:p w:rsidR="00836A25" w:rsidRPr="00261686" w:rsidRDefault="00836A25" w:rsidP="00836A25">
            <w:pPr>
              <w:rPr>
                <w:sz w:val="20"/>
              </w:rPr>
            </w:pP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rPr>
                <w:sz w:val="20"/>
              </w:rPr>
            </w:pPr>
            <w:r w:rsidRPr="00261686">
              <w:rPr>
                <w:sz w:val="20"/>
              </w:rPr>
              <w:t>Sanayide atık ısılardan elektrik üretiminin yaygınlaştırılması enerjinin verimli kullanımı açısından önem arz etmekte olup mevcut durum ve ihtiyaçlarla ilgili bir analiz çalışması yapılacaktır.</w:t>
            </w:r>
          </w:p>
        </w:tc>
      </w:tr>
      <w:tr w:rsidR="00836A25" w:rsidRPr="00261686" w:rsidTr="00836A25">
        <w:trPr>
          <w:trHeight w:val="571"/>
          <w:jc w:val="center"/>
        </w:trPr>
        <w:tc>
          <w:tcPr>
            <w:tcW w:w="1032"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pStyle w:val="ParaAttribute10"/>
              <w:wordWrap/>
              <w:spacing w:line="276" w:lineRule="auto"/>
              <w:rPr>
                <w:rFonts w:ascii="Calibri" w:hAnsi="Calibri" w:cs="Calibri"/>
                <w:b/>
                <w:sz w:val="22"/>
              </w:rPr>
            </w:pPr>
            <w:r w:rsidRPr="00D027EB">
              <w:rPr>
                <w:rStyle w:val="CharAttribute49"/>
                <w:rFonts w:ascii="Calibri" w:eastAsia="Batang" w:hAnsi="Calibri" w:cs="Calibri"/>
                <w:b w:val="0"/>
              </w:rPr>
              <w:t>39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744A8" w:rsidRDefault="00836A25" w:rsidP="00836A25">
            <w:pPr>
              <w:rPr>
                <w:sz w:val="20"/>
              </w:rPr>
            </w:pPr>
            <w:r w:rsidRPr="00261686">
              <w:rPr>
                <w:sz w:val="20"/>
              </w:rPr>
              <w:t>Kojenerasyon sistemlerinden üretilen elektrik enerjisinin artırılmasına ve ısı satışlarına imkân sağl</w:t>
            </w:r>
            <w:r>
              <w:rPr>
                <w:sz w:val="20"/>
              </w:rPr>
              <w:t>ayacak mevzuat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sz w:val="20"/>
              </w:rPr>
            </w:pPr>
            <w:r w:rsidRPr="00A744A8">
              <w:rPr>
                <w:sz w:val="20"/>
              </w:rPr>
              <w:t xml:space="preserve">Enerji ve Tabii Kaynaklar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sz w:val="20"/>
              </w:rPr>
            </w:pPr>
            <w:r w:rsidRPr="00A744A8">
              <w:rPr>
                <w:sz w:val="20"/>
              </w:rPr>
              <w:t>EPDK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sz w:val="20"/>
              </w:rPr>
            </w:pPr>
            <w:r w:rsidRPr="00A744A8">
              <w:rPr>
                <w:sz w:val="20"/>
              </w:rPr>
              <w:t>Ocak 2015 -Haziran 2015</w:t>
            </w:r>
          </w:p>
          <w:p w:rsidR="00836A25" w:rsidRPr="00261686" w:rsidRDefault="00836A25" w:rsidP="00836A25">
            <w:pPr>
              <w:rPr>
                <w:sz w:val="20"/>
              </w:rPr>
            </w:pPr>
          </w:p>
        </w:tc>
        <w:tc>
          <w:tcPr>
            <w:tcW w:w="4965"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rPr>
                <w:sz w:val="20"/>
              </w:rPr>
            </w:pPr>
            <w:r w:rsidRPr="00261686">
              <w:rPr>
                <w:sz w:val="20"/>
              </w:rPr>
              <w:t>Enerji Verimliliği Kanunu kapsamında kojenerasyon sistemlerinin daha fazla desteklenmesi sağlanacak, ayrıca ısı satışlarına imkân sağla</w:t>
            </w:r>
            <w:r>
              <w:rPr>
                <w:sz w:val="20"/>
              </w:rPr>
              <w:t>yacak mevzuat oluşturulacaktır.</w:t>
            </w:r>
          </w:p>
        </w:tc>
      </w:tr>
    </w:tbl>
    <w:p w:rsidR="00836A25" w:rsidRPr="00261686" w:rsidRDefault="00836A25" w:rsidP="00836A25">
      <w:pPr>
        <w:pStyle w:val="Balk1"/>
        <w:ind w:left="-284" w:hanging="425"/>
        <w:rPr>
          <w:color w:val="000000" w:themeColor="text1"/>
        </w:rPr>
      </w:pPr>
      <w:r w:rsidRPr="00261686">
        <w:rPr>
          <w:color w:val="000000" w:themeColor="text1"/>
        </w:rPr>
        <w:t>GENÇLİK VE SPOR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 öğrencilerine yönelik her yıl yaz ve kış dönemlerinde düzenlenen eğitim seminerlerinde, gençlik kampları ve gençlik merkezlerinde  “vergi bilinci” ve “sosyal güvenlik” konularında eğitimler verilecektir.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Gençlik ve Spor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 öğrencilerine yönelik düzenlenen eğitim seminerleri ile Gençlik ve Spor Bakanlığına bağlı 81 ildeki gençlik merkezlerine üye gençler ile gençlik kamplarına katılan farklı sosyo- ekonomik düzeydeki gençlere, “vergi bilinci” ve “sosyal güvenlik” konularında farkındalık eğitimleri verilecektir.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t xml:space="preserve">Gençlerin sanat ve spor aktiviteleri konusunda farkındalıkları artırılacak ve gençlerin bu faaliyetlere yönlendirilmeleri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Gençlik ve Spor Bakanlığı</w:t>
            </w:r>
          </w:p>
          <w:p w:rsidR="00836A25" w:rsidRPr="00261686" w:rsidRDefault="00836A25" w:rsidP="00836A25">
            <w:pPr>
              <w:spacing w:after="0" w:line="240" w:lineRule="auto"/>
              <w:rPr>
                <w:rFonts w:eastAsia="Calibri"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MEB, Kalkınma Bakanlığı, Kültür ve Turizm Bakanlığı,</w:t>
            </w:r>
            <w:r w:rsidRPr="00261686">
              <w:rPr>
                <w:rFonts w:cs="Times New Roman"/>
                <w:color w:val="000000"/>
                <w:sz w:val="20"/>
                <w:szCs w:val="20"/>
              </w:rPr>
              <w:t xml:space="preserve"> Yerel Yönetimler, STK’lar</w:t>
            </w:r>
          </w:p>
          <w:p w:rsidR="00836A25" w:rsidRPr="00261686" w:rsidRDefault="00836A25" w:rsidP="00836A25">
            <w:pPr>
              <w:spacing w:after="0" w:line="240" w:lineRule="auto"/>
              <w:rPr>
                <w:rFonts w:eastAsia="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61BCF" w:rsidRDefault="00836A25" w:rsidP="00836A25">
            <w:pPr>
              <w:spacing w:after="0" w:line="240" w:lineRule="auto"/>
              <w:rPr>
                <w:rFonts w:cs="Times New Roman"/>
                <w:color w:val="000000" w:themeColor="text1"/>
                <w:sz w:val="20"/>
                <w:szCs w:val="20"/>
              </w:rPr>
            </w:pPr>
            <w:r w:rsidRPr="00261686">
              <w:rPr>
                <w:rFonts w:cs="Times New Roman"/>
                <w:color w:val="000000" w:themeColor="text1"/>
                <w:sz w:val="20"/>
                <w:szCs w:val="20"/>
              </w:rPr>
              <w:t>Gençlerin sanat ve spor faaliyetlerine yönelmelerini sağlayacak şekilde okullarda seminerler düzenlenecektir. Bu kapsamda, okullarla sanat ve spor alanlarında faaliyet gösteren STK’lar arasında protokoller imzalanacaktır. Ayrıca, bu faaliyetlerin yaygınlaştırılması amacıyla Gençlik ve Spor Bakanlığı tarafından deste</w:t>
            </w:r>
            <w:r>
              <w:rPr>
                <w:rFonts w:cs="Times New Roman"/>
                <w:color w:val="000000" w:themeColor="text1"/>
                <w:sz w:val="20"/>
                <w:szCs w:val="20"/>
              </w:rPr>
              <w:t xml:space="preserve">k programları düzenlenecektir.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SAĞLIKLI YAŞAM VE HAREKETLİLİK</w:t>
            </w:r>
            <w:r w:rsidRPr="00261686">
              <w:rPr>
                <w:rFonts w:eastAsia="Times New Roman" w:cs="Times New Roman"/>
                <w:b/>
                <w:bCs/>
                <w:color w:val="000000"/>
              </w:rPr>
              <w:t xml:space="preserve">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52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Kamu kurumlarına ait spor tesislerinin, vatandaşlar tarafından etkin bir şekilde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 xml:space="preserve">Gençlik ve Spor Bakanlığı </w:t>
            </w:r>
          </w:p>
          <w:p w:rsidR="00836A25" w:rsidRPr="00361BCF" w:rsidRDefault="00836A25" w:rsidP="00836A25">
            <w:pPr>
              <w:spacing w:after="0" w:line="240" w:lineRule="auto"/>
              <w:rPr>
                <w:rFonts w:ascii="Calibri" w:eastAsia="Times New Roman" w:hAnsi="Calibri"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Tüm Kamu Kurumları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rPr>
              <w:t>Ocak 2015</w:t>
            </w:r>
            <w:r w:rsidRPr="00361BCF">
              <w:rPr>
                <w:rFonts w:ascii="Calibri" w:eastAsia="Times New Roman" w:hAnsi="Calibri" w:cs="Times New Roman"/>
                <w:sz w:val="20"/>
                <w:szCs w:val="20"/>
                <w:lang w:eastAsia="tr-TR"/>
              </w:rPr>
              <w:t xml:space="preserve">-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61BCF" w:rsidRDefault="00836A25" w:rsidP="00836A25">
            <w:pPr>
              <w:pStyle w:val="ListeParagraf"/>
              <w:numPr>
                <w:ilvl w:val="0"/>
                <w:numId w:val="52"/>
              </w:numPr>
              <w:tabs>
                <w:tab w:val="left" w:pos="357"/>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Kamuya ait spor tesislerinin envanteri çıkarılacak ve bu tesislerin kullanım ilkeleri belirlenecektir.</w:t>
            </w:r>
          </w:p>
          <w:p w:rsidR="00836A25" w:rsidRPr="00361BCF" w:rsidRDefault="00836A25" w:rsidP="00836A25">
            <w:pPr>
              <w:pStyle w:val="ListeParagraf"/>
              <w:numPr>
                <w:ilvl w:val="0"/>
                <w:numId w:val="52"/>
              </w:numPr>
              <w:tabs>
                <w:tab w:val="left" w:pos="357"/>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Ortak kullanıma açılan tesislerin kapasite kullanım oranlarını takip edecek sistem geliştirilecektir.</w:t>
            </w:r>
          </w:p>
          <w:p w:rsidR="00836A25" w:rsidRPr="00361BCF" w:rsidRDefault="00836A25" w:rsidP="00836A25">
            <w:pPr>
              <w:pStyle w:val="ListeParagraf"/>
              <w:numPr>
                <w:ilvl w:val="0"/>
                <w:numId w:val="52"/>
              </w:numPr>
              <w:tabs>
                <w:tab w:val="left" w:pos="357"/>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 xml:space="preserve">Ortak kullanıma açılan tesislerin verimliliği, il düzeyinde oluşturulacak bir kurul tarafından değerlendirilecek ve bu tesislerin vatandaşlar tarafından azami düzeyde kullanımları teşvik edilecektir. </w:t>
            </w:r>
          </w:p>
        </w:tc>
      </w:tr>
      <w:tr w:rsidR="00836A25" w:rsidRPr="009779E5"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53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Halkın fiziksel aktivite yapma bilinci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Gençlik ve Spor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Sağlık Bakanlığı, Milli Eğitim Bakanlığı, Üniversiteler,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rPr>
            </w:pPr>
            <w:r w:rsidRPr="00361BCF">
              <w:rPr>
                <w:rFonts w:ascii="Calibri" w:eastAsia="Times New Roman" w:hAnsi="Calibri" w:cs="Times New Roman"/>
                <w:sz w:val="20"/>
                <w:szCs w:val="20"/>
              </w:rPr>
              <w:t xml:space="preserve">Ocak 2015-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61BCF" w:rsidRDefault="00836A25" w:rsidP="00836A25">
            <w:pPr>
              <w:pStyle w:val="ListeParagraf"/>
              <w:numPr>
                <w:ilvl w:val="0"/>
                <w:numId w:val="52"/>
              </w:numPr>
              <w:tabs>
                <w:tab w:val="left" w:pos="357"/>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Yazılı ve görsel medyada spor yapma bilinç ve kültürünü geliştirecek program, kamu spotu ve kampanyalar düzenlenecektir.</w:t>
            </w:r>
          </w:p>
          <w:p w:rsidR="00836A25" w:rsidRPr="00361BCF" w:rsidRDefault="00836A25" w:rsidP="00836A25">
            <w:pPr>
              <w:pStyle w:val="ListeParagraf"/>
              <w:numPr>
                <w:ilvl w:val="0"/>
                <w:numId w:val="52"/>
              </w:numPr>
              <w:tabs>
                <w:tab w:val="left" w:pos="357"/>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Açık alanlardaki fiziksel aktivitelerin gerçekleştirildiği ekipmanların ve parkurların doğru kullanılabilmesi için kılavuzlar/panolar hazırlanacak ve buralarda spor eğitimi almış kişilerin halkın en çok kullandığı vakitlerde yarı zamanlı çalışması sağlanacaktır.</w:t>
            </w:r>
          </w:p>
        </w:tc>
      </w:tr>
      <w:tr w:rsidR="00836A25" w:rsidRPr="00B46809"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55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Spor ve fiziksel aktivite istatistikleri düzenli periyotlarla yayımlanacaktır.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Gençlik ve Spor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TÜİK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rPr>
            </w:pPr>
          </w:p>
          <w:p w:rsidR="00836A25" w:rsidRPr="00361BCF" w:rsidRDefault="00836A25" w:rsidP="00836A25">
            <w:pPr>
              <w:spacing w:after="0" w:line="240" w:lineRule="auto"/>
              <w:rPr>
                <w:rFonts w:ascii="Calibri" w:eastAsia="Times New Roman" w:hAnsi="Calibri" w:cs="Times New Roman"/>
                <w:sz w:val="20"/>
                <w:szCs w:val="20"/>
              </w:rPr>
            </w:pPr>
            <w:r w:rsidRPr="00361BCF">
              <w:rPr>
                <w:rFonts w:ascii="Calibri" w:eastAsia="Times New Roman" w:hAnsi="Calibri" w:cs="Times New Roman"/>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Fiziksel aktivite ve spor yapan kişilerin sayısını ölçüleceği, kullanımın önündeki engellerin belirleneceği istatistiki çalışmalar düzenli periyodlarla yapılacaktır.</w:t>
            </w:r>
          </w:p>
        </w:tc>
      </w:tr>
      <w:tr w:rsidR="00836A25" w:rsidRPr="00B46809"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56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Okul öncesi ve ilkokul öğrencileri için Fiziksel Etkinlik projesi hayata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Gençlik ve Spor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Milli Eğitim Bakanlığı,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 xml:space="preserve">Ocak 2015- Eylül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Okullarda Fiziksel Etkinlik Projesinin uygulanması için gerekli malzemelerin temin edilmesi sağlanacaktır.</w:t>
            </w:r>
          </w:p>
        </w:tc>
      </w:tr>
      <w:tr w:rsidR="00836A25" w:rsidRPr="009779E5"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57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Spor dostu okul programı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 Gençlik ve Spor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lang w:eastAsia="tr-TR"/>
              </w:rPr>
            </w:pPr>
            <w:r w:rsidRPr="00361BCF">
              <w:rPr>
                <w:rFonts w:ascii="Calibri" w:eastAsia="Times New Roman" w:hAnsi="Calibri" w:cs="Times New Roman"/>
                <w:sz w:val="20"/>
                <w:szCs w:val="20"/>
                <w:lang w:eastAsia="tr-TR"/>
              </w:rPr>
              <w:t>Milli Eğitim Bakanlığı,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361BCF" w:rsidRDefault="00836A25" w:rsidP="00836A25">
            <w:pPr>
              <w:spacing w:after="0" w:line="240" w:lineRule="auto"/>
              <w:rPr>
                <w:rFonts w:ascii="Calibri" w:eastAsia="Times New Roman" w:hAnsi="Calibri" w:cs="Times New Roman"/>
                <w:sz w:val="20"/>
                <w:szCs w:val="20"/>
              </w:rPr>
            </w:pPr>
            <w:r w:rsidRPr="00361BCF">
              <w:rPr>
                <w:rFonts w:ascii="Calibri" w:eastAsia="Times New Roman" w:hAnsi="Calibri" w:cs="Times New Roman"/>
                <w:sz w:val="20"/>
                <w:szCs w:val="20"/>
              </w:rPr>
              <w:t xml:space="preserve">Ocak 2015-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61BCF" w:rsidRDefault="00836A25" w:rsidP="00836A25">
            <w:pPr>
              <w:pStyle w:val="ListeParagraf"/>
              <w:numPr>
                <w:ilvl w:val="0"/>
                <w:numId w:val="52"/>
              </w:numPr>
              <w:tabs>
                <w:tab w:val="left" w:pos="360"/>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Okul spor kulüplerinin kurulması teşvik edilecektir. Okul sporlarının kulüpleşmesi sağlanarak sporcu alt yapısı güçlendirilecektir.</w:t>
            </w:r>
          </w:p>
          <w:p w:rsidR="00836A25" w:rsidRPr="00361BCF" w:rsidRDefault="00836A25" w:rsidP="00836A25">
            <w:pPr>
              <w:pStyle w:val="ListeParagraf"/>
              <w:numPr>
                <w:ilvl w:val="0"/>
                <w:numId w:val="52"/>
              </w:numPr>
              <w:tabs>
                <w:tab w:val="left" w:pos="360"/>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 xml:space="preserve">Öğretmen ve yöneticilerin fiziksel aktivenin önemi </w:t>
            </w:r>
            <w:r w:rsidRPr="00361BCF">
              <w:rPr>
                <w:rFonts w:ascii="Calibri" w:eastAsia="Times New Roman" w:hAnsi="Calibri" w:cs="Times New Roman"/>
                <w:sz w:val="20"/>
                <w:szCs w:val="20"/>
                <w:lang w:val="tr-TR" w:eastAsia="tr-TR"/>
              </w:rPr>
              <w:lastRenderedPageBreak/>
              <w:t>konusunda farkındalıkları artırılacaktır.</w:t>
            </w:r>
          </w:p>
          <w:p w:rsidR="00836A25" w:rsidRPr="00361BCF" w:rsidRDefault="00836A25" w:rsidP="00836A25">
            <w:pPr>
              <w:pStyle w:val="ListeParagraf"/>
              <w:numPr>
                <w:ilvl w:val="0"/>
                <w:numId w:val="52"/>
              </w:numPr>
              <w:tabs>
                <w:tab w:val="left" w:pos="360"/>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Öğrencilerin spor etkinliklerine katılımını teşvik edecek turnuvalar düzenlenecektir.</w:t>
            </w:r>
          </w:p>
          <w:p w:rsidR="00836A25" w:rsidRPr="00361BCF" w:rsidRDefault="00836A25" w:rsidP="00836A25">
            <w:pPr>
              <w:pStyle w:val="ListeParagraf"/>
              <w:numPr>
                <w:ilvl w:val="0"/>
                <w:numId w:val="52"/>
              </w:numPr>
              <w:tabs>
                <w:tab w:val="left" w:pos="360"/>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Okulların spor tesislerinin envanterleri çıkarılacak, spor tesisi olmayan okullara tesis yapılması sağlanacak, mevcut durumda tesisleri olanların ise bakım ve donanım ihtiyaçları başta gerekli ekipmanların temini ve var olanların güncellenmesi olmak üzere kademeli olarak giderilecektir.</w:t>
            </w:r>
          </w:p>
          <w:p w:rsidR="00836A25" w:rsidRPr="00361BCF" w:rsidRDefault="00836A25" w:rsidP="00836A25">
            <w:pPr>
              <w:pStyle w:val="ListeParagraf"/>
              <w:numPr>
                <w:ilvl w:val="0"/>
                <w:numId w:val="52"/>
              </w:numPr>
              <w:tabs>
                <w:tab w:val="left" w:pos="360"/>
              </w:tabs>
              <w:spacing w:after="0" w:line="240" w:lineRule="auto"/>
              <w:ind w:left="0" w:firstLine="0"/>
              <w:rPr>
                <w:rFonts w:ascii="Calibri" w:eastAsia="Times New Roman" w:hAnsi="Calibri" w:cs="Times New Roman"/>
                <w:sz w:val="20"/>
                <w:szCs w:val="20"/>
                <w:lang w:val="tr-TR" w:eastAsia="tr-TR"/>
              </w:rPr>
            </w:pPr>
            <w:r w:rsidRPr="00361BCF">
              <w:rPr>
                <w:rFonts w:ascii="Calibri" w:eastAsia="Times New Roman" w:hAnsi="Calibri" w:cs="Times New Roman"/>
                <w:sz w:val="20"/>
                <w:szCs w:val="20"/>
                <w:lang w:val="tr-TR" w:eastAsia="tr-TR"/>
              </w:rPr>
              <w:t xml:space="preserve">Okullardaki beden eğitimi ve spor derslerinin daha aktif olarak işlenmesi için müfredat değiştirilecektir. </w:t>
            </w:r>
          </w:p>
        </w:tc>
      </w:tr>
    </w:tbl>
    <w:p w:rsidR="00836A25" w:rsidRPr="00261686" w:rsidRDefault="00836A25" w:rsidP="00836A25">
      <w:pPr>
        <w:pStyle w:val="Balk1"/>
        <w:ind w:left="-284" w:hanging="425"/>
        <w:rPr>
          <w:color w:val="000000" w:themeColor="text1"/>
        </w:rPr>
      </w:pPr>
      <w:r w:rsidRPr="00261686">
        <w:rPr>
          <w:color w:val="000000" w:themeColor="text1"/>
        </w:rPr>
        <w:lastRenderedPageBreak/>
        <w:t>GIDA, TARIM VE HAYVANCILIK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27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Tohumculuk alanında geliştirme ve üretim kapasitesi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 TÜBİTAK, TİGEM,  Üniversiteler ve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Tohumculuk sektöründe öncelikli olarak yurtiçi tüketimi yüksek olan sebzelerin hibrid tohumlarının üretilmesi, sonrasında ihracat potansiyeli yüksek sebzelere yönelik tohum üretiminin artırılması amaçlanmaktadır. Bu kapsamda 2014 sonuna kadar üzerinde yoğunlaşılacak sebze türleri tespit edilip dönem sonunda en az iki üründe pazarlanabilir bir üretim altyapısın</w:t>
            </w:r>
            <w:r>
              <w:rPr>
                <w:sz w:val="20"/>
                <w:szCs w:val="20"/>
              </w:rPr>
              <w:t>ın oluşturulması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28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Gübre kullanımında etkinliğin ve tarımsal verimliliğin artırılması ve yurtiçi üretim kapasitesinin geliştirilmesi desteklenecektir.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 TÜBİTAK, TİGEM,  Üniversiteler ve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Gübre sanayinde, yüksek dış ticaret açığını azaltmak ve üretim teknolojisi ve kapasitesini geliştirmek üzere destek politikaları değerlendirilecektir.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Yerli pamuk tohum projelerine ağırlık verilerek araştırma merkezleri desteklenecektir.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Bakanlığı</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w:t>
            </w:r>
          </w:p>
          <w:p w:rsidR="00836A25" w:rsidRPr="00261686" w:rsidRDefault="00836A25" w:rsidP="00836A25">
            <w:pPr>
              <w:spacing w:after="0" w:line="240" w:lineRule="auto"/>
              <w:rPr>
                <w:sz w:val="20"/>
                <w:szCs w:val="20"/>
              </w:rPr>
            </w:pPr>
            <w:r w:rsidRPr="00261686">
              <w:rPr>
                <w:sz w:val="20"/>
                <w:szCs w:val="20"/>
              </w:rPr>
              <w:t>TÜBİTAK, Kalkınma Ajansları,</w:t>
            </w:r>
          </w:p>
          <w:p w:rsidR="00836A25" w:rsidRPr="00261686" w:rsidRDefault="00836A25" w:rsidP="00836A25">
            <w:pPr>
              <w:spacing w:after="0" w:line="240" w:lineRule="auto"/>
              <w:rPr>
                <w:sz w:val="20"/>
                <w:szCs w:val="20"/>
              </w:rPr>
            </w:pPr>
            <w:r w:rsidRPr="00261686">
              <w:rPr>
                <w:sz w:val="20"/>
                <w:szCs w:val="20"/>
              </w:rPr>
              <w:t>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sz w:val="20"/>
                <w:szCs w:val="20"/>
              </w:rPr>
            </w:pPr>
            <w:r w:rsidRPr="00261686">
              <w:rPr>
                <w:sz w:val="20"/>
                <w:szCs w:val="20"/>
              </w:rPr>
              <w:t>Ocak 2015-Aralık 2015</w:t>
            </w:r>
          </w:p>
          <w:p w:rsidR="00836A25" w:rsidRPr="00261686" w:rsidRDefault="00836A25" w:rsidP="00836A25">
            <w:pPr>
              <w:spacing w:after="0" w:line="240" w:lineRule="auto"/>
              <w:rPr>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Ülkemizin hâlihazırda dünya pamuk verimliliğindeki yüksek sıralamasını muhafaza etmesi için yerli tohum geliştirilmesi elzemdir. Bu çerçevede, ulusal tohum çeşitleri üreten şirketlerin/ kamu kuruluşlarının ortaklaşa veya ayrı yürüteceği, başta Bergama pamuğu olmak üzere, bölgelere uygun pamuk çeşitlerini geliştirme çalışmaları daha etki</w:t>
            </w:r>
            <w:r>
              <w:rPr>
                <w:sz w:val="20"/>
                <w:szCs w:val="20"/>
              </w:rPr>
              <w:t>n bir şekilde desteklenecektir.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Pamuk destekleme mekanizmasının etkinliği artırılacaktır.</w:t>
            </w:r>
          </w:p>
          <w:p w:rsidR="00836A25" w:rsidRPr="00261686" w:rsidRDefault="00836A25" w:rsidP="00836A25">
            <w:pPr>
              <w:spacing w:after="0" w:line="240" w:lineRule="auto"/>
              <w:rPr>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Gıda Tarım ve Hayvancılık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 Maliye Bakanlığı, Hazine Müsteşarlığı,</w:t>
            </w:r>
          </w:p>
          <w:p w:rsidR="00836A25" w:rsidRPr="00D77762" w:rsidRDefault="00836A25" w:rsidP="00836A25">
            <w:pPr>
              <w:spacing w:after="0" w:line="240" w:lineRule="auto"/>
              <w:rPr>
                <w:sz w:val="20"/>
                <w:szCs w:val="20"/>
              </w:rPr>
            </w:pPr>
            <w:r w:rsidRPr="00261686">
              <w:rPr>
                <w:sz w:val="20"/>
                <w:szCs w:val="20"/>
              </w:rPr>
              <w:t>Ulusal Pamuk Konseyi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Sanayinin ihtiyacı olan pamuğun yerli üretimle karşılanmasını sağlayacak destekler verilmesi hedeflenmektedir.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Et verim özellikleri fazla olan etçi ırkların geliştirilmesinin ve yaygınlaştırılmasının sağlanmasını teminen </w:t>
            </w:r>
            <w:r>
              <w:rPr>
                <w:sz w:val="20"/>
                <w:szCs w:val="20"/>
              </w:rPr>
              <w:t xml:space="preserve">gerekli tedbirler alınacaktır.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Gıda, Tarım ve Hayvancılık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Et ihtiyacının yerli üretimle karşılanması amacıyla et verim özellikleri fazla olan etçi ırkların geliştirilmesi ve yaygınlaştırılması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Et ve canlı hayvan ithalatına gerek duyulmamasını teminen arz fazlası çiğ sütten süt proteini elde edilmesine yönelik faaliyetler desteklenecektir.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Gıda, Tarım ve Hayvancılık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 Kalkınma Bakanlığı, Maliye Bakanlığı,  Ulusal Süt Konseyi,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Süt üretiminde yaşanan arz fazlasının değerlendirilerek süt fiyatlarında istikrar sağlanması suretiyle erken hayvan kesimi önlenmiş olacak ve böylece et ve süt arzında süreklilik sağlanacaktır.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YURTİÇİ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43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Ekmek dışındaki gıda ürünlerinde israfın önlenmesine yönelik bilinçlendirme ve yönlendirme faaliyetleri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r w:rsidRPr="00261686">
              <w:rPr>
                <w:rFonts w:ascii="Calibri" w:eastAsia="Times New Roman" w:hAnsi="Calibri" w:cs="Times New Roman"/>
                <w:color w:val="000000"/>
                <w:sz w:val="20"/>
                <w:szCs w:val="20"/>
              </w:rPr>
              <w:br/>
              <w:t>İçişleri Bakanlığı,</w:t>
            </w:r>
          </w:p>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Gıda Bankacılığı Derneği,</w:t>
            </w:r>
            <w:r w:rsidRPr="00261686">
              <w:rPr>
                <w:rFonts w:ascii="Calibri" w:eastAsia="Times New Roman" w:hAnsi="Calibri" w:cs="Times New Roman"/>
                <w:color w:val="000000"/>
                <w:sz w:val="20"/>
                <w:szCs w:val="20"/>
              </w:rPr>
              <w:br/>
              <w:t>Türkiye Belediyeler Birliği,</w:t>
            </w:r>
            <w:r w:rsidRPr="00261686">
              <w:rPr>
                <w:rFonts w:ascii="Calibri" w:eastAsia="Times New Roman" w:hAnsi="Calibri" w:cs="Times New Roman"/>
                <w:color w:val="000000"/>
                <w:sz w:val="20"/>
                <w:szCs w:val="20"/>
              </w:rPr>
              <w:br/>
              <w:t>Türkiye İsrafı Önleme Vakfı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Ekmek dışında kalan gıda maddelerinin tüketimine ilişkin eğilimlerin saptanması, ihtiyaç fazlası tüketimin boyutlarının belirlenmesi ve bu konuda yürütülecek tanıtım ve bilinçlendirme faaliyetleri ile turistik tesisler ve lokantalar gibi işletmelere yönelik diğer uygulamalar bu eylemin kapsamı dâhilindedir. Kırsalda yaşayan gençlere, kadınlara, tüketicilere ve tüm çiftçilere yönelik eğitim, seminer, panel, konferans ve toplantı gibi organizasyonlar ile görsel yayın materyalleri hazırlamak suretiyle bilinçlendirme, bilgilendirme çalışmaları yapılması planlanmaktadır.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bookmarkStart w:id="0" w:name="RANGE!A1:F23"/>
            <w:bookmarkEnd w:id="0"/>
            <w:r w:rsidRPr="00261686">
              <w:rPr>
                <w:bCs/>
                <w:sz w:val="20"/>
              </w:rPr>
              <w:t>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sz w:val="20"/>
                <w:szCs w:val="20"/>
              </w:rPr>
            </w:pPr>
            <w:r w:rsidRPr="00261686">
              <w:rPr>
                <w:sz w:val="20"/>
                <w:szCs w:val="20"/>
              </w:rPr>
              <w:t xml:space="preserve">Tarıma destek veren kurum ve kuruluşların mevzuat ve uygulamaları hakkında mevcut durum tespit edilecektir.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Kalkınma Bak., Maliye Bak., Çevre ve Şehircilik Bak., Orman ve Su İşleri Bak., Bilim Sanayi ve Teknoloji Bak., İçişleri Bak., Gümrük ve Ticaret Bak., Ekonomi Bak., Aile ve Sosyal Politikalar Bak., Hazine Müst., Türkiye Ziraat Odaları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Tarım ve kırsal kalkınmaya destek veren kurum ve kuruluşların desteklere konu tüm mevzuatının taranarak mevzuat ve uygulama analizi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Tarımsal destekleme veren kurumların faaliyetleri Gıda Tarım ve </w:t>
            </w:r>
            <w:r w:rsidRPr="00261686">
              <w:rPr>
                <w:sz w:val="20"/>
                <w:szCs w:val="20"/>
              </w:rPr>
              <w:lastRenderedPageBreak/>
              <w:t>Hayvancılık Bakanlığı veri tabanıyla ilişkilendirilecektir.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lastRenderedPageBreak/>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Kalkınma Bak., Maliye Bak., Çevre ve Şehircilik Bak., Orman ve Su </w:t>
            </w:r>
            <w:r w:rsidRPr="00261686">
              <w:rPr>
                <w:sz w:val="20"/>
                <w:szCs w:val="20"/>
              </w:rPr>
              <w:lastRenderedPageBreak/>
              <w:t>İşleri Bak., Bilim Sanayi ve Teknoloji Bak., İçişleri Bak., Gümrük ve Ticaret Bak., Ekonomi Bak., Aile ve Sosyal politikalar Bak., Hazine Müst.,  Türkiye Ziraat Odaları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lastRenderedPageBreak/>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Gıda Tarım ve Hayvancılık Bakanlığı dışındaki kurumlarca verilen tarımsal destekleri birbiriyle ve Bakanlıkça verilenlerle </w:t>
            </w:r>
            <w:r w:rsidRPr="00261686">
              <w:rPr>
                <w:sz w:val="20"/>
                <w:szCs w:val="20"/>
              </w:rPr>
              <w:lastRenderedPageBreak/>
              <w:t>ilişkilendirmeye yönelik, yazılım ve donanım ihtiyaçları karşılanarak, işleyen, entegre bir izleme ve değerlendirme sisteminin kurulacaktır. Büyükşehir Belediyeleri ile diğer yerel idareler tarafından kullandırılan kaynaklar da öncelikle izlenecektir.</w:t>
            </w:r>
          </w:p>
        </w:tc>
      </w:tr>
      <w:tr w:rsidR="00836A25" w:rsidRPr="00261686" w:rsidTr="00836A25">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lastRenderedPageBreak/>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Tarımsal destekleme uygulamalarının kurumlararası işbirliği ve eşgüdüm kapsamında yürütülebilmesini teminen ihtiyaç duyulan mevzuat düzenlemeleri gerçekleştirilecektir.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Maliye Bak., Çevre ve Şehircilik Bak., Orman ve Su İşleri Bak., Bilim Sanayi ve Teknoloji Bak., İçişleri Bak., Gümrük ve Ticaret Bak., Ekonomi Bak., Aile ve Sosyal Politikalar Bak., Hazine Müst., Türkiye Ziraat Odaları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Uygulanan tüm desteklerin ve buna özgü mevzuatın AB ile uyum da gözetilerek kodifiye edilmesi amaçlanmaktadır. Yeni mevzuatın uygulanmasında Tarımsal Destekleme ve Yönlendirme Kurulu, mevcut yasal düzenlemelerin verdiği görev ve yetkiler de dikkate alınarak, kurumlar arası işbirliği ve eşgüdümü tesis edecek kurumsal yapı olarak faaliyetlerini yürütecektir.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10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Farklı kurumlar tarafından gerçekleştirilen tarımsal destekleme uygulamalarına yönelik izleme ve değerlendirme çalışmaları yürütülecek ve bu kapsamda uygulamaların birbiriyle tamamlayıcı bir şekilde yürütülmesine yönelik gerekli önlemler alınacaktır.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Maliye Bak., Çevre ve Şehircilik Bak., Orman ve Su İşleri Bak., Bilim Sanayi ve Teknoloji Bak., İçişleri Bak., Gümrük ve Ticaret Bak., Ekonomi Bak., Aile ve Sosyal politikalar Bak., Hazine Müst.,  Türkiye Ziraat Odaları Birliği, Yerel Yönetimler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Farklı kurumlar tarafından tarım sektörüne verilen desteklerin tek bir politika çerçevesinde yürütülebilmesini teminen, destekleme uygulamaları izlenecek ve bu uygulamaların birbirini tamamlayıcı bir şekilde yürütülmesi için Tarımsal Destekleme ve Yönlendirme Kurulunca yapılacak değerlendirmeler çerçevesinde ilgili bütün kurum ve kuruluşların konuya ilişkin faaliyetlerine yön verilecektir.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11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Örgütlülüğü ve üretici-sanayi entegrasyonunu ve işbirliğini geliştirecek şekilde destekleme mekanizması kurulacaktır.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Maliye Bak., Ekonomi Bak., Orman ve Su İşleri Bak., İçişleri Bak., Gümrük ve Ticaret Bak., Hazine Müst., Türkiye Ziraat Odaları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Üretici örgütlerinin destekleme uygulamalarında paydaş olmalarına yönelik teknik kapasitelerinin geliştirilmesi sağlanacak, desteklerin ekonomik etkinliğini artırmak üzere ortak makine parkı oluşturulması gibi alternatifler üzerinde çalışılacak, sözleşmeli üretimin yaygınlaştırılmasına yönelinecektir.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Destekleme modellerinde etkinlik sağlanırken doğal kaynakların sürdürülebilir kullanımı ve gıda güvenilirliği öncelikle gözetilecektir.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Maliye Bak., Çevre ve Şehircilik Bak., Orman ve Su İşleri Bak., Avrupa Birliği Bak., Hazine Müst.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AB Müktesebatına uyum yanında tarımsal faaliyetlerin çevre, insan ve hayvan sağlığına olabilecek zararlarının en aza indirilmesi açısından desteklerin belli sağlık ve güvenilirlik kriterleri gözetilerek etkinleştirilmesi amaçlanmaktadır.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13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Tarımsal Piyasa (Pazar) Bilgi Sistemi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Gümrük ve Ticaret Bak., Ekonomi Bak.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İthalat, ihracat, ürün maliyeti, fiyat, toplam değer verileri ile piyasa mekanizmalarının izlenmesi ve buna yönelik iş adımlarını kapsayacaktır. Bakanlıklar arası veri akışı ve izleme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lastRenderedPageBreak/>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Tarımsal destekler, tarımsal üretimin planlanmasına yön verecek şekilde bölgeler itibarıyla farklılaştırılarak uygulanacaktır.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Maliye Bak., Çevre ve Şehircilik Bak., Orman ve Su İşleri Bak., Bilim Sanayi ve Teknoloji Bak., İçişleri Bak., Gümrük ve Ticaret Bak., Ekonomi Bak., Bak., Hazine Müst.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Bölgelerin doğal kaynak varlıkları ile ekolojik farklılıklarının belirlediği üretim potansiyelleri dikkate alınarak, destekleme ödemeleri bölgeler itibarıyla farklılaştırılarak uygulanacaktır. Bu çerçevede, her bir ürünün kendine uygun ekolojide yetiştirilmesine ve tarımsal üretimin planlanmasına katkıda bulunulacaktır.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15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Tarımsal destek bazında işletme kayıt sistemleri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Çevre ve Şehircilik Bak.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Her destekleme konusu için işletme ve parsel bazında üretim, maliyet, gelir/net gelir verilerinin tutulduğu veri tabanları oluşturulacaktır. Hâlihazırda yüzde elli seviyesinde olan hayvancılık ile su ürünleri işletmelerine yönelik kayıt sistemleri tamamlanacaktır. Bu çerçevede Arazi Parseli Tanımlama Sistemi (LPIS) ve Entegre Yönetim ve Kontrol Sistemi (IACS) tamamlanacaktır.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16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Destekleme uygulamalarının etki analizinin yapılmasına ve etki analizi sonuçlarının raporlanmasına yönelik altyapı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Hâlihazırda yürütülmekte olan destekleme uygulamaları ile yeni önerilecek destek kalemlerinin tarım sektörü üzerine mevcut ve muhtemel etkilerinin tespit edilerek, karar vericilere sunulmak üzere raporlanması amacıyla Gıda Tarım ve Hayvancılık Bakanlığının fiziki altyapısı ve beşeri kapasitesi güçlendirilecektir.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17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Hâlihazırda yürütülen ve uygulanması öngörülen desteklerin ekonomik, sosyal ve çevresel etkileri değerlendirilecektir.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Gıda Tarım ve Hayvancılık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Maliye Bak., Çevre ve Şehircilik Bak., Orman ve Su İşleri Bak., Bilim Sanayi ve Teknoloji Bak., İçişleri Bak., Gümrük ve Ticaret Bak., Ekonomi Bak., Aile ve Sosyal Politikalar Bak., Hazine Müst., Türkiye Ziraat Odaları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Yürürlükte olan ve uygulanması öngörülen desteklerin ekonomik, sosyal ve çevresel açıdan mevcut ve muhtemel etkilerinin belirlenmesine yönelik iş adımlarını kapsayacaktır. Kırsal kalkınmaya dönük desteklemeler de bu kapsamda ayrıntılı ele alınacaktır. Yapılan etki analizlerinin sonuçları raporlanarak karar vericilere sunulacaktır.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5403 sayılı ve 3083 sayılı Kanunlar kapsamında yapılan uygulamalar yatırımcı taleplerine cevap verecek şekilde gerçekleştirilecektir.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Çevre ve Şehircilik Bakanlığı</w:t>
            </w:r>
          </w:p>
          <w:p w:rsidR="00836A25" w:rsidRPr="00261686" w:rsidRDefault="00836A25" w:rsidP="00836A25">
            <w:pPr>
              <w:pStyle w:val="AralkYok"/>
              <w:rPr>
                <w:bCs/>
                <w:sz w:val="20"/>
              </w:rPr>
            </w:pPr>
            <w:r w:rsidRPr="00261686">
              <w:rPr>
                <w:rFonts w:cs="Times New Roman"/>
                <w:bCs/>
                <w:sz w:val="20"/>
              </w:rPr>
              <w:t>İlgili diğer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5403 sayılı (17. Maddenin 3. fıkrasında belirtilen şartların düzenlenmesi) ve 3083 sayılı Kanunlar kapsamında yapılan arazi toplulaştırma çalışmalarında geniş alan ihtiyacı olan yatırım projeleri için üst planlarla uyumlu olacak şekilde arazi alternatifi üretilecektir. </w:t>
            </w:r>
          </w:p>
          <w:p w:rsidR="00836A25" w:rsidRPr="00261686" w:rsidRDefault="00836A25" w:rsidP="00836A25">
            <w:pPr>
              <w:spacing w:after="0" w:line="240" w:lineRule="auto"/>
              <w:rPr>
                <w:bCs/>
                <w:sz w:val="20"/>
              </w:rPr>
            </w:pPr>
            <w:r w:rsidRPr="00261686">
              <w:rPr>
                <w:bCs/>
                <w:sz w:val="20"/>
              </w:rPr>
              <w:t>Yatırım yeri temininde verimli tarım alanlarının kaybedilmesinin önlenmesi ve verimsiz tarım alanlarının yatırım amaçlı değerlendirilmesi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vAlign w:val="center"/>
          </w:tcPr>
          <w:p w:rsidR="00836A25" w:rsidRPr="00261686" w:rsidRDefault="00836A25" w:rsidP="00836A25">
            <w:pPr>
              <w:spacing w:after="0" w:line="240" w:lineRule="auto"/>
              <w:jc w:val="center"/>
              <w:rPr>
                <w:rFonts w:eastAsia="Times New Roman" w:cs="Times New Roman"/>
                <w:sz w:val="20"/>
                <w:szCs w:val="20"/>
                <w:lang w:eastAsia="tr-TR"/>
              </w:rPr>
            </w:pPr>
            <w:r w:rsidRPr="00261686">
              <w:rPr>
                <w:rFonts w:eastAsia="Times New Roman" w:cs="Times New Roman"/>
                <w:sz w:val="20"/>
                <w:szCs w:val="20"/>
                <w:lang w:eastAsia="tr-TR"/>
              </w:rPr>
              <w:t>61</w:t>
            </w:r>
          </w:p>
        </w:tc>
        <w:tc>
          <w:tcPr>
            <w:tcW w:w="3119" w:type="dxa"/>
            <w:tcBorders>
              <w:top w:val="single" w:sz="8" w:space="0" w:color="000000"/>
              <w:left w:val="nil"/>
              <w:bottom w:val="single" w:sz="8" w:space="0" w:color="000000"/>
              <w:right w:val="single" w:sz="4"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Tarımsal faaliyetlerin kayıt altına alınması amacıyla TÜİK ile ortak yapılacak tarım sayımı sonucu “Tarım Sayım İstatistiki” oluşturulacak ve söz konusu istatistik ile “Tarımsal Üretim Kayıt Sistemi” arasında bağlantı kurulması sağlanacaktır.</w:t>
            </w:r>
          </w:p>
        </w:tc>
        <w:tc>
          <w:tcPr>
            <w:tcW w:w="1843"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TÜİK</w:t>
            </w:r>
          </w:p>
        </w:tc>
        <w:tc>
          <w:tcPr>
            <w:tcW w:w="151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Haziran 2016</w:t>
            </w:r>
          </w:p>
        </w:tc>
        <w:tc>
          <w:tcPr>
            <w:tcW w:w="5288" w:type="dxa"/>
            <w:tcBorders>
              <w:top w:val="single" w:sz="8" w:space="0" w:color="000000"/>
              <w:left w:val="nil"/>
              <w:bottom w:val="single" w:sz="8" w:space="0" w:color="000000"/>
              <w:right w:val="single" w:sz="8" w:space="0" w:color="000000"/>
            </w:tcBorders>
            <w:shd w:val="clear" w:color="auto" w:fill="auto"/>
            <w:vAlign w:val="center"/>
          </w:tcPr>
          <w:p w:rsidR="00836A25" w:rsidRPr="00261686" w:rsidRDefault="00836A25" w:rsidP="00836A25">
            <w:pPr>
              <w:spacing w:after="0" w:line="240" w:lineRule="auto"/>
              <w:rPr>
                <w:sz w:val="20"/>
                <w:szCs w:val="20"/>
                <w:lang w:eastAsia="tr-TR"/>
              </w:rPr>
            </w:pPr>
            <w:r w:rsidRPr="00261686">
              <w:rPr>
                <w:rFonts w:eastAsia="Times New Roman" w:cs="Times New Roman"/>
                <w:sz w:val="20"/>
                <w:szCs w:val="20"/>
                <w:lang w:eastAsia="tr-TR"/>
              </w:rPr>
              <w:t>Tarımsal Üretim Kayıt Sistemi (TÜKAS) kayıtları, 2014 yılı üretim dönemini kapsayacak şekilde tarımsal işletme düzeyinde tamamlanacak, TÜKAS kullanılarak işletme bilgileri derlenecek ve her yıl üretim verileri dikkate alınmak suretiyle Tarım Sayım İstatistiği ile TÜKAS arasında bağlantı kurulacaktır.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Tarımsal Üretim Kayıt Sistemi (TÜKAS) kullanıma açılarak tarımsal faaliyetle uğraşan tarımsal işletmelerin tamamına ait güncel bir çerçeve elde edilmesi amacıyla tarımsal üretim ve arazi kullanım bilgileri, hayvan varlığı, tarımsal alet ekipman varlığı bilgileri tarımsal işletme detayında sisteme kayıt edilecek, Gıda Tarım ve Hayvancılık Bakanlığı bünyesinde kullanılan ilgili veri tabanları TÜKAS'a entegre </w:t>
            </w:r>
            <w:r>
              <w:rPr>
                <w:bCs/>
                <w:sz w:val="20"/>
              </w:rPr>
              <w:t>edilerek kullanıma açılacaktır.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w:t>
            </w:r>
          </w:p>
          <w:p w:rsidR="00836A25" w:rsidRPr="00261686" w:rsidRDefault="00836A25" w:rsidP="00836A25">
            <w:pPr>
              <w:spacing w:after="0" w:line="240" w:lineRule="auto"/>
              <w:rPr>
                <w:bCs/>
                <w:sz w:val="20"/>
              </w:rPr>
            </w:pPr>
            <w:r w:rsidRPr="00261686">
              <w:rPr>
                <w:bCs/>
                <w:sz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1"/>
                <w:numId w:val="67"/>
              </w:numPr>
              <w:spacing w:after="100" w:afterAutospacing="1" w:line="240" w:lineRule="auto"/>
              <w:ind w:left="254" w:hanging="283"/>
              <w:contextualSpacing w:val="0"/>
              <w:rPr>
                <w:bCs/>
                <w:sz w:val="20"/>
                <w:lang w:val="tr-TR"/>
              </w:rPr>
            </w:pPr>
            <w:r w:rsidRPr="00261686">
              <w:rPr>
                <w:bCs/>
                <w:sz w:val="20"/>
                <w:lang w:val="tr-TR"/>
              </w:rPr>
              <w:t> Kurumlardan veri transferi için web servis ftp vb. standart yapıların oluşturulması</w:t>
            </w:r>
          </w:p>
          <w:p w:rsidR="00836A25" w:rsidRPr="00261686" w:rsidRDefault="00836A25" w:rsidP="00836A25">
            <w:pPr>
              <w:pStyle w:val="ListeParagraf"/>
              <w:numPr>
                <w:ilvl w:val="1"/>
                <w:numId w:val="67"/>
              </w:numPr>
              <w:spacing w:after="100" w:afterAutospacing="1"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1"/>
                <w:numId w:val="67"/>
              </w:numPr>
              <w:spacing w:after="100" w:afterAutospacing="1"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39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59" w:lineRule="auto"/>
              <w:ind w:left="4"/>
            </w:pPr>
            <w:r w:rsidRPr="00261686">
              <w:rPr>
                <w:sz w:val="20"/>
              </w:rPr>
              <w:t xml:space="preserve">Yenilenebilir enerji kaynaklarını kullanabilecek organize sera bölgelerinin belirlenmesi ve ilan edilmesine yönelik çalışmalar tamamlanacaktır.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pPr>
            <w:r w:rsidRPr="00261686">
              <w:rPr>
                <w:sz w:val="20"/>
              </w:rPr>
              <w:t xml:space="preserve">Gıda Tarım ve </w:t>
            </w:r>
          </w:p>
          <w:p w:rsidR="00836A25" w:rsidRPr="00261686" w:rsidRDefault="00836A25" w:rsidP="00836A25">
            <w:pPr>
              <w:spacing w:after="18" w:line="259" w:lineRule="auto"/>
              <w:ind w:left="4"/>
            </w:pPr>
            <w:r w:rsidRPr="00261686">
              <w:rPr>
                <w:sz w:val="20"/>
              </w:rPr>
              <w:t xml:space="preserve">Hayvancılık </w:t>
            </w:r>
          </w:p>
          <w:p w:rsidR="00836A25" w:rsidRPr="00261686" w:rsidRDefault="00836A25" w:rsidP="00836A25">
            <w:pPr>
              <w:spacing w:after="0" w:line="259" w:lineRule="auto"/>
              <w:ind w:left="4"/>
            </w:pPr>
            <w:r w:rsidRPr="00261686">
              <w:rPr>
                <w:sz w:val="20"/>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pPr>
            <w:r w:rsidRPr="00261686">
              <w:rPr>
                <w:sz w:val="20"/>
              </w:rPr>
              <w:t xml:space="preserve">Enerji ve Tabii Kaynaklar </w:t>
            </w:r>
          </w:p>
          <w:p w:rsidR="00836A25" w:rsidRPr="00261686" w:rsidRDefault="00836A25" w:rsidP="00836A25">
            <w:pPr>
              <w:spacing w:after="0" w:line="259" w:lineRule="auto"/>
              <w:ind w:left="4"/>
            </w:pPr>
            <w:r w:rsidRPr="00261686">
              <w:rPr>
                <w:sz w:val="20"/>
              </w:rPr>
              <w:t xml:space="preserve">Bakanlığı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pPr>
            <w:r w:rsidRPr="00261686">
              <w:rPr>
                <w:sz w:val="20"/>
              </w:rPr>
              <w:t>Ocak 2015</w:t>
            </w:r>
            <w:r w:rsidRPr="00261686">
              <w:rPr>
                <w:rFonts w:eastAsia="Times New Roman" w:cs="Times New Roman"/>
                <w:sz w:val="20"/>
                <w:szCs w:val="20"/>
              </w:rPr>
              <w:t xml:space="preserve"> – </w:t>
            </w:r>
            <w:r w:rsidRPr="00261686">
              <w:rPr>
                <w:sz w:val="20"/>
              </w:rPr>
              <w:t xml:space="preserve"> </w:t>
            </w:r>
          </w:p>
          <w:p w:rsidR="00836A25" w:rsidRPr="00261686" w:rsidRDefault="00836A25" w:rsidP="00836A25">
            <w:pPr>
              <w:spacing w:after="0" w:line="259" w:lineRule="auto"/>
              <w:ind w:left="4"/>
            </w:pPr>
            <w:r w:rsidRPr="00261686">
              <w:rPr>
                <w:sz w:val="20"/>
              </w:rPr>
              <w:t xml:space="preserve">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59" w:lineRule="auto"/>
              <w:ind w:left="5" w:right="12"/>
            </w:pPr>
            <w:r w:rsidRPr="00261686">
              <w:rPr>
                <w:sz w:val="20"/>
              </w:rPr>
              <w:t xml:space="preserve">Yenilenebilir Enerji Potansiyel Atlaslarından faydalanılarak yenilenebilir enerjinin tarımsal üretimde kullanılması hızlandırılacaktır.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43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59" w:lineRule="auto"/>
              <w:ind w:left="4"/>
              <w:rPr>
                <w:sz w:val="20"/>
              </w:rPr>
            </w:pPr>
            <w:r w:rsidRPr="00261686">
              <w:rPr>
                <w:sz w:val="20"/>
              </w:rPr>
              <w:t xml:space="preserve">Yağlı tohum üretim envanteri hazırlanacaktır.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rPr>
                <w:sz w:val="20"/>
              </w:rPr>
            </w:pPr>
            <w:r w:rsidRPr="00261686">
              <w:rPr>
                <w:sz w:val="20"/>
              </w:rPr>
              <w:t xml:space="preserve">Gıda, Tarım ve </w:t>
            </w:r>
          </w:p>
          <w:p w:rsidR="00836A25" w:rsidRPr="00261686" w:rsidRDefault="00836A25" w:rsidP="00836A25">
            <w:pPr>
              <w:spacing w:after="18" w:line="259" w:lineRule="auto"/>
              <w:ind w:left="4"/>
              <w:rPr>
                <w:sz w:val="20"/>
              </w:rPr>
            </w:pPr>
            <w:r w:rsidRPr="00261686">
              <w:rPr>
                <w:sz w:val="20"/>
              </w:rPr>
              <w:t xml:space="preserve">Hayvancılık </w:t>
            </w:r>
          </w:p>
          <w:p w:rsidR="00836A25" w:rsidRPr="00261686" w:rsidRDefault="00836A25" w:rsidP="00836A25">
            <w:pPr>
              <w:spacing w:after="18" w:line="259" w:lineRule="auto"/>
              <w:ind w:left="4"/>
              <w:rPr>
                <w:sz w:val="20"/>
              </w:rPr>
            </w:pPr>
            <w:r w:rsidRPr="00261686">
              <w:rPr>
                <w:sz w:val="20"/>
              </w:rPr>
              <w:t xml:space="preserve">Bakanlığı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rPr>
                <w:sz w:val="20"/>
              </w:rPr>
            </w:pPr>
            <w:r w:rsidRPr="00261686">
              <w:rPr>
                <w:sz w:val="20"/>
              </w:rPr>
              <w:t xml:space="preserve">Enerji ve Tabii Kaynaklar </w:t>
            </w:r>
          </w:p>
          <w:p w:rsidR="00836A25" w:rsidRPr="00261686" w:rsidRDefault="00836A25" w:rsidP="00836A25">
            <w:pPr>
              <w:spacing w:after="18" w:line="259" w:lineRule="auto"/>
              <w:ind w:left="4"/>
              <w:rPr>
                <w:sz w:val="20"/>
              </w:rPr>
            </w:pPr>
            <w:r w:rsidRPr="00261686">
              <w:rPr>
                <w:sz w:val="20"/>
              </w:rPr>
              <w:t xml:space="preserve">Bakanlığı, EPDK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18" w:line="259" w:lineRule="auto"/>
              <w:ind w:left="4"/>
              <w:rPr>
                <w:sz w:val="20"/>
              </w:rPr>
            </w:pPr>
            <w:r w:rsidRPr="00261686">
              <w:rPr>
                <w:sz w:val="20"/>
              </w:rPr>
              <w:t xml:space="preserve">Ocak 2015 –  </w:t>
            </w:r>
          </w:p>
          <w:p w:rsidR="00836A25" w:rsidRPr="00261686" w:rsidRDefault="00836A25" w:rsidP="00836A25">
            <w:pPr>
              <w:spacing w:after="18" w:line="259" w:lineRule="auto"/>
              <w:ind w:left="4"/>
              <w:rPr>
                <w:sz w:val="20"/>
              </w:rPr>
            </w:pPr>
            <w:r w:rsidRPr="00261686">
              <w:rPr>
                <w:sz w:val="20"/>
              </w:rPr>
              <w:t xml:space="preserve">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59" w:lineRule="auto"/>
              <w:ind w:left="5" w:right="12"/>
              <w:rPr>
                <w:sz w:val="20"/>
              </w:rPr>
            </w:pPr>
            <w:r w:rsidRPr="00261686">
              <w:rPr>
                <w:sz w:val="20"/>
              </w:rPr>
              <w:t xml:space="preserve">Yağlı tohum üretim envanteri her yıl Nisan ayında hazırlanıp ilgili kuruluşlara iletilecektir. Bu kapsamda nadas alanlarından elde edilebilecek yağın enerji üretimine katkısı da tespit edilecektir.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TARIMDA SU KULLANIMININ ETKİNLEŞTİRİLMESİ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color w:val="000000"/>
                <w:sz w:val="24"/>
                <w:szCs w:val="24"/>
                <w:lang w:eastAsia="tr-TR"/>
              </w:rPr>
            </w:pPr>
            <w:r w:rsidRPr="00261686">
              <w:rPr>
                <w:rFonts w:ascii="Calibri" w:eastAsia="Calibri" w:hAnsi="Calibri" w:cs="Times New Roman"/>
                <w:bCs/>
              </w:rPr>
              <w:t>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tasarrufu sağlayan tarla içi modern sulama yöntemleri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Bölge Kalk. İdareleri, İÖİ, BŞB ve İlçe Belediyeleri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Kırsal Kalkınma Yatırımlarının Desteklenmesi Programı kapsamında modern basınçlı sulama hizmeti götürülen alan 2006-2013 yılları için 75.000 hektardır. Tarımsal üretimde verim ve kalite artışının, sulama suyu tüketiminde tasarrufun, doğal kaynakların sürdürülebilir kullanımının sağlanabilmesi ve işgücü ihtiyacının azaltılabilmesi için modern basınçlı sulama sistemlerinin kullanımı yaygınlaştırılacak, üreticilere verilen destekler sürdürülecektir.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İleri teknik ve teknolojilerin sulamada kullanım stratejileri oluşturulacak ve uygulanmaya aktarılacaktır.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 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Üniversiteler, Kalkınma Ajansları,  Su Kullanıcı Teşkilatlar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suyunun tasarruflu uygulanmasını hedefleyen sulama tekniklerinin bölgeye özgü bitkilerde uygulanabilirliği sağlanacaktır.</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zamanı planlamasında hassas belirleme sağlayan çağdaş teknolojilerin uygulanması esasları ile farklı su tasarruf yöntemlerinin ilişkilendirilmesi sonucu oluşturulacak yönetim stratejileri uygulayıcılara aktarılacaktır.                                                                                       Arazi ıslahı çalışmalarında toprak geçirgenliğinin artırılmasına yönelik etkin toprak işleme teknikleri uygulamaya aktarılacaktır.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Düşük kaliteli ve arıtılmış suların sulamada kullanımı araştırılacaktır.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 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DSİ,  ÇSB, BŞB ve İlçe Belediyeleri,</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Üniversiteler,</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TÜBİTAK,</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Kalkınma Ajansları,</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Kullanıcı Teşkilatlar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Düşük kaliteli ve arıtılmış suların kullanılmasıyla tarımsal suya olan talebin karşılanmasına katkı sağlanacağından bu suların tarımda kullanılma imkanları ve şartları araştırılacaktır.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Arazi toplulaştırması çalışmalarını hızlandırmak üzere 5403 sayılı Toprak Koruma ve Arazi kullanımı Kanununda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İlgili kurum ve kuruluşlar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5403 sayılı Toprak Koruma ve Arazi Kullanımı Kanununda; arazi toplulaştırmasında sulama kanalı, tahliye kanalı, yol vb. gibi kamunun ortak kullanacağı alanlar için planlanan yerlerdeki mütemmim cüzlerin bedelinin uygulayıcı kuruluşça karşılanması ve ortak kullanım alanlarında yapılacak faaliyetlerin toplulaştırmayı yapan kuruluşun iznine bağlanması hususlarının düzenlenmesi gerekli görülmektedir.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alanlarında arazi toplulaştırması hızlandırılacaktır.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BŞB ve İlçe Belediyeleri, BKİ, İÖİ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Arazi toplulaştırması sulama alanlarında hızlandırılacak ve bu kapsamdaki işlerde yeraltı suyu kullanımı dahil öncelikler çerçevesinde şebeke dağılımında etkinlik artırılacaktır.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lastRenderedPageBreak/>
              <w:t>14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Sulanan alanlarda öncelikli yürütülen arazi toplulaştırma ile birlikte tarla içi geliştirme hizmetleri yapılacaktır.</w:t>
            </w:r>
          </w:p>
          <w:p w:rsidR="00836A25" w:rsidRPr="00261686" w:rsidRDefault="00836A25" w:rsidP="00836A25">
            <w:pPr>
              <w:spacing w:after="0" w:line="240" w:lineRule="auto"/>
              <w:rPr>
                <w:rFonts w:ascii="Calibri" w:eastAsia="Calibri" w:hAnsi="Calibri" w:cs="Calibri"/>
                <w:bCs/>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BKİ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Sulaması tamamlanmış toplulaştırma yapılacak alanlarda arazi toplulaştırma uygulaması öncesinde, sulamayla beraber toplulaştırma yapılacak alanlarda ise eş zamanlı olarak tarla içi geliştirme hizmetleri kapsamında tarım topraklarının etüt ve ıslahı yapılacaktır. Tuzlu- alkali ve drenaj sorunlu sahaların detaylı etütleri ve projeleri yapılacak, özellikle hard-pen (geçirimsiz sert tabaka) sahalarının tespiti ve sert tabakanın kırılması işlemlerine öncelik verilecektir.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Suyun tasarruflu kullanımını özendirmek için basılı ve görüntülü eğitim materyalleri hazırlanacaktır.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Yapılacak her türlü eğitim, etkinlik ve çalışmalarda yardımcı araç olarak kullanmak ve konuların görsel açıdan desteklenerek anlaşılabilirliğini artırmak amacıyla; ihtiyaç duyulan konularda ve yeter miktarda afiş, broşür, liflet çoğaltılması sağlanacak, görüntülü yayınlar hazırlanacaktır. Beş yıl boyunca yaklaşık toplam 40 konuda materyal hazırlanması planlanmaktadır.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Sulama yayımcısı kurslarıyla, ilgili personele tarımsal sulama eğitimi sağlanacaktır.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Taşra Teşkilatında görevli ve daha önce Sulama Yayımcısı kurslarına katılmayan personele yönelik olarak Adana ve Aydın-Söke’deki Eğitim Merkezlerinde;  Sulama Yayımcısı kurslarına katılmış personele yönelik olarak Tarımsal Sulama Yönetimi konusunda Şanlıurfa GAP-UTAEM ve Menemen-UTAEM’de eğitimler gerçekleştirilecektir.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Kooperatifleri ve Sulama Birliklerinin çalışanları ve yöneticileri eğitilecektir.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BKİ, TÜS-KOOPBİR, SUBİRDER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Kooperatifleri ve Sulama Birlikleri çalışanları, mevcut şartlara uygun basınçlı sulama yöntemleri hakkında bilinçlendirilecek ve sulama zamanı planlamasına uyulması konularında eğitimleri sağlanacak;  kısıtlı sulama programlarını uygulayabilme ve su kaynağı potansiyeline ve destekleme politikalarına göre ürün deseni belirleyebilme becerileri geliştirilecek; Sulama Kooperatifleri ve Birlikleri yöneticilerinin yönetim kapasiteleri yükseltilecektir.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Suyun etkin kullanımına yönelik araştırma sonuçları çiftçilere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Tarımsal Araştırma Enstitüleri/ İstasyonlarında uzun yıllar yürütülen suyun etkin kullanımına yönelik araştırma projeleri sonuçlarının yayım projesine dönüştürülmesi suretiyle üreticilere aktarılması sağlanacaktır. Bu kapsamda 30 civarında araştırma projesinin yayıma dönüştürülmesi planlanmaktadır.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Suyun tasarruflu kullanımı için çiftçi eğitim faaliyetlerinin çeşitliliği artırılacak ve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DSİ,</w:t>
            </w:r>
            <w:r>
              <w:rPr>
                <w:rFonts w:ascii="Calibri" w:eastAsia="Calibri" w:hAnsi="Calibri" w:cs="Calibri"/>
                <w:bCs/>
                <w:sz w:val="20"/>
                <w:szCs w:val="20"/>
              </w:rPr>
              <w:t xml:space="preserve"> </w:t>
            </w:r>
            <w:r w:rsidRPr="00261686">
              <w:rPr>
                <w:rFonts w:ascii="Calibri" w:eastAsia="Calibri" w:hAnsi="Calibri" w:cs="Calibri"/>
                <w:bCs/>
                <w:sz w:val="20"/>
                <w:szCs w:val="20"/>
              </w:rPr>
              <w:t>BKİ, TÜS-KOOPBİR, SUBİRDER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Bu kapsamda, Eğitim-Destek ilişkisini temin için modüler eğitim programları hazırlanacaktır.  Basınçlı sulama yöntemlerini kullanmayan üreticilere yönelik olarak tüm illerde;  basınçlı </w:t>
            </w:r>
            <w:r w:rsidRPr="00261686">
              <w:rPr>
                <w:rFonts w:ascii="Calibri" w:eastAsia="Calibri" w:hAnsi="Calibri" w:cs="Calibri"/>
                <w:bCs/>
                <w:sz w:val="20"/>
                <w:szCs w:val="20"/>
              </w:rPr>
              <w:lastRenderedPageBreak/>
              <w:t xml:space="preserve">sulama yöntemlerini kullanan üreticilere yönelik olarak Adana, Aydın, Şanlıurfa GAP-UTAEM ve Menemen-UTAEM’de önceden belirlenen konularda eğitimler verilecektir.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lastRenderedPageBreak/>
              <w:t>21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Ülke genelinde bitkisel sulama rehberleri (bitkilerin su tüketim rehberi ve sulama teknikleri rehberi) hazırlanacaktır.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DSİ, MGM, Üniversiteler,</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ve Üretici Örgütleri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 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projelerinin planlama, tasarım ve işletme safhalarında kullanılacak bitki su ihtiyaçlarının güncellenmesi için “Türkiye’de Sulanan Bitkilerin Su Tüketimleri Rehberi” yeniden hazırlanacaktır. Uygulama birimlerine ve özellikle üreticilere yönelik olarak web portalı oluşturulacaktır.</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Çevre dostu teknik ve teknolojiler göz önünde bulundurularak çiftçilere yönelik “Türkiye’de Sulanan Bitkilerin Sulama Teknikleri Rehberi” de yeniden hazırlanacaktır.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Kısıtlı sulama programları geliştirilecek ve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Üniversiteler, Sulama ve Üretici Kuruluşları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 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Bitki gelişme dönemi süresince yağışların ve sulama suyu kaynağının yetersiz olduğu durumlarda, özellikle sulama yeterliliğini azaltarak veya en faydasız sulamadan vazgeçerek su kullanım randımanını yükseltecek programlar geliştirilecektir. Öncelikle çalışılması öngörülen ürünler projelendirilecek, sulama suyunda yapılacak kısıntının bitki verimine ve sulama suyu miktarına etkisi belirlenecektir. Bu çalışmalar destekleme politikalarına da veri sağlayacak </w:t>
            </w:r>
            <w:r>
              <w:rPr>
                <w:rFonts w:ascii="Calibri" w:eastAsia="Calibri" w:hAnsi="Calibri" w:cs="Calibri"/>
                <w:bCs/>
                <w:sz w:val="20"/>
                <w:szCs w:val="20"/>
              </w:rPr>
              <w:t xml:space="preserve">ve uygulamaya aktarılacaktır.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Tarımsal destekler tarım havzaları bazında ürün deseni ile birlikte su kısıtı gözetilecek şekilde yeniden belirlenecektir.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KB, OSİB, Maliye Bak., Gümrük ve Ticaret Bak., Bilim, San. ve Teknoloji Bak., Hazine Müst., BKİ,</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Üniversiteler</w:t>
            </w:r>
          </w:p>
          <w:p w:rsidR="00836A25" w:rsidRPr="00261686" w:rsidRDefault="00836A25" w:rsidP="00836A25">
            <w:pPr>
              <w:spacing w:after="0" w:line="240" w:lineRule="auto"/>
              <w:rPr>
                <w:rFonts w:ascii="Calibri" w:eastAsia="Calibri" w:hAnsi="Calibri" w:cs="Calibri"/>
                <w:bCs/>
                <w:sz w:val="20"/>
                <w:szCs w:val="20"/>
              </w:rPr>
            </w:pPr>
          </w:p>
          <w:p w:rsidR="00836A25" w:rsidRPr="00261686" w:rsidRDefault="00836A25" w:rsidP="00836A25">
            <w:pPr>
              <w:spacing w:after="0" w:line="240" w:lineRule="auto"/>
              <w:rPr>
                <w:rFonts w:ascii="Calibri" w:eastAsia="Calibri" w:hAnsi="Calibri" w:cs="Calibri"/>
                <w:bCs/>
                <w:sz w:val="20"/>
                <w:szCs w:val="20"/>
              </w:rPr>
            </w:pPr>
          </w:p>
          <w:p w:rsidR="00836A25" w:rsidRPr="00261686" w:rsidRDefault="00836A25" w:rsidP="00836A25">
            <w:pPr>
              <w:spacing w:after="0" w:line="240" w:lineRule="auto"/>
              <w:rPr>
                <w:rFonts w:ascii="Calibri" w:eastAsia="Calibri" w:hAnsi="Calibri" w:cs="Calibri"/>
                <w:bCs/>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Destekleme politikalarının su kısıtı esas alınarak gözden geçirilmesi için ihtiyaç duyulan verilerin temin edilerek talep tahmini, karar destek ve diğer iktisadi modellerin tasarımı ve entegrasyonları sağlanacak ve buna yönelik yazılımlar geliştirilecektir. Tarım alt havzaları bazında ürün deseni çalışmaları Karar Destek Sistemi ile birlikte değerlendirilecek, oluşturulan ürün desenine gör</w:t>
            </w:r>
            <w:r>
              <w:rPr>
                <w:rFonts w:ascii="Calibri" w:eastAsia="Calibri" w:hAnsi="Calibri" w:cs="Calibri"/>
                <w:bCs/>
                <w:sz w:val="20"/>
                <w:szCs w:val="20"/>
              </w:rPr>
              <w:t>e destekler yönlendirilecektir.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Kuraklığa dayanıklı ürün çeşitleri geliştirilerek yaygınlaştırılması desteklenecektir.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Üniversiteler, Üretici Örgütleri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Kuraklığa dayanıklı ürün çeşitleri için genetik kaynak olarak kullanılacak bitki materyali belirlenecek,  genetik materyallerin, çeşit adaylarının ve çeşitlerin kurağa tolerans dereceleri bilimsel verilerle ortaya konulacaktır.  Kuraklığa toleranslı ve su kullanım etkinliği yüksek ürün çeşitlerinin geliştirilmesinin uygun olduğu bölgelerde yayg</w:t>
            </w:r>
            <w:r>
              <w:rPr>
                <w:rFonts w:ascii="Calibri" w:eastAsia="Calibri" w:hAnsi="Calibri" w:cs="Calibri"/>
                <w:bCs/>
                <w:sz w:val="20"/>
                <w:szCs w:val="20"/>
              </w:rPr>
              <w:t>ın üretimleri desteklenecektir.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Sularda tarımsal kaynaklı kirlilik izlenecek, kirlenen bölgeler belirlenecek ve kirliliğin azaltılması </w:t>
            </w:r>
            <w:r w:rsidRPr="00261686">
              <w:rPr>
                <w:rFonts w:ascii="Calibri" w:eastAsia="Calibri" w:hAnsi="Calibri" w:cs="Calibri"/>
                <w:bCs/>
                <w:sz w:val="20"/>
                <w:szCs w:val="20"/>
              </w:rPr>
              <w:lastRenderedPageBreak/>
              <w:t>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lastRenderedPageBreak/>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DSİ, Çevre ve Şehircilik Bakanlığı,</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TÜBİTAK MAM,</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lastRenderedPageBreak/>
              <w:t>Üniversiteler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lastRenderedPageBreak/>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Mevcut su kalitesinin izlenmesi 81 ilde bir program dâhilinde devam edecek ve kirlenen bölgeler belirlenecektir.</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Bu kapsamda yüzey ve yeraltı sularında belirlenen </w:t>
            </w:r>
            <w:r w:rsidRPr="00261686">
              <w:rPr>
                <w:rFonts w:ascii="Calibri" w:eastAsia="Calibri" w:hAnsi="Calibri" w:cs="Calibri"/>
                <w:bCs/>
                <w:sz w:val="20"/>
                <w:szCs w:val="20"/>
              </w:rPr>
              <w:lastRenderedPageBreak/>
              <w:t>parametreler izlenecektir. Tarımsal faaliyetlerden dolayı kirlenmiş olan bölgeler Nitrata Hassas Bölge olarak ilan edilecek ve bu bölgeler için hazırlanan "İyi Tarım Uygulamaları Kodu"  eylem planları olarak uygulanacak, laboratuvarlar güçlendirilecek, eğitim çalışmala</w:t>
            </w:r>
            <w:r>
              <w:rPr>
                <w:rFonts w:ascii="Calibri" w:eastAsia="Calibri" w:hAnsi="Calibri" w:cs="Calibri"/>
                <w:bCs/>
                <w:sz w:val="20"/>
                <w:szCs w:val="20"/>
              </w:rPr>
              <w:t>rının yapılması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lastRenderedPageBreak/>
              <w:t>26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Çiftçilere tarımsal kaynaklı kirliliğin azaltılması ve önlenmesine yönelik destekler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TDYK Üyesi kuruluşlar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Tarımsal kaynaklı kirliliğin azaltılması ve önlenmesine yönelik uygulanacak tedbirlerin desteklemelerde yer alması amaçlanmaktadır. </w:t>
            </w:r>
          </w:p>
          <w:p w:rsidR="00981097" w:rsidRPr="00261686" w:rsidRDefault="00981097" w:rsidP="00836A25">
            <w:pPr>
              <w:spacing w:after="0" w:line="240" w:lineRule="auto"/>
              <w:rPr>
                <w:rFonts w:ascii="Calibri" w:eastAsia="Calibri" w:hAnsi="Calibri" w:cs="Calibri"/>
                <w:bCs/>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Sularda tarımsal kirliliğin önlenmesi konusunda kamuoyu oluşturulacak, çiftçiler bilinçlendirilecek ve farkındalık artırılacaktır.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Üniversiteler,</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STK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Kamuoyu ve çiftçinin bilinçlendirilmesi ve farkındalık oluşturulması kapsamında,</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Uzun vadeli bilinçlendirme stratejisi oluşturulacak,</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Bilinçlendirme faaliyetlerinde kullanılacak basılı ve görsel materyaller hazırlanacak, katılımcı program ve çiftçi eği</w:t>
            </w:r>
            <w:r>
              <w:rPr>
                <w:rFonts w:ascii="Calibri" w:eastAsia="Calibri" w:hAnsi="Calibri" w:cs="Calibri"/>
                <w:bCs/>
                <w:sz w:val="20"/>
                <w:szCs w:val="20"/>
              </w:rPr>
              <w:t xml:space="preserve">timleri yaygınlaştırılacaktır.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tesislerinin işletme haritaları sayısallaştırılacaktır.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DSİ,</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İÖİ, BŞB ve İlçe Belediyeleri, SKT</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İşletmeye açılmış sulama tesislerinin haritaları ilk aşamada 2015 yılı sonuna kadar CBS ortamına aktarılacaktır. Bu kapsamda, </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DSİ’nin işletmeye açtığı tesisler için imzalanan protokol çerçevesinde işletme haritaları GTHB’ye iletilecek,</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İÖİ’nin işlettiği veya işletmeye açtığı tesisler için mevcut bilgiler ve işletme haritaları GTHB koordinatörlüğünde GTHB taşra teşkilatları vasıtası ile temin edilecek,</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Halk sulamalarına ilişkin sayısallaştırma çalışmalarına başlanacaktır.</w:t>
            </w:r>
          </w:p>
          <w:p w:rsidR="00836A25"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2018 yılı sonuna kadar bitirilecek olan tesislerin haritaları da sayısallaş</w:t>
            </w:r>
            <w:r>
              <w:rPr>
                <w:rFonts w:ascii="Calibri" w:eastAsia="Calibri" w:hAnsi="Calibri" w:cs="Calibri"/>
                <w:bCs/>
                <w:sz w:val="20"/>
                <w:szCs w:val="20"/>
              </w:rPr>
              <w:t>tırılarak sisteme işlenecektir.</w:t>
            </w:r>
          </w:p>
          <w:p w:rsidR="00981097" w:rsidRPr="00261686" w:rsidRDefault="00981097" w:rsidP="00836A25">
            <w:pPr>
              <w:spacing w:after="0" w:line="240" w:lineRule="auto"/>
              <w:rPr>
                <w:rFonts w:ascii="Calibri" w:eastAsia="Calibri" w:hAnsi="Calibri" w:cs="Calibri"/>
                <w:bCs/>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İşletme haritalarının Parsel Bilgi Sistemine entegrasyonu ve Çiftçi Kayıt Sisteminin (ÇKS) uyumlaştırılması yoluyla desteklemelerin</w:t>
            </w:r>
            <w:r>
              <w:rPr>
                <w:rFonts w:ascii="Calibri" w:eastAsia="Calibri" w:hAnsi="Calibri" w:cs="Calibri"/>
                <w:bCs/>
                <w:sz w:val="20"/>
                <w:szCs w:val="20"/>
              </w:rPr>
              <w:t xml:space="preserve"> izlenebilirliği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GTHB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SKT</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Hazırlanan Parsel Bilgi Sistemi ile mevcut ÇKS’nin beraber çalışabilmesi sağlanacak ve destekleme ödemelerinin izlenebilirliği artırılacak, ürün desenindeki değişim ve tarımsal kaynaklı kirlilik izlenebilecektir.</w:t>
            </w:r>
          </w:p>
          <w:p w:rsidR="00836A25" w:rsidRDefault="00836A25" w:rsidP="00836A25">
            <w:pPr>
              <w:spacing w:after="0" w:line="240" w:lineRule="auto"/>
              <w:rPr>
                <w:rFonts w:ascii="Calibri" w:eastAsia="Calibri" w:hAnsi="Calibri" w:cs="Calibri"/>
                <w:bCs/>
                <w:sz w:val="20"/>
                <w:szCs w:val="20"/>
              </w:rPr>
            </w:pPr>
          </w:p>
          <w:p w:rsidR="00981097" w:rsidRDefault="00981097" w:rsidP="00836A25">
            <w:pPr>
              <w:spacing w:after="0" w:line="240" w:lineRule="auto"/>
              <w:rPr>
                <w:rFonts w:ascii="Calibri" w:eastAsia="Calibri" w:hAnsi="Calibri" w:cs="Calibri"/>
                <w:bCs/>
                <w:sz w:val="20"/>
                <w:szCs w:val="20"/>
              </w:rPr>
            </w:pPr>
          </w:p>
          <w:p w:rsidR="00981097" w:rsidRDefault="00981097" w:rsidP="00836A25">
            <w:pPr>
              <w:spacing w:after="0" w:line="240" w:lineRule="auto"/>
              <w:rPr>
                <w:rFonts w:ascii="Calibri" w:eastAsia="Calibri" w:hAnsi="Calibri" w:cs="Calibri"/>
                <w:bCs/>
                <w:sz w:val="20"/>
                <w:szCs w:val="20"/>
              </w:rPr>
            </w:pPr>
          </w:p>
          <w:p w:rsidR="00981097" w:rsidRPr="00261686" w:rsidRDefault="00981097" w:rsidP="00836A25">
            <w:pPr>
              <w:spacing w:after="0" w:line="240" w:lineRule="auto"/>
              <w:rPr>
                <w:rFonts w:ascii="Calibri" w:eastAsia="Calibri" w:hAnsi="Calibri" w:cs="Calibri"/>
                <w:bCs/>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SAĞLIKLI YAŞAM VE HAREKETLİLİK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Tüketicilerin gıda güvenilirliği konusunda bilinçlendirilmesi ve farkındalık oluşturulması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Sağlık Bakanlığı, Milli Eğitim Bakanlığı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RTÜK, STK’lar,  Reklam Kurulu,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Eğitim ve yayım faaliyetlerinde kullanılmak ve kamuoyunda farkındalık yaratmak üzere çeşitli konularda video, kamu spotu, broşür, afiş, kitap, kitapçık, bülten ve görüntülü yayınlar hazırlanacak, gıda güvenilirliğine dair mevcut kurumsal int</w:t>
            </w:r>
            <w:r>
              <w:rPr>
                <w:rFonts w:ascii="Calibri" w:eastAsia="Times New Roman" w:hAnsi="Calibri" w:cs="Times New Roman"/>
                <w:sz w:val="20"/>
                <w:szCs w:val="20"/>
              </w:rPr>
              <w:t>ernet sayfası güncellenecektir.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Birincil üretim dâhil, gıda arz zincirinde yer alan üreticilerin gıda güvenilirliğine dair bilgilendirilmesi, bilinçlendirilmesi ve farkındal</w:t>
            </w:r>
            <w:r>
              <w:rPr>
                <w:rFonts w:ascii="Calibri" w:eastAsia="Times New Roman" w:hAnsi="Calibri" w:cs="Times New Roman"/>
                <w:sz w:val="20"/>
                <w:szCs w:val="20"/>
              </w:rPr>
              <w:t>ık oluşturulması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STK’lar, </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Gıda ve yem işletmeleri ile ilgili diğer sektör paydaşlarına yönelik üretim aşamalarındaki önemli hususlar,  AB uyum sürecindeki gelişmeler konularında eğitim ve yayım faaliyetleri gerçekleştirilecektir. Bu kapsamda her yıl farkındalığı artırmaya yöne</w:t>
            </w:r>
            <w:r>
              <w:rPr>
                <w:rFonts w:ascii="Calibri" w:eastAsia="Times New Roman" w:hAnsi="Calibri" w:cs="Times New Roman"/>
                <w:sz w:val="20"/>
                <w:szCs w:val="20"/>
              </w:rPr>
              <w:t>lik dokümanlar hazırlanacaktır.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Tarımsal işletmelerle gıda ve yem işletmelerinde yapılan kontroller risk esasına dayalı olarak sayı ve nitelik bakımından artırılacaktır.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STK’lar</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20"/>
              </w:numPr>
              <w:tabs>
                <w:tab w:val="left" w:pos="317"/>
              </w:tabs>
              <w:spacing w:after="0" w:line="240" w:lineRule="auto"/>
              <w:ind w:left="0"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Gıda ve yem işletmelerinde yapılan riske dayalı kontrollerin niteliği artırılacaktır. Hayvancılık işletmelerinde kullanılan yemlerde antibiyotik denetim programı hazırlanacak ve uygulanacaktır. </w:t>
            </w:r>
          </w:p>
          <w:p w:rsidR="00836A25" w:rsidRPr="00D77762" w:rsidRDefault="00836A25" w:rsidP="00836A25">
            <w:pPr>
              <w:pStyle w:val="ListeParagraf"/>
              <w:numPr>
                <w:ilvl w:val="0"/>
                <w:numId w:val="20"/>
              </w:numPr>
              <w:tabs>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Bitkisel üretimde ilaç kullanımının azaltılması ve doğru ilaç kullanımına yönelik hasat öncesi kalıntı eylem planı hazırlanacaktır. Hastalıktan ari ve onaylı hayvancılık işletmelerindeki resmi kontrol etkinliği artırılacaktır.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Resmi kontrol görevlilerinin, laboratuvar denetimlerinde ve veteriner kontrol enstitülerinde görevli personelin hizmet içi eğitimi güçlendirilecektir.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STK’lar, </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21"/>
              </w:numPr>
              <w:tabs>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Tarımsal işletmelerde, gıda ve yem kontrolünde görev yapan kontrol görevlilerinin AB standartlarına uygun sürekli eğitimi yapılacaktır.</w:t>
            </w:r>
          </w:p>
          <w:p w:rsidR="00836A25" w:rsidRPr="00261686" w:rsidRDefault="00836A25" w:rsidP="00836A25">
            <w:pPr>
              <w:pStyle w:val="ListeParagraf"/>
              <w:numPr>
                <w:ilvl w:val="0"/>
                <w:numId w:val="21"/>
              </w:numPr>
              <w:tabs>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 Gıda Laboratuvarlarında temel denetçi, akreditasyon, kalite, kontrol, metroloji ve uygunluk değerlendirme eğitimleri ve Veteriner Kontrol Enstitülerinde görevli personelin uluslararası standartlarda hizmet içi eğitimleri (analiz metotları, validasyon vb.) gerçekleştirilecektir. </w:t>
            </w:r>
          </w:p>
          <w:p w:rsidR="00836A25" w:rsidRPr="00261686" w:rsidRDefault="00836A25" w:rsidP="00836A25">
            <w:pPr>
              <w:pStyle w:val="ListeParagraf"/>
              <w:numPr>
                <w:ilvl w:val="0"/>
                <w:numId w:val="21"/>
              </w:numPr>
              <w:tabs>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2014 yılında 50 kişi için programlanan laboratuvar denetimlerinde ve veteriner kontrol enstitülerinde görevli eğitim almış personel sayısı artırılacaktır.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Veteriner ilaç ve bitki koruma ürünlerini reçetelendiren, satan ve uygulayan meslek mensuplarının eğitimi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STK’lar, </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Birincil bitkisel ve hayvansal ürünlerin üretiminde, bitki koruma ürünlerinin ve veteriner ilaçlarının güvenli kullanımı, tavsiye dışı kullanımının önüne geçilmesi, çevre, insan ve hayvan sağlığı ile gıda güvenilirliği açısından olası risklerin ortadan kaldırılması amacıyla yetkilendirilmiş meslek mensuplarının eğitimi gerçekleştirilecektir.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lastRenderedPageBreak/>
              <w:t>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Veterinerlik, Bitki Sağlığı, Gıda ve Yem Mevzuatının güncellenmesi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Üniversiteler</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Veterinerlik, Bitki Sağlığı, Gıda ve Yem Mevzuatının uluslararası gelişmeler dikkate alınarak her yıl uyumlaştırma gerektiren mevzuat üzerindeki çalışmalar sürdürülecektir.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Tarımsal işletmelerle gıda ve yem işletmelerinde yapılan kontrollerin etkinliğinin arttırılması amacıyla teknik altyapı iyileştirilecektir.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Maliye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Tarımsal işletmelerle, gıda ve yem işletmelerinde yapılan kontrollerde büyük iller başta olmak üzere ulaşımın sağlanması, alınan numunelerin taşınması ve muhafazası amacıyla  +4 °C ve -18 °C’ lik bölme donanımı olan numune aracı, numune alma alet ve ekipmanları, kontrollerde kullanılmak üzere internet erişimli mobil cihazlar temin edilecek ve numunelerin ülke genelinde laboratuvarlara standart bir biçimde nakliyesi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Çiğ sütte kalite düzeyinin izlenebilmesi için gerekli analizlerin hızlı test yöntemleriyle yapılması konusunda gerekli altyapı oluşturulacaktır.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STK’lar, </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2016 </w:t>
            </w:r>
          </w:p>
          <w:p w:rsidR="00836A25" w:rsidRPr="00261686" w:rsidRDefault="00836A25" w:rsidP="00836A25">
            <w:pPr>
              <w:spacing w:after="0" w:line="240" w:lineRule="auto"/>
              <w:rPr>
                <w:rFonts w:ascii="Calibri" w:eastAsia="Times New Roman" w:hAnsi="Calibri"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23"/>
              </w:numPr>
              <w:tabs>
                <w:tab w:val="left" w:pos="317"/>
              </w:tabs>
              <w:spacing w:after="0" w:line="228" w:lineRule="auto"/>
              <w:ind w:left="33" w:hanging="33"/>
              <w:contextualSpacing w:val="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AB uyum çalışmaları kapsamında çiğ sütün kullanımına ilişkin bir strateji hazırlanacaktır. İyi süte iyi fiyat politikası kapsamında çiğ sütün kalite kriterleri hızlı bir şekilde ölçülebilir hale getirilecektir. </w:t>
            </w:r>
          </w:p>
          <w:p w:rsidR="00836A25" w:rsidRDefault="00836A25" w:rsidP="00836A25">
            <w:pPr>
              <w:pStyle w:val="ListeParagraf"/>
              <w:numPr>
                <w:ilvl w:val="0"/>
                <w:numId w:val="23"/>
              </w:numPr>
              <w:tabs>
                <w:tab w:val="left" w:pos="317"/>
              </w:tabs>
              <w:spacing w:after="0" w:line="228" w:lineRule="auto"/>
              <w:ind w:left="33" w:hanging="33"/>
              <w:contextualSpacing w:val="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2015 yılı içerisinde cihazların tedariği, validasyon ve verifikasyon çalışmalarının tamamlanarak analizlere başlanacak ve 2016 yılı içerisinde bu analizlerin akreditasyonları tamamlanacaktır.  </w:t>
            </w:r>
          </w:p>
          <w:p w:rsidR="00981097" w:rsidRPr="00261686" w:rsidRDefault="00981097" w:rsidP="00981097">
            <w:pPr>
              <w:pStyle w:val="ListeParagraf"/>
              <w:tabs>
                <w:tab w:val="left" w:pos="317"/>
              </w:tabs>
              <w:spacing w:after="0" w:line="228" w:lineRule="auto"/>
              <w:ind w:left="33"/>
              <w:contextualSpacing w:val="0"/>
              <w:rPr>
                <w:rFonts w:ascii="Calibri" w:eastAsia="Times New Roman" w:hAnsi="Calibri" w:cs="Times New Roman"/>
                <w:sz w:val="20"/>
                <w:szCs w:val="20"/>
                <w:lang w:val="tr-TR"/>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Gıda Kontrol Laboratuvarlarının bilgi ve iletişim altyapısı güçlendirilecektir.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Bilim, Sanayi ve Teknoloji Bakanlığı,</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Kalkınma Bakanlığı,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Gıda Tarım ve Hayvancılık Bakanlığı ve diğer laboratuvarların; analiz, metot, cihaz, kimyasal, malzeme ve personel gibi durumlarının izlenmesi amacıyla internet ortamında bir ağ/portal oluşturulacak, ulusal ve uluslararası analiz metot standar</w:t>
            </w:r>
            <w:r>
              <w:rPr>
                <w:rFonts w:ascii="Calibri" w:eastAsia="Times New Roman" w:hAnsi="Calibri" w:cs="Times New Roman"/>
                <w:sz w:val="20"/>
                <w:szCs w:val="20"/>
              </w:rPr>
              <w:t>tlarına erişimin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10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Fiziksel, kimyasal ve biyolojik açıdan riskli ürünlere yönelik risk değerlendirmeye ilişkin bilimsel altyapı geliştirilecektir.</w:t>
            </w:r>
          </w:p>
          <w:p w:rsidR="00836A25" w:rsidRPr="00261686" w:rsidRDefault="00836A25" w:rsidP="00836A25">
            <w:pPr>
              <w:spacing w:after="0" w:line="240" w:lineRule="auto"/>
              <w:rPr>
                <w:rFonts w:ascii="Calibri" w:eastAsia="Times New Roman" w:hAnsi="Calibri"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STK’lar, </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24"/>
              </w:numPr>
              <w:tabs>
                <w:tab w:val="left" w:pos="33"/>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Risk değerlendirme alanında çalışacak nitelikli personel sayısının arttırılması, personel eğitimi, maruziyet değerlendirmesine yönelik verilerin elde edilmesi sağlanacaktır.</w:t>
            </w:r>
          </w:p>
          <w:p w:rsidR="00836A25" w:rsidRPr="00D77762" w:rsidRDefault="00836A25" w:rsidP="00836A25">
            <w:pPr>
              <w:pStyle w:val="ListeParagraf"/>
              <w:numPr>
                <w:ilvl w:val="0"/>
                <w:numId w:val="24"/>
              </w:numPr>
              <w:tabs>
                <w:tab w:val="left" w:pos="33"/>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Bilimsel yayınlara erişim artırılacak, risk modellemeye ilişkin faaliyetler gerçekleştirilecek, risk değerlendirmeye yönelik projeler geliştirilecek ve uygulanması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11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Veteriner Sınır Kontrol Noktaları iyileştirilecek ve geliştirilecektir.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Gümrük ve Ticaret Bakanlığı, Maliye Bakanlığı,</w:t>
            </w:r>
          </w:p>
          <w:p w:rsidR="00836A25" w:rsidRPr="00261686" w:rsidRDefault="009349C3"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Kalkınma </w:t>
            </w:r>
            <w:r w:rsidR="00836A25" w:rsidRPr="00261686">
              <w:rPr>
                <w:rFonts w:ascii="Calibri" w:eastAsia="Times New Roman" w:hAnsi="Calibri" w:cs="Times New Roman"/>
                <w:sz w:val="20"/>
                <w:szCs w:val="20"/>
              </w:rPr>
              <w:t>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8 Veteriner Sınır Kontrol Noktası Müdürlüğü inşa edilecektir. Diğer Veteriner Sınır Kontrol Noktalarının donanım imkânları geliştirilecektir</w:t>
            </w:r>
            <w:r w:rsidR="00981097">
              <w:rPr>
                <w:rFonts w:ascii="Calibri" w:eastAsia="Times New Roman" w:hAnsi="Calibri" w:cs="Times New Roman"/>
                <w:sz w:val="20"/>
                <w:szCs w:val="20"/>
              </w:rPr>
              <w:t>.</w:t>
            </w:r>
          </w:p>
          <w:p w:rsidR="009349C3" w:rsidRPr="00261686" w:rsidRDefault="009349C3" w:rsidP="00836A25">
            <w:pPr>
              <w:spacing w:after="0" w:line="240" w:lineRule="auto"/>
              <w:rPr>
                <w:rFonts w:ascii="Calibri" w:eastAsia="Times New Roman" w:hAnsi="Calibri" w:cs="Times New Roman"/>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lastRenderedPageBreak/>
              <w:t>12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İzlenebilirlik ve ürün takip sistemleri geliştirilecek ve etiketleme yönetmeliği sürekli şekilde güncellenecektir.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Gümrük ve Ticaret Bakanlığı,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Bilim, Sanayi ve Teknoloji Bakanlığı, Üniversiteler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STK’lar, </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22"/>
              </w:numPr>
              <w:tabs>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Türk Gıda Kodeksi Etiketleme Yönetmeliği çerçevesinde bir Ürün Takip Sistemi oluşturulacaktır. Gıda ve gıda grupları belirlenmiş olup uygulama 2015 yılında başlatılacaktır. </w:t>
            </w:r>
          </w:p>
          <w:p w:rsidR="00836A25" w:rsidRPr="00261686" w:rsidRDefault="00836A25" w:rsidP="00836A25">
            <w:pPr>
              <w:pStyle w:val="ListeParagraf"/>
              <w:numPr>
                <w:ilvl w:val="0"/>
                <w:numId w:val="22"/>
              </w:numPr>
              <w:tabs>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Riskli ürünler başta olmak üzere tarladan sofraya bir izleme sisteminin kurulabilmesine yönelik mevzuat hazırlanacak ve uygulama altyapısı oluşturulacaktır. </w:t>
            </w:r>
          </w:p>
          <w:p w:rsidR="00836A25" w:rsidRPr="00261686" w:rsidRDefault="00836A25" w:rsidP="00836A25">
            <w:pPr>
              <w:pStyle w:val="ListeParagraf"/>
              <w:numPr>
                <w:ilvl w:val="0"/>
                <w:numId w:val="22"/>
              </w:numPr>
              <w:tabs>
                <w:tab w:val="left" w:pos="317"/>
              </w:tabs>
              <w:spacing w:after="0" w:line="240" w:lineRule="auto"/>
              <w:ind w:left="33"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Birincil üreticiler dâhil tüm gıda işletmelerine kendi izlenebilirlik sistemlerini kurmalarına yönelik uygulamalar gerçekleştirecektir.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16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Gıda reklamları ve tanıtım faaliyetleri ile ilgili yasal düzenlemeler yenilenecek ve denetimler güçlendirilecektir.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Gıda Tarım ve Hayvancılık Bakanlığı,</w:t>
            </w:r>
          </w:p>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Gümrük ve Ticaret Bakanlığı,</w:t>
            </w:r>
          </w:p>
          <w:p w:rsidR="00836A25" w:rsidRPr="00261686" w:rsidRDefault="00836A25" w:rsidP="00836A25">
            <w:pPr>
              <w:spacing w:after="0" w:line="240" w:lineRule="auto"/>
              <w:rPr>
                <w:rFonts w:ascii="Calibri" w:hAnsi="Calibri" w:cs="Times New Roman"/>
                <w:sz w:val="20"/>
                <w:szCs w:val="20"/>
              </w:rPr>
            </w:pPr>
          </w:p>
          <w:p w:rsidR="00836A25" w:rsidRPr="00261686" w:rsidRDefault="00836A25" w:rsidP="00836A25">
            <w:pPr>
              <w:spacing w:after="0" w:line="240" w:lineRule="auto"/>
              <w:rPr>
                <w:rFonts w:ascii="Calibri" w:hAnsi="Calibri"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 Bilim Sanayi ve Teknoloji Bakanlığı,</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RTÜK</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Üniversiteler,</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Medya kuruluşları,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STK’lar </w:t>
            </w:r>
          </w:p>
          <w:p w:rsidR="00836A25" w:rsidRPr="00261686" w:rsidRDefault="00836A25" w:rsidP="00836A25">
            <w:pPr>
              <w:spacing w:after="0" w:line="240" w:lineRule="auto"/>
              <w:rPr>
                <w:rFonts w:ascii="Calibri" w:eastAsia="Times New Roman" w:hAnsi="Calibri" w:cs="Times New Roman"/>
                <w:sz w:val="20"/>
                <w:szCs w:val="20"/>
              </w:rPr>
            </w:pPr>
          </w:p>
          <w:p w:rsidR="00836A25" w:rsidRPr="00261686" w:rsidRDefault="00836A25" w:rsidP="00836A25">
            <w:pPr>
              <w:spacing w:after="0" w:line="240" w:lineRule="auto"/>
              <w:rPr>
                <w:rFonts w:ascii="Calibri" w:eastAsia="Times New Roman" w:hAnsi="Calibri" w:cs="Times New Roman"/>
                <w:sz w:val="20"/>
                <w:szCs w:val="20"/>
              </w:rPr>
            </w:pP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25"/>
              </w:numPr>
              <w:tabs>
                <w:tab w:val="left" w:pos="318"/>
              </w:tabs>
              <w:spacing w:after="0" w:line="240" w:lineRule="auto"/>
              <w:ind w:left="34"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Çocuklara yönelik aşırı tüketimi tavsiye edilmeyen yiyecek ve içecekler belirlenecektir.</w:t>
            </w:r>
          </w:p>
          <w:p w:rsidR="00836A25" w:rsidRPr="00D77762" w:rsidRDefault="00836A25" w:rsidP="00836A25">
            <w:pPr>
              <w:pStyle w:val="ListeParagraf"/>
              <w:numPr>
                <w:ilvl w:val="0"/>
                <w:numId w:val="25"/>
              </w:numPr>
              <w:tabs>
                <w:tab w:val="left" w:pos="318"/>
              </w:tabs>
              <w:spacing w:after="0" w:line="240" w:lineRule="auto"/>
              <w:ind w:left="34"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Başta çocuklara yönelik olmak üzere sağlığa zararlı gıda ürünlerinin yanıltıcı, yanlış yönlendirici tanıtımını sınırlandırmak ve reklam öncesi gerekli kontrol ve denetimleri sağlamak amacıyla 4077 sayılı Tüketicinin Korunması Kanununda belirtilen Reklam Kurulunun yetkilerinin genişletilmesi hususunda gerekli mevzuat düzenlemeleri yapılacaktır.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23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Gıda ürünlerinin etiket ve ambalajları tüketicilerin doğru bilgilenmelerini sağlayacak şekilde düzenlenecektir.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hAnsi="Calibri" w:cs="Times New Roman"/>
                <w:sz w:val="20"/>
                <w:szCs w:val="20"/>
              </w:rPr>
            </w:pPr>
            <w:r w:rsidRPr="00261686">
              <w:rPr>
                <w:rFonts w:ascii="Calibri" w:hAnsi="Calibri" w:cs="Times New Roman"/>
                <w:sz w:val="20"/>
                <w:szCs w:val="20"/>
              </w:rPr>
              <w:t xml:space="preserve">Gıda Tarım ve Hayvancılık Bakanlığı </w:t>
            </w:r>
          </w:p>
          <w:p w:rsidR="00836A25" w:rsidRPr="00261686" w:rsidRDefault="00836A25" w:rsidP="00836A25">
            <w:pPr>
              <w:spacing w:after="0" w:line="240" w:lineRule="auto"/>
              <w:rPr>
                <w:rFonts w:ascii="Calibri" w:hAnsi="Calibri"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Bilim, Sanayi ve Teknoloji Bakanlığı, Milli Eğitim Bakanlığı,</w:t>
            </w:r>
          </w:p>
          <w:p w:rsidR="00836A25" w:rsidRPr="00261686" w:rsidRDefault="009349C3"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Üniversiteler,</w:t>
            </w:r>
            <w:r w:rsidR="00836A25">
              <w:rPr>
                <w:rFonts w:ascii="Calibri" w:eastAsia="Times New Roman" w:hAnsi="Calibri" w:cs="Times New Roman"/>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tabs>
                <w:tab w:val="left" w:pos="318"/>
              </w:tabs>
              <w:spacing w:after="0" w:line="240" w:lineRule="auto"/>
              <w:ind w:left="34"/>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Gıda ürünleri etiketlerinde tüketiciyi bilgilendirecek, kolay anlaşılabilir ve okunabilir şekilde besin öğeleri (enerji, total yağ, doymuş yağ, trans yağ, tuz ve şeker) tablosunun yer alması için gerekli mevzuat değişiklikleri yapılacaktır.</w:t>
            </w:r>
          </w:p>
        </w:tc>
      </w:tr>
    </w:tbl>
    <w:p w:rsidR="00836A25" w:rsidRPr="00261686" w:rsidRDefault="00836A25" w:rsidP="00836A25">
      <w:pPr>
        <w:pStyle w:val="Balk1"/>
        <w:ind w:left="-284" w:hanging="425"/>
        <w:rPr>
          <w:color w:val="000000" w:themeColor="text1"/>
        </w:rPr>
      </w:pPr>
      <w:r w:rsidRPr="00261686">
        <w:rPr>
          <w:color w:val="000000" w:themeColor="text1"/>
        </w:rPr>
        <w:t>GÜMRÜK TİCARET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9349C3">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sz w:val="20"/>
                <w:szCs w:val="20"/>
              </w:rPr>
            </w:pPr>
            <w:r w:rsidRPr="00261686">
              <w:rPr>
                <w:bCs/>
              </w:rPr>
              <w:t>53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İthalatta trafik sapması, menşe yanıltması ve düşük kıymet beyanı yoluyla yapılan ithalatın yerli üretime olan olumsuz etkilerini bertaraf etmek üzere gümrük işlemlerinin izlenmesine yönelik mekanizmanın etkinliği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Gümrük ve Ticaret Bakanlığı </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AB Bakanlığı, Dışişleri Bakanlığı, Ekonomi Bakanlığı, </w:t>
            </w:r>
          </w:p>
          <w:p w:rsidR="00836A25" w:rsidRPr="00261686" w:rsidRDefault="00836A25" w:rsidP="00836A25">
            <w:pPr>
              <w:spacing w:after="0" w:line="240" w:lineRule="auto"/>
              <w:rPr>
                <w:sz w:val="20"/>
                <w:szCs w:val="20"/>
              </w:rPr>
            </w:pPr>
            <w:r w:rsidRPr="00261686">
              <w:rPr>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highlight w:val="yellow"/>
              </w:rPr>
            </w:pPr>
            <w:r w:rsidRPr="00261686">
              <w:rPr>
                <w:sz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highlight w:val="yellow"/>
              </w:rPr>
            </w:pPr>
            <w:r w:rsidRPr="00261686">
              <w:rPr>
                <w:sz w:val="20"/>
                <w:szCs w:val="20"/>
              </w:rPr>
              <w:t>İthalatta trafik sapması, menşe yanıltması ve düşük kıymet beyanı yoluyla yapılan ithalatın yerli üretime olan olumsuz etkilerini bertaraf etmek üzere gümrük işlemlerinin izlenmesine yönelik mekanizmanın etkinliği artırılacaktır. Özellikle, ikili ticaret anlaşmamız olmayan ülkeler menşeli ürünlerin, anlaşmamız bulunan ülkeler üzerinden tavizli olarak pazarımıza girmesinin önlenmesi için gerekli tedbirler</w:t>
            </w:r>
            <w:r w:rsidR="009349C3">
              <w:rPr>
                <w:sz w:val="20"/>
                <w:szCs w:val="20"/>
              </w:rPr>
              <w:t xml:space="preserve"> </w:t>
            </w:r>
            <w:r w:rsidRPr="00261686">
              <w:rPr>
                <w:sz w:val="20"/>
                <w:szCs w:val="20"/>
              </w:rPr>
              <w:lastRenderedPageBreak/>
              <w:t xml:space="preserve">alınacaktır.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YURTİÇİ TASARRUFLARIN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İsraf kavramı tanımlanacak, boyutları ve en çok israf edilen ürün grupları tespit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TÜİK, Türkiye İsrafı Önleme Vakfı,</w:t>
            </w:r>
            <w:r w:rsidRPr="00261686">
              <w:rPr>
                <w:rFonts w:ascii="Calibri" w:eastAsia="Times New Roman" w:hAnsi="Calibri" w:cs="Times New Roman"/>
                <w:color w:val="000000"/>
                <w:sz w:val="20"/>
                <w:szCs w:val="20"/>
              </w:rPr>
              <w:br/>
              <w:t>Toprak Mahsul Ofisi,</w:t>
            </w:r>
            <w:r w:rsidRPr="00261686">
              <w:rPr>
                <w:rFonts w:ascii="Calibri" w:eastAsia="Times New Roman" w:hAnsi="Calibri" w:cs="Times New Roman"/>
                <w:color w:val="000000"/>
                <w:sz w:val="20"/>
                <w:szCs w:val="20"/>
              </w:rPr>
              <w:br/>
              <w:t>Tüketici Dernekleri Federasyonu, Tüketici Örgütleri Federasyonu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Eylem kapsamında saha çalışması yürütülecek, mevcut tüketim alışkanlıklarına ilişkin veriler derlenecektir. Eylem; saha çalışması, çalışma sonuçlarının raporlanması ve raporun yayın haline dönüştürülmesi aşamalarını kapsamaktadır. Ayrıca çalışma sonuçlarının görünürlüğünü sağlamak üzere basın araçları vasıtasıyla bilgilendirme faaliyetleri gerçekleştirilecektir.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Tüketim alışkanlıklarına ilişkin mevcut verilerin analize uygun olarak raporlanması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TÜİK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Tüketim alışkanlıklarına ilişkin TÜİK'te hâlihazırda bulunan ve israf konusunda yapılacak çalışmalarda kullanılabilecek veriler, belirlenecek tablo şablonlarına uygun olarak TÜİK tarafından hazırlanıp yayınlanacaktır.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Ticari reklam ve ilanların denetimi sürdürülecektir.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Reklam Özdenetim Kurulu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Reklam Kurulu Başkanlığı eliyle yürütülen faaliyetler, 6502 sayılı Kanun’un tüketiciyi koruma düzeyine katkı sağlayan yeni düzenlemeleri vasıtasıyla piyasa üzerindeki etkileri artırılarak uygulanmaya devam edilecektir.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Hak arama yollarının kolaylaştırılmasına yönelik uygulamaların yürürlüğe konulması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r w:rsidRPr="00261686">
              <w:rPr>
                <w:rFonts w:ascii="Calibri" w:eastAsia="Times New Roman" w:hAnsi="Calibri"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Adalet Bakanlığı,</w:t>
            </w:r>
          </w:p>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İçişleri Bakanlığı ,</w:t>
            </w:r>
            <w:r w:rsidRPr="00261686">
              <w:rPr>
                <w:rFonts w:ascii="Calibri" w:eastAsia="Times New Roman" w:hAnsi="Calibri" w:cs="Times New Roman"/>
                <w:color w:val="000000"/>
                <w:sz w:val="20"/>
                <w:szCs w:val="20"/>
              </w:rPr>
              <w:br/>
              <w:t>Tüketici Dernekleri Federasyonu,</w:t>
            </w:r>
            <w:r w:rsidRPr="00261686">
              <w:rPr>
                <w:rFonts w:ascii="Calibri" w:eastAsia="Times New Roman" w:hAnsi="Calibri" w:cs="Times New Roman"/>
                <w:color w:val="000000"/>
                <w:sz w:val="20"/>
                <w:szCs w:val="20"/>
              </w:rPr>
              <w:br/>
              <w:t>Tüketici Örgütleri Federasyonu,</w:t>
            </w:r>
            <w:r w:rsidRPr="00261686">
              <w:rPr>
                <w:rFonts w:ascii="Calibri" w:eastAsia="Times New Roman" w:hAnsi="Calibri" w:cs="Times New Roman"/>
                <w:color w:val="000000"/>
                <w:sz w:val="20"/>
                <w:szCs w:val="20"/>
              </w:rPr>
              <w:br/>
              <w:t>Tüketici Birlikleri Federasyonu,</w:t>
            </w:r>
            <w:r w:rsidRPr="00261686">
              <w:rPr>
                <w:rFonts w:ascii="Calibri" w:eastAsia="Times New Roman" w:hAnsi="Calibri" w:cs="Times New Roman"/>
                <w:color w:val="000000"/>
                <w:sz w:val="20"/>
                <w:szCs w:val="20"/>
              </w:rPr>
              <w:br/>
              <w:t>Tüketici ve Çevre Eğitim Vakfı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İl müdürlükleri ve kaymakamlıklar bünyesinde bulunan tüketici hakları hakem heyetleri ile tüketici mahkemelerine yapılacak başvurularda hak arama yollarının korunması suretiyle tüketime yönelik ürünlerin verimli biçimde değerlendirilmesi amacına hizmet edilecektir. Bu çerçevede,  Tüketici Mahkemesi sayısının artırılması öngörülmektedir. </w:t>
            </w:r>
          </w:p>
          <w:p w:rsidR="00836A25" w:rsidRPr="00261686" w:rsidRDefault="00836A25" w:rsidP="00836A25">
            <w:pPr>
              <w:spacing w:after="0" w:line="223" w:lineRule="auto"/>
              <w:rPr>
                <w:rFonts w:ascii="Calibri" w:eastAsia="Times New Roman" w:hAnsi="Calibri"/>
                <w:color w:val="000000"/>
                <w:sz w:val="20"/>
                <w:szCs w:val="20"/>
              </w:rPr>
            </w:pPr>
            <w:r w:rsidRPr="00261686">
              <w:rPr>
                <w:rFonts w:ascii="Calibri" w:eastAsia="Times New Roman" w:hAnsi="Calibri"/>
                <w:color w:val="000000"/>
                <w:sz w:val="20"/>
                <w:szCs w:val="20"/>
              </w:rPr>
              <w:t>Ayrıca bu kapsamda;</w:t>
            </w:r>
          </w:p>
          <w:p w:rsidR="00836A25" w:rsidRPr="00261686" w:rsidRDefault="00836A25" w:rsidP="00836A25">
            <w:pPr>
              <w:pStyle w:val="ListeParagraf"/>
              <w:numPr>
                <w:ilvl w:val="0"/>
                <w:numId w:val="1"/>
              </w:numPr>
              <w:spacing w:after="0" w:line="223" w:lineRule="auto"/>
              <w:rPr>
                <w:rFonts w:eastAsia="Times New Roman"/>
                <w:color w:val="000000"/>
                <w:sz w:val="20"/>
                <w:szCs w:val="20"/>
                <w:lang w:val="tr-TR"/>
              </w:rPr>
            </w:pPr>
            <w:r w:rsidRPr="00261686">
              <w:rPr>
                <w:rFonts w:eastAsia="Times New Roman"/>
                <w:color w:val="000000"/>
                <w:sz w:val="20"/>
                <w:szCs w:val="20"/>
                <w:lang w:val="tr-TR"/>
              </w:rPr>
              <w:t>Her yıl istihdam edilen raportör sayısının artırılması,</w:t>
            </w:r>
          </w:p>
          <w:p w:rsidR="00836A25" w:rsidRPr="00261686" w:rsidRDefault="00836A25" w:rsidP="00836A25">
            <w:pPr>
              <w:pStyle w:val="ListeParagraf"/>
              <w:numPr>
                <w:ilvl w:val="0"/>
                <w:numId w:val="1"/>
              </w:numPr>
              <w:spacing w:after="0" w:line="223" w:lineRule="auto"/>
              <w:rPr>
                <w:rFonts w:eastAsia="Times New Roman"/>
                <w:color w:val="000000"/>
                <w:sz w:val="20"/>
                <w:szCs w:val="20"/>
                <w:lang w:val="tr-TR"/>
              </w:rPr>
            </w:pPr>
            <w:r w:rsidRPr="00261686">
              <w:rPr>
                <w:rFonts w:eastAsia="Times New Roman"/>
                <w:color w:val="000000"/>
                <w:sz w:val="20"/>
                <w:szCs w:val="20"/>
                <w:lang w:val="tr-TR"/>
              </w:rPr>
              <w:t>2017 yılı itibarı ile Tüketici Hakem Heyeti üyelerinin elektronik imza ile işlem yapabilmesinin sağlanması planlanmaktadır.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Tüketicilere yönelik mal ve hizmetlere ilişkin denetimler sayı ve nitelik açısından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r w:rsidRPr="00261686">
              <w:rPr>
                <w:rFonts w:ascii="Calibri" w:eastAsia="Times New Roman" w:hAnsi="Calibri"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Gıda Tarım ve Hayvancılık Bakanlığı, Türkiye Belediyeler Birliği,</w:t>
            </w:r>
            <w:r w:rsidRPr="00261686">
              <w:rPr>
                <w:rFonts w:ascii="Calibri" w:eastAsia="Times New Roman" w:hAnsi="Calibri" w:cs="Times New Roman"/>
                <w:color w:val="000000"/>
                <w:sz w:val="20"/>
                <w:szCs w:val="20"/>
              </w:rPr>
              <w:br/>
              <w:t xml:space="preserve">İçişleri Bakanlığı, </w:t>
            </w:r>
            <w:r w:rsidRPr="00261686">
              <w:rPr>
                <w:rFonts w:ascii="Calibri" w:eastAsia="Times New Roman" w:hAnsi="Calibri" w:cs="Times New Roman"/>
                <w:color w:val="000000"/>
                <w:sz w:val="20"/>
                <w:szCs w:val="20"/>
              </w:rPr>
              <w:br/>
              <w:t>Gıda Tarım ve Hayvancılık İl Müdürlükleri, Türkiye İlaç ve Tıbbi Cihaz Kurumu,</w:t>
            </w:r>
            <w:r w:rsidRPr="00261686">
              <w:rPr>
                <w:rFonts w:ascii="Calibri" w:eastAsia="Times New Roman" w:hAnsi="Calibri" w:cs="Times New Roman"/>
                <w:color w:val="000000"/>
                <w:sz w:val="20"/>
                <w:szCs w:val="20"/>
              </w:rPr>
              <w:br/>
              <w:t>Bilgi Teknolojileri ve İletişim Kurumu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Piyasa gözetimi yapan birimlerin güçlendirilmesi, denetimlerin nitelik ve nicelik açısından geliştirilmesi tüketici haklarının korunmasına katkı sağlayacaktır. Denetmen sayısının 2015 yılında 100 kişi artırılması ve 2018 yılına kadar her yıl 400.000 ürünün denetlenmesi hedeflenmektedir. </w:t>
            </w:r>
          </w:p>
          <w:p w:rsidR="00836A25" w:rsidRPr="00261686" w:rsidRDefault="00836A25" w:rsidP="00836A25">
            <w:pPr>
              <w:spacing w:after="0" w:line="223"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Gıda resmi kontrol sonuçlarının kamuoyu bilgisine sunulması sağlanacaktır. Ayrıca teknik mal ve hizmetlerin denetimi esnasında denetçilerin zorunlu sigortalara ilişkin poliçe </w:t>
            </w:r>
            <w:r>
              <w:rPr>
                <w:rFonts w:ascii="Calibri" w:eastAsia="Times New Roman" w:hAnsi="Calibri" w:cs="Times New Roman"/>
                <w:color w:val="000000"/>
                <w:sz w:val="20"/>
                <w:szCs w:val="20"/>
              </w:rPr>
              <w:t>denetimi yapması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35"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lastRenderedPageBreak/>
              <w:t>26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35"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Mobil Tüketici Projesi aktif bir biçimde kullanılır hale getirilecektir.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5"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5"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5"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5"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“Mobil Tüketici (m-tüketici)” isimli proje ile Gümrük ve Ticaret Bakanlığına yapılacak olan tüketici şikâyetlerinin, İOS ve android işletim sistemli cihazlar üzerinden iletilmesi, tüketicinin başvuru yapabileceği ve yardım alanına ulaşabileceği yazılım sisteminin oluşturulması amaçlanmıştır. Sistemin web tabanından mobil tabana aktarılmasıyla tüketici açısından kullanılabilirliği artırılacaktır.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Yetişkin tüketicilere yönelik olarak bilinçli tüketim konusunda eğitim programları, panel ve konferanslar düzenlenecektir.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r w:rsidRPr="00261686">
              <w:rPr>
                <w:rFonts w:ascii="Calibri" w:eastAsia="Times New Roman" w:hAnsi="Calibri"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Milli Eğitim Bakanlığı, HÜ İİBF Aile ve Tüketici Bilimleri Bölümü,</w:t>
            </w:r>
            <w:r w:rsidRPr="00261686">
              <w:rPr>
                <w:rFonts w:ascii="Calibri" w:eastAsia="Times New Roman" w:hAnsi="Calibri" w:cs="Times New Roman"/>
                <w:color w:val="000000"/>
                <w:sz w:val="20"/>
                <w:szCs w:val="20"/>
              </w:rPr>
              <w:br/>
              <w:t>Tüketici Dernekleri Federasyonu,</w:t>
            </w:r>
            <w:r w:rsidRPr="00261686">
              <w:rPr>
                <w:rFonts w:ascii="Calibri" w:eastAsia="Times New Roman" w:hAnsi="Calibri" w:cs="Times New Roman"/>
                <w:color w:val="000000"/>
                <w:sz w:val="20"/>
                <w:szCs w:val="20"/>
              </w:rPr>
              <w:br/>
              <w:t>Tüketici Örgütleri Federasyonu,</w:t>
            </w:r>
            <w:r w:rsidRPr="00261686">
              <w:rPr>
                <w:rFonts w:ascii="Calibri" w:eastAsia="Times New Roman" w:hAnsi="Calibri" w:cs="Times New Roman"/>
                <w:color w:val="000000"/>
                <w:sz w:val="20"/>
                <w:szCs w:val="20"/>
              </w:rPr>
              <w:br/>
              <w:t>Tüketici Birlikleri Federasyonu,</w:t>
            </w:r>
            <w:r w:rsidRPr="00261686">
              <w:rPr>
                <w:rFonts w:ascii="Calibri" w:eastAsia="Times New Roman" w:hAnsi="Calibri" w:cs="Times New Roman"/>
                <w:color w:val="000000"/>
                <w:sz w:val="20"/>
                <w:szCs w:val="20"/>
              </w:rPr>
              <w:br/>
              <w:t>Tüketici ve Çevre Eğitim Vakfı,</w:t>
            </w:r>
            <w:r w:rsidRPr="00261686">
              <w:rPr>
                <w:rFonts w:ascii="Calibri" w:eastAsia="Times New Roman" w:hAnsi="Calibri" w:cs="Times New Roman"/>
                <w:color w:val="000000"/>
                <w:sz w:val="20"/>
                <w:szCs w:val="20"/>
              </w:rPr>
              <w:br/>
              <w:t>Diyanet İşleri Başkanlığı, Aile ve Sosyal Politikalar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Bu eylem başlığı kapsamında:</w:t>
            </w:r>
            <w:r w:rsidRPr="00261686">
              <w:rPr>
                <w:rFonts w:ascii="Calibri" w:eastAsia="Times New Roman" w:hAnsi="Calibri" w:cs="Times New Roman"/>
                <w:color w:val="000000"/>
                <w:sz w:val="20"/>
                <w:szCs w:val="20"/>
              </w:rPr>
              <w:br/>
              <w:t xml:space="preserve">• Eğitim programının içeriğinin ve alt başlıklarının belirlenmesi </w:t>
            </w:r>
            <w:r w:rsidRPr="00261686">
              <w:rPr>
                <w:rFonts w:ascii="Calibri" w:eastAsia="Times New Roman" w:hAnsi="Calibri" w:cs="Times New Roman"/>
                <w:color w:val="000000"/>
                <w:sz w:val="20"/>
                <w:szCs w:val="20"/>
              </w:rPr>
              <w:br/>
              <w:t>• Bilinçli tüketim davranışının parametrelerinin belirlenmesi,</w:t>
            </w:r>
            <w:r w:rsidRPr="00261686">
              <w:rPr>
                <w:rFonts w:ascii="Calibri" w:eastAsia="Times New Roman" w:hAnsi="Calibri" w:cs="Times New Roman"/>
                <w:color w:val="000000"/>
                <w:sz w:val="20"/>
                <w:szCs w:val="20"/>
              </w:rPr>
              <w:br/>
              <w:t>• Literatür taramasının yapılması,</w:t>
            </w:r>
            <w:r w:rsidRPr="00261686">
              <w:rPr>
                <w:rFonts w:ascii="Calibri" w:eastAsia="Times New Roman" w:hAnsi="Calibri" w:cs="Times New Roman"/>
                <w:color w:val="000000"/>
                <w:sz w:val="20"/>
                <w:szCs w:val="20"/>
              </w:rPr>
              <w:br/>
              <w:t>• Eğitim materyallerinin hazırlanması</w:t>
            </w:r>
            <w:r w:rsidRPr="00261686">
              <w:rPr>
                <w:rFonts w:ascii="Calibri" w:eastAsia="Times New Roman" w:hAnsi="Calibri" w:cs="Times New Roman"/>
                <w:color w:val="000000"/>
                <w:sz w:val="20"/>
                <w:szCs w:val="20"/>
              </w:rPr>
              <w:br/>
              <w:t>• Farklı hedef kitlelerine verilecek eğitimin etkinliğinin ölçülmesine yönelik eğitim öncesi ön test uygulamalarının yapılması</w:t>
            </w:r>
            <w:r w:rsidRPr="00261686">
              <w:rPr>
                <w:rFonts w:ascii="Calibri" w:eastAsia="Times New Roman" w:hAnsi="Calibri" w:cs="Times New Roman"/>
                <w:color w:val="000000"/>
                <w:sz w:val="20"/>
                <w:szCs w:val="20"/>
              </w:rPr>
              <w:br/>
              <w:t>• Eğitim sonunda son test uygulamasının yapılması ve 2016 sonrasındaki dönemde elde edilen değerlendirme sonuçlarına uygun revizyonların tamamlanması suretiyle eğitimleri</w:t>
            </w:r>
            <w:r>
              <w:rPr>
                <w:rFonts w:ascii="Calibri" w:eastAsia="Times New Roman" w:hAnsi="Calibri" w:cs="Times New Roman"/>
                <w:color w:val="000000"/>
                <w:sz w:val="20"/>
                <w:szCs w:val="20"/>
              </w:rPr>
              <w:t>n sürdürülmesi planlanmaktadır.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Televizyon ve radyo programları ile sinema yapımlarına uygun şekilde hazırlanmış tüketicinin korunması odaklı içeriğin ve "tüketicinin korunması" ve "israfın önlenmesi" temalı kısa filmler ile kamu spotlarının kitlesel iletişim araçlarında yer alması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RTÜK,</w:t>
            </w:r>
            <w:r w:rsidRPr="00261686">
              <w:rPr>
                <w:rFonts w:ascii="Calibri" w:eastAsia="Times New Roman" w:hAnsi="Calibri" w:cs="Times New Roman"/>
                <w:color w:val="000000"/>
                <w:sz w:val="20"/>
                <w:szCs w:val="20"/>
              </w:rPr>
              <w:br/>
              <w:t>TRT, Kültür ve Turizm Bakanlığı</w:t>
            </w:r>
            <w:r w:rsidRPr="00261686">
              <w:rPr>
                <w:rFonts w:ascii="Calibri" w:eastAsia="Times New Roman" w:hAnsi="Calibri" w:cs="Times New Roman"/>
                <w:color w:val="000000"/>
                <w:sz w:val="20"/>
                <w:szCs w:val="20"/>
              </w:rPr>
              <w:br/>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Televizyon programlarının yapımcıları ile görüşülerek tüketicilere ilişkin konuların senaryolara eklenmesi bu tedbir kapsamında kullanılacak yöntemlerden biridir. 2014 yılından itibaren her yıl televizyonda tüketicinin korunması temalı 25 programın yayınlanması planlanmaktadır.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Bilinçli tüketimi teşvik edecek nitelikteki broşür, bilgilendirme kitapçığı vb. yayınlar hazırlanıp dağıtılacaktır.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r w:rsidRPr="00261686">
              <w:rPr>
                <w:rFonts w:ascii="Calibri" w:eastAsia="Times New Roman" w:hAnsi="Calibri" w:cs="Times New Roman"/>
                <w:color w:val="000000"/>
                <w:sz w:val="20"/>
                <w:szCs w:val="20"/>
              </w:rPr>
              <w:br/>
            </w:r>
            <w:r w:rsidRPr="00261686">
              <w:rPr>
                <w:rFonts w:ascii="Calibri" w:eastAsia="Times New Roman" w:hAnsi="Calibri"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HÜ İİBF Aile ve Tüketici Bilimleri Bölümü, Tüketici Dernekleri Federasyonu,</w:t>
            </w:r>
            <w:r w:rsidRPr="00261686">
              <w:rPr>
                <w:rFonts w:ascii="Calibri" w:eastAsia="Times New Roman" w:hAnsi="Calibri" w:cs="Times New Roman"/>
                <w:color w:val="000000"/>
                <w:sz w:val="20"/>
                <w:szCs w:val="20"/>
              </w:rPr>
              <w:br/>
              <w:t>Tüketici Birlikleri Federasyonu,</w:t>
            </w:r>
            <w:r w:rsidRPr="00261686">
              <w:rPr>
                <w:rFonts w:ascii="Calibri" w:eastAsia="Times New Roman" w:hAnsi="Calibri" w:cs="Times New Roman"/>
                <w:color w:val="000000"/>
                <w:sz w:val="20"/>
                <w:szCs w:val="20"/>
              </w:rPr>
              <w:br/>
              <w:t>Tüketici ve Çevre Eğitim Vakfı, Tüketici Örgütleri Federasyonu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Bu kapsamda bilinçli tüketimi teşvik edecek nitelikte broşür, bilgilendirme kitapçığı vb. materyaller hazırlanacak ve materyallerin dağıtımı gerçekleştirilecektir.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Bilinçli tüketim konusunda hâlihazırda hizmet vermekte olan internet sitesi (tuketici.gov.tr)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Bu eylem kapsamında Alo 175, m-tüketici gibi iletişim araçlarına gerekli yönlendirme yapılacak, ilgili mevzuata erişimi kolaylaştıracak bir tasarım oluşturulacak ve konuya ilişkin duyuru ve ilanlara hızlı ve kolay bir şekilde erişme imkânı sunan bir </w:t>
            </w:r>
            <w:r>
              <w:rPr>
                <w:rFonts w:ascii="Calibri" w:eastAsia="Times New Roman" w:hAnsi="Calibri" w:cs="Times New Roman"/>
                <w:color w:val="000000"/>
                <w:sz w:val="20"/>
                <w:szCs w:val="20"/>
              </w:rPr>
              <w:t>platform hazırlanmış olacaktır.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lastRenderedPageBreak/>
              <w:t>31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Bilgilendirici SMS uygulamalarının aktif olarak yürütülmesi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Bilgilendirici SMS metinlerinin tüketicilere gönderilmesi için Bakanlık çağrı merkezi ile protokol imzalanacaktır. Eylem kapsamında 2015 yılından itibaren her yıl 1 milyon bilinçlendirici SM</w:t>
            </w:r>
            <w:r>
              <w:rPr>
                <w:rFonts w:ascii="Calibri" w:eastAsia="Times New Roman" w:hAnsi="Calibri" w:cs="Times New Roman"/>
                <w:color w:val="000000"/>
                <w:sz w:val="20"/>
                <w:szCs w:val="20"/>
              </w:rPr>
              <w:t>S gönderilmesi planlanmaktadır.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İnternet sitelerinde kullanıma sunulan reklam alanlarında bilinçli tüketime yönelik içeriğe yer verilmesi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Mevcut durumda tüketicilere yönelik olarak denetlenmesi güç bir içerik sunması nedeniyle yanıltıcı reklam ve ilan barındırma potansiyeli taşıyan bu alanların tüketici lehine bilinçlendirici nitelikteki içerik ile takviye edilmesi, olumlu bir etki oluşturacaktır. Eylem kapsamında 2015-2018 yılları arasında her yıl 10 adet içeriğin bu alanlarda</w:t>
            </w:r>
            <w:r>
              <w:rPr>
                <w:rFonts w:ascii="Calibri" w:eastAsia="Times New Roman" w:hAnsi="Calibri" w:cs="Times New Roman"/>
                <w:color w:val="000000"/>
                <w:sz w:val="20"/>
                <w:szCs w:val="20"/>
              </w:rPr>
              <w:t xml:space="preserve"> yayınlanması hedeflenmektedir.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Çocuklara yönelik programlara bilinçli tüketim ve israfın önlenmesine ilişkin yeni içerik eklenecek ve var olan içerik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 ve Sosyal Politikalar Bakanlığı</w:t>
            </w:r>
            <w:r w:rsidRPr="00261686">
              <w:rPr>
                <w:rFonts w:ascii="Calibri" w:eastAsia="Times New Roman" w:hAnsi="Calibri" w:cs="Times New Roman"/>
                <w:color w:val="000000"/>
                <w:sz w:val="20"/>
                <w:szCs w:val="20"/>
              </w:rPr>
              <w:br/>
              <w:t>Milli Eğitim Bakanlığı,</w:t>
            </w:r>
            <w:r w:rsidRPr="00261686">
              <w:rPr>
                <w:rFonts w:ascii="Calibri" w:eastAsia="Times New Roman" w:hAnsi="Calibri" w:cs="Times New Roman"/>
                <w:color w:val="000000"/>
                <w:sz w:val="20"/>
                <w:szCs w:val="20"/>
              </w:rPr>
              <w:br/>
              <w:t xml:space="preserve">TRT, </w:t>
            </w:r>
            <w:r w:rsidRPr="00261686">
              <w:rPr>
                <w:rFonts w:ascii="Calibri" w:eastAsia="Times New Roman" w:hAnsi="Calibri" w:cs="Times New Roman"/>
                <w:color w:val="000000"/>
                <w:sz w:val="20"/>
                <w:szCs w:val="20"/>
              </w:rPr>
              <w:br/>
              <w:t>Televizyon Yayıncıları Derneği,</w:t>
            </w:r>
            <w:r w:rsidRPr="00261686">
              <w:rPr>
                <w:rFonts w:ascii="Calibri" w:eastAsia="Times New Roman" w:hAnsi="Calibri" w:cs="Times New Roman"/>
                <w:color w:val="000000"/>
                <w:sz w:val="20"/>
                <w:szCs w:val="20"/>
              </w:rPr>
              <w:br/>
              <w:t>RATEM,</w:t>
            </w:r>
            <w:r w:rsidRPr="00261686">
              <w:rPr>
                <w:rFonts w:ascii="Calibri" w:eastAsia="Times New Roman" w:hAnsi="Calibri" w:cs="Times New Roman"/>
                <w:color w:val="000000"/>
                <w:sz w:val="20"/>
                <w:szCs w:val="20"/>
              </w:rPr>
              <w:br/>
              <w:t>Tüketici</w:t>
            </w:r>
            <w:r>
              <w:rPr>
                <w:rFonts w:ascii="Calibri" w:eastAsia="Times New Roman" w:hAnsi="Calibri" w:cs="Times New Roman"/>
                <w:color w:val="000000"/>
                <w:sz w:val="20"/>
                <w:szCs w:val="20"/>
              </w:rPr>
              <w:t xml:space="preserve"> ve Çevre Eğitim Vakfı,</w:t>
            </w:r>
            <w:r>
              <w:rPr>
                <w:rFonts w:ascii="Calibri" w:eastAsia="Times New Roman" w:hAnsi="Calibri" w:cs="Times New Roman"/>
                <w:color w:val="000000"/>
                <w:sz w:val="20"/>
                <w:szCs w:val="20"/>
              </w:rPr>
              <w:br/>
              <w:t>TÜPADEM</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18" w:lineRule="atLeast"/>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9349C3">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Bu tedbir doğrudan politika amacına yönelik olarak hazırlanacak programları ve diğer amaçlarla hazırlanmış programlara entegre edilmiş içeriği kapsamaktadır.</w:t>
            </w:r>
          </w:p>
          <w:p w:rsidR="00836A25" w:rsidRPr="00261686" w:rsidRDefault="00836A25" w:rsidP="009349C3">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Bu kapsamda, </w:t>
            </w:r>
            <w:r w:rsidRPr="009349C3">
              <w:rPr>
                <w:rFonts w:ascii="Calibri" w:eastAsia="Times New Roman" w:hAnsi="Calibri" w:cs="Times New Roman"/>
                <w:color w:val="000000"/>
                <w:sz w:val="20"/>
                <w:szCs w:val="20"/>
              </w:rPr>
              <w:t>çocuklara yönelik programlarda kullanılmak üzere bilinçli tüketim ve israfın önlenmesine ilişkin bilgi, tutum ve davranış kazandıracak içerikler belirlenecektir.</w:t>
            </w:r>
            <w:r w:rsidRPr="00261686" w:rsidDel="001C047E">
              <w:rPr>
                <w:rFonts w:ascii="Calibri" w:eastAsia="Times New Roman" w:hAnsi="Calibri"/>
                <w:color w:val="000000"/>
                <w:sz w:val="20"/>
                <w:szCs w:val="20"/>
              </w:rPr>
              <w:t xml:space="preserve">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38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12 yaşın altındaki çocukların ticari reklamlarda kullanılmasının önlenmesi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Aile ve Sosyal Politikalar Bakanlığı,</w:t>
            </w:r>
          </w:p>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RTÜK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Çocuklara veya reşit olmayan gençlere yönelik reklamların ticari reklam ve ilanlara ilişkin yasal düzenlemelerde ele alınması yoluyla bu alanda ortaya çıkabilecek istismar ya da ihlallerin önüne geçilmesi hedeflenmektedir.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39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Kamuoyuna yönelik olarak genel bir tasarruf çağrısı kampanyası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TRT, Diyanet İşleri Başkanlığı, </w:t>
            </w:r>
            <w:r w:rsidRPr="00261686">
              <w:rPr>
                <w:rFonts w:ascii="Calibri" w:eastAsia="Times New Roman" w:hAnsi="Calibri" w:cs="Times New Roman"/>
                <w:color w:val="000000"/>
                <w:sz w:val="20"/>
                <w:szCs w:val="20"/>
              </w:rPr>
              <w:br/>
              <w:t>Televizyon Yayıncıları Derneği,</w:t>
            </w:r>
            <w:r w:rsidRPr="00261686">
              <w:rPr>
                <w:rFonts w:ascii="Calibri" w:eastAsia="Times New Roman" w:hAnsi="Calibri" w:cs="Times New Roman"/>
                <w:color w:val="000000"/>
                <w:sz w:val="20"/>
                <w:szCs w:val="20"/>
              </w:rPr>
              <w:br/>
              <w:t>RAT</w:t>
            </w:r>
            <w:r>
              <w:rPr>
                <w:rFonts w:ascii="Calibri" w:eastAsia="Times New Roman" w:hAnsi="Calibri" w:cs="Times New Roman"/>
                <w:color w:val="000000"/>
                <w:sz w:val="20"/>
                <w:szCs w:val="20"/>
              </w:rPr>
              <w:t>EM, Türkiye İsrafı Önleme Vakfı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16"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Düzenlenecek geniş katılımlı bir lansman toplantısının ardından genel tasarruf çağrısı kapsamında ulusal kanallarda 2015-2018 yılları arasında yıllık 5 adet progra</w:t>
            </w:r>
            <w:r>
              <w:rPr>
                <w:rFonts w:ascii="Calibri" w:eastAsia="Times New Roman" w:hAnsi="Calibri" w:cs="Times New Roman"/>
                <w:color w:val="000000"/>
                <w:sz w:val="20"/>
                <w:szCs w:val="20"/>
              </w:rPr>
              <w:t>m yayınlanması planlanmaktadır.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41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Kullanılmış giysi, ayakkabı vb. ürünlerin yeniden değerlendirilebilmesi için işlevsel ve sürekli yapılar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r w:rsidRPr="00261686">
              <w:rPr>
                <w:rFonts w:ascii="Calibri" w:eastAsia="Times New Roman" w:hAnsi="Calibri"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İçişleri Bakanlığı,  Türkiye Belediyeler Birliği, Türkiye İsrafı Önleme Vakfı,</w:t>
            </w:r>
            <w:r w:rsidRPr="00261686">
              <w:rPr>
                <w:rFonts w:ascii="Calibri" w:eastAsia="Times New Roman" w:hAnsi="Calibri" w:cs="Times New Roman"/>
                <w:color w:val="000000"/>
                <w:sz w:val="20"/>
                <w:szCs w:val="20"/>
              </w:rPr>
              <w:br/>
              <w:t>Belediyeler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İkinci el giyim eşyası ve ayakkabı gibi ürünlerden kullanım değeri taşıyanların belediyeler/valilikler bünyesinde organize edilecek birimler vasıtası ile ihtiyaç sahiplerine ulaştırılması hedeflenmektedir. Sosyal yardımlaşma alanında faaliyet gösteren sivil toplum kuruluşları da bu alanda yürütülecek faaliyetler için bilinçlendirici ve yönlendirici bir rol üstleneceklerdi</w:t>
            </w:r>
            <w:r>
              <w:rPr>
                <w:rFonts w:ascii="Calibri" w:eastAsia="Times New Roman" w:hAnsi="Calibri" w:cs="Times New Roman"/>
                <w:color w:val="000000"/>
                <w:sz w:val="20"/>
                <w:szCs w:val="20"/>
              </w:rPr>
              <w:t>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44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Temizlik ve kozmetik ürünlerinin tüketiminde israfın azaltılmasına yönelik bilinçlendirme ve yönlendirme faaliyetleri </w:t>
            </w:r>
            <w:r w:rsidRPr="00261686">
              <w:rPr>
                <w:rFonts w:ascii="Calibri" w:eastAsia="Times New Roman" w:hAnsi="Calibri" w:cs="Times New Roman"/>
                <w:color w:val="000000"/>
                <w:sz w:val="20"/>
                <w:szCs w:val="20"/>
              </w:rPr>
              <w:lastRenderedPageBreak/>
              <w:t>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 İlaç ve Tıbbi Cihaz Kurumu,</w:t>
            </w:r>
            <w:r w:rsidRPr="00261686">
              <w:rPr>
                <w:rFonts w:ascii="Calibri" w:eastAsia="Times New Roman" w:hAnsi="Calibri" w:cs="Times New Roman"/>
                <w:color w:val="000000"/>
                <w:sz w:val="20"/>
                <w:szCs w:val="20"/>
              </w:rPr>
              <w:br/>
              <w:t>Türkiye İsrafı Önleme Vakfı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Faaliyetlerin medya yoluyla tanıtımı ve görünürlüğünün sağlanması fonksiyonunun sivil toplum kuruluşlarınca yerine getirilmesi planlanmaktadır.</w:t>
            </w:r>
          </w:p>
          <w:p w:rsidR="00836A25" w:rsidRPr="00261686" w:rsidRDefault="00836A25" w:rsidP="00836A25">
            <w:pPr>
              <w:spacing w:after="0" w:line="240" w:lineRule="auto"/>
              <w:rPr>
                <w:rFonts w:ascii="Calibri" w:eastAsia="Times New Roman" w:hAnsi="Calibri"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lastRenderedPageBreak/>
              <w:t>45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Elektrikli ev aletleri ve elektronik ürünlerin tüketiminde israfın azaltılmasına yönelik bilinçlendirme ve yönlendirme faaliyetleri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Tüketici Dernekleri Federasyonu,</w:t>
            </w:r>
            <w:r w:rsidRPr="00261686">
              <w:rPr>
                <w:rFonts w:ascii="Calibri" w:eastAsia="Times New Roman" w:hAnsi="Calibri" w:cs="Times New Roman"/>
                <w:color w:val="000000"/>
                <w:sz w:val="20"/>
                <w:szCs w:val="20"/>
              </w:rPr>
              <w:br/>
              <w:t>Tüketici Örgütleri Federasyonu,</w:t>
            </w:r>
            <w:r w:rsidRPr="00261686">
              <w:rPr>
                <w:rFonts w:ascii="Calibri" w:eastAsia="Times New Roman" w:hAnsi="Calibri" w:cs="Times New Roman"/>
                <w:color w:val="000000"/>
                <w:sz w:val="20"/>
                <w:szCs w:val="20"/>
              </w:rPr>
              <w:br/>
              <w:t>Tüketici Birlikleri Federasyonu,</w:t>
            </w:r>
            <w:r w:rsidRPr="00261686">
              <w:rPr>
                <w:rFonts w:ascii="Calibri" w:eastAsia="Times New Roman" w:hAnsi="Calibri" w:cs="Times New Roman"/>
                <w:color w:val="000000"/>
                <w:sz w:val="20"/>
                <w:szCs w:val="20"/>
              </w:rPr>
              <w:br/>
              <w:t>Tüketici ve Çevre Eğitim Vak</w:t>
            </w:r>
            <w:r>
              <w:rPr>
                <w:rFonts w:ascii="Calibri" w:eastAsia="Times New Roman" w:hAnsi="Calibri" w:cs="Times New Roman"/>
                <w:color w:val="000000"/>
                <w:sz w:val="20"/>
                <w:szCs w:val="20"/>
              </w:rPr>
              <w:t>fı,</w:t>
            </w:r>
            <w:r>
              <w:rPr>
                <w:rFonts w:ascii="Calibri" w:eastAsia="Times New Roman" w:hAnsi="Calibri" w:cs="Times New Roman"/>
                <w:color w:val="000000"/>
                <w:sz w:val="20"/>
                <w:szCs w:val="20"/>
              </w:rPr>
              <w:br/>
              <w:t>Türkiye İsrafı Önleme Vakfı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Tüketici örgütlerinin, bu tedbir kapsamında ilgili bilinçlendirme ve yönlendirme faaliyetlerinin duyurulması ve etkisinin daha geniş bir alana yayılmasının sağlanması noktasında katkı sağlaması planlanmaktadır.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sz w:val="20"/>
              </w:rPr>
            </w:pPr>
            <w:r w:rsidRPr="00261686">
              <w:rPr>
                <w:bCs/>
              </w:rPr>
              <w:t>18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Tarımsal ürünlere yönelik lisanslı depoculuk ve elektronik ürün senedi altyapısı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SPK, Borsa İstanbul, Takasbank, Merkezi Kayıt Kuruluşu, 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rPr>
            </w:pPr>
            <w:r w:rsidRPr="00261686">
              <w:rPr>
                <w:sz w:val="20"/>
              </w:rPr>
              <w:t>Lisanslı Depoculuk Kanunu ve bu kanuna dayanarak çıkarılan Elektronik Ürün Senedi Yönetmeliği kapsamında piyasaya işlerlik kazandırılacaktır. Bu kapsamda;</w:t>
            </w:r>
          </w:p>
          <w:p w:rsidR="00836A25" w:rsidRPr="00261686" w:rsidRDefault="00836A25" w:rsidP="00836A25">
            <w:pPr>
              <w:pStyle w:val="ListeParagraf"/>
              <w:numPr>
                <w:ilvl w:val="0"/>
                <w:numId w:val="7"/>
              </w:numPr>
              <w:spacing w:after="0" w:line="240" w:lineRule="auto"/>
              <w:rPr>
                <w:sz w:val="20"/>
                <w:lang w:val="tr-TR"/>
              </w:rPr>
            </w:pPr>
            <w:r w:rsidRPr="00261686">
              <w:rPr>
                <w:sz w:val="20"/>
                <w:lang w:val="tr-TR"/>
              </w:rPr>
              <w:t>Ürün ihtisas borsasının kurulması ve faaliyete geçirilmesi sağlanacaktır.</w:t>
            </w:r>
          </w:p>
          <w:p w:rsidR="00836A25" w:rsidRPr="00261686" w:rsidRDefault="00836A25" w:rsidP="00836A25">
            <w:pPr>
              <w:pStyle w:val="ListeParagraf"/>
              <w:numPr>
                <w:ilvl w:val="0"/>
                <w:numId w:val="7"/>
              </w:numPr>
              <w:spacing w:after="0" w:line="240" w:lineRule="auto"/>
              <w:rPr>
                <w:sz w:val="20"/>
                <w:lang w:val="tr-TR"/>
              </w:rPr>
            </w:pPr>
            <w:r w:rsidRPr="00261686">
              <w:rPr>
                <w:sz w:val="20"/>
                <w:lang w:val="tr-TR"/>
              </w:rPr>
              <w:t>Elektronik ürün senetlerinin alternatif bir yatırım aracı haline gelmesi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GELİRLERİNİN ARTIRILMASI PROGRAMI</w:t>
            </w:r>
          </w:p>
        </w:tc>
      </w:tr>
      <w:tr w:rsidR="00836A25" w:rsidRPr="00261686" w:rsidTr="00836A25">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r w:rsidRPr="00261686">
              <w:br w:type="page"/>
            </w:r>
            <w:r w:rsidRPr="00261686">
              <w:rPr>
                <w:rFonts w:cs="Times New Roman"/>
                <w:bCs/>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Gümrük İdaresinin beşeri kapasitesi nitelik ve nicelik olarak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 xml:space="preserve">Gümrük ve Ticaret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Times New Roman"/>
                <w:bCs/>
                <w:sz w:val="20"/>
                <w:szCs w:val="20"/>
              </w:rPr>
            </w:pPr>
            <w:r w:rsidRPr="00261686">
              <w:rPr>
                <w:rFonts w:cs="Times New Roman"/>
                <w:bCs/>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cs="Times New Roman"/>
                <w:bCs/>
                <w:sz w:val="20"/>
                <w:szCs w:val="20"/>
              </w:rPr>
            </w:pPr>
            <w:r w:rsidRPr="00A06776">
              <w:rPr>
                <w:rFonts w:ascii="Calibri" w:eastAsia="Times New Roman" w:hAnsi="Calibri" w:cs="Times New Roman"/>
                <w:color w:val="000000"/>
                <w:sz w:val="20"/>
                <w:szCs w:val="20"/>
              </w:rPr>
              <w:t>Bakanlık fonksiyonlarının gerektirdiği yetkinliklere uygun insan kaynakları politikası geliştirilecek, merkez ve taşrada ortaya çıkacak personel ihtiyacı bu politika çerçevesinde giderilecektir. Bakanlık her yıl düzenli olarak eğitim ihtiyaçlarını belirleyecek ve düzenleyeceği hizmet içi eğitim, seminer, çalıştaylar vasıtasıyla insan kaynaklarının niteliğini artıracaktır.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idaresinin bilgi teknoloji sistemleri ve uygulamaları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Mevcut yazılım uygulamaları ve donanım altyapısı gelişen teknolojiler paralelinde güncellenecek, vergilendirme süreçleri elektronik ortama aktarılacak, e-tebligat, e-haciz gibi yeni yazılımlar geliştirilecek, veri ambarının fiziki ve teknik altyapısı güçlendirilecektir.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Vergi kaybına neden olan tüm kaçakçılık eylemleri ile etkin mücadele amacıyla gümrük idaresinin kaçakçılıkla mücadeleye yönelik beşeri ve teknik kapasitesi, tüm eşya ve taşıtların %100 fiziki muayeneye tabi tutulabileceği seviyeye kadar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Ocak 2015 - </w:t>
            </w:r>
          </w:p>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Kaçakçılıkla mücadelede görevli personel ile X-ray cihazı, CCTV, araç takip sistemleri ve dedektör köpeklerden oluşan teknik ve teknolojik altyapının kademeli olarak artırılarak tüm eşya ve taşıtların %100 fiziki muayeneye tabi tutulabilmesi için gerekli seviyeye ulaştırılması ve kaçakçılıkla mücadelede etkinliğin artırılmasına yönelik personel eğitimlerinin yoğunlaştırılması sağlanacaktır.</w:t>
            </w:r>
          </w:p>
          <w:p w:rsidR="00836A25" w:rsidRPr="00261686" w:rsidRDefault="00836A25" w:rsidP="00836A25">
            <w:pPr>
              <w:spacing w:after="0" w:line="228" w:lineRule="auto"/>
              <w:rPr>
                <w:rFonts w:ascii="Calibri" w:eastAsia="Times New Roman" w:hAnsi="Calibri"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13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Yükümlülerin takip edilen alacaklarının tahsilinin sağlanması amacıyla tüm mal varlığına ilişkin bilgilere elektronik ortamda ulaşılabilmesine imkân sağlamak üzere ilgili kurumlarla işbirliği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 Gelir İdaresi Başkanlığı, Sosyal Güvenlik Kurumu, İlgili diğer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idarelerince takip edilen alacakların zamanında ödenmesini sağlamak amacıyla kurumlar arasında yapılacak protokoller çerçevesinde bilgi paylaşımı ve işbirliği geliştirilerek tahsilatın etkinliği artırılacaktır.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Yükümlüler tarafından beyan edilen gümrük kıymetinin kontrolü amacıyla, ithal edilen eşyalara ilişkin yapılan tüm para transferlerinin gümrük idaresine bildirimi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Merkez Bankası, Bankalar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Bankalar aracılığıyla ithalatlara ilişkin gerçekleştirilen para transferleri gümrük idarelerine elektronik ortamda aktarılarak bunların ithalat beyannameleri ile ilişkilendirilmesi sağlanacaktır. İthalat ile ilişki kurulmayan ama yurtdışına yapılan serbest para transferlerine ilişkin bilgilerin, Merkez Bankasından temin edilmesine yönelik gerekli yasal ve teknik düzenlemeler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idaresinin iş süreçleri daha etkin ve hızlı hizmet verilmesi amacıyla yeniden gözden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Gümrük idaresinin tüm kara, hava, deniz kapıları ile iç gümrüklerinin iş süreçleri daha etkin ve hızlı hizmet vermek amacıyla gözden geçirilecektir. Gereksiz iş adımları ayıklanacak, gümrük işlemlerinin ve denetimin daha etkin yapılmasını sağlayacak iç kontrol mekanizmaları oluşturulacaktır. Bu kapsamda özellikle taşra teşkilatında yeknesaklığın sağlanması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Şirket kuruluş ve şube açılış işlemlerinde maliyetler azaltılacaktır.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 xml:space="preserve">Adalet Bakanlığı, Ekonomi Bakanlığı, </w:t>
            </w:r>
            <w:r w:rsidRPr="00261686">
              <w:rPr>
                <w:rFonts w:cs="Times New Roman"/>
                <w:bCs/>
                <w:sz w:val="20"/>
              </w:rPr>
              <w:br/>
              <w:t>Maliye Bakanlığı,</w:t>
            </w:r>
            <w:r w:rsidRPr="00261686">
              <w:rPr>
                <w:rFonts w:cs="Times New Roman"/>
                <w:bCs/>
                <w:sz w:val="20"/>
              </w:rPr>
              <w:br/>
              <w:t>Türkiye Yatırım Destek ve Tanıtım Ajansı(TYDTA),</w:t>
            </w:r>
          </w:p>
          <w:p w:rsidR="00836A25" w:rsidRPr="00261686" w:rsidRDefault="00836A25" w:rsidP="00836A25">
            <w:pPr>
              <w:pStyle w:val="AralkYok"/>
              <w:rPr>
                <w:rFonts w:cs="Times New Roman"/>
                <w:bCs/>
                <w:sz w:val="20"/>
              </w:rPr>
            </w:pPr>
            <w:r w:rsidRPr="00261686">
              <w:rPr>
                <w:rFonts w:cs="Times New Roman"/>
                <w:bCs/>
                <w:sz w:val="20"/>
              </w:rPr>
              <w:t>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2016</w:t>
            </w:r>
          </w:p>
          <w:p w:rsidR="00836A25" w:rsidRPr="00261686" w:rsidRDefault="00836A25" w:rsidP="00836A25">
            <w:pPr>
              <w:spacing w:after="0" w:line="240" w:lineRule="auto"/>
              <w:rPr>
                <w:bCs/>
                <w:sz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Şirket kuruluş ve şube açılışında noter, sicil, sicil gazetesi ve Odalardaki işlemler gibi maliyet unsurları maktu olarak veya işlem konularına göre belirlenecektir. Söz konusu işlemlerin daha az maliyetle gerçekleştirilmesine yönelik mevzuat düzenlemeleri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İhracat süreçlerindeki maliyetler ve süreler tespit edilerek çözüm önerileri geliştirilecektir.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 xml:space="preserve">Gümrük ve Ticaret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TOBB, TİM, YASED</w:t>
            </w:r>
          </w:p>
          <w:p w:rsidR="00836A25" w:rsidRPr="00261686" w:rsidRDefault="00836A25" w:rsidP="00836A25">
            <w:pPr>
              <w:pStyle w:val="AralkYok"/>
              <w:rPr>
                <w:rFonts w:cs="Times New Roman"/>
                <w:bCs/>
                <w:sz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İhracat süreçlerine ilişkin tüm dışsal maliyetlerin belirlenmesi, süreçlerin sürelerinin detaylı bir biçimde incelenerek iyileşme gerektiren alanların tespiti ve çözüm önerilerinin geliştirilmesi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19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Meslek birliklerinin hakem heyeti uygulamaları etkin hale getirilecektir.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 xml:space="preserve">Gümrük ve Ticaret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Adalet Bakanlığı,</w:t>
            </w:r>
            <w:r w:rsidRPr="00261686">
              <w:rPr>
                <w:rFonts w:cs="Times New Roman"/>
                <w:bCs/>
                <w:sz w:val="20"/>
              </w:rPr>
              <w:br/>
              <w:t>Meslek Birlikleri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xml:space="preserve">Hukuk uyuşmazlıklarının tarafların seçmiş olduğu hakemler yoluyla çözümünü öngören Tahkim Kurumunun etkinleştirilmesi hedeflenmektedir. Bu sayede yargıya gelen iş yükü azalacak ve sözleşmelerin icrası daha kısa bir sürede </w:t>
            </w:r>
            <w:r w:rsidRPr="00261686">
              <w:rPr>
                <w:bCs/>
                <w:sz w:val="20"/>
              </w:rPr>
              <w:lastRenderedPageBreak/>
              <w:t xml:space="preserve">yerine getirilecektir. </w:t>
            </w:r>
          </w:p>
          <w:p w:rsidR="00836A25" w:rsidRDefault="00836A25" w:rsidP="00836A25">
            <w:pPr>
              <w:spacing w:after="0" w:line="240" w:lineRule="auto"/>
              <w:rPr>
                <w:bCs/>
                <w:sz w:val="20"/>
              </w:rPr>
            </w:pPr>
            <w:r w:rsidRPr="00261686">
              <w:rPr>
                <w:bCs/>
                <w:sz w:val="20"/>
              </w:rPr>
              <w:t xml:space="preserve">Meslek birlikleri hakem heyetleri uygulamalarını yaygınlaştırmak için iş dünyasına yönelik farkındalığı artırıcı seminerler, Sanayi ve Ticaret Odaları üyelerine Tahkim Kurumunun kullanılmasına yönelik eğitimler verilecek, sempozyumlar düzenlenecek ve tahkimi tanıtıcı broşürler hazırlanacaktır. </w:t>
            </w:r>
          </w:p>
          <w:p w:rsidR="00836A25" w:rsidRPr="00261686" w:rsidRDefault="00836A25" w:rsidP="00836A25">
            <w:pPr>
              <w:spacing w:after="0" w:line="240" w:lineRule="auto"/>
              <w:rPr>
                <w:bCs/>
                <w:sz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21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Şirketlerin iradi tasfiyesi sürecine yönelik düzenleme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 xml:space="preserve">Gümrük ve Ticaret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Adalet Bakanlığı,</w:t>
            </w:r>
            <w:r w:rsidRPr="00261686">
              <w:rPr>
                <w:rFonts w:cs="Times New Roman"/>
                <w:bCs/>
                <w:sz w:val="20"/>
              </w:rPr>
              <w:br/>
              <w:t>TOBB,</w:t>
            </w:r>
            <w:r w:rsidRPr="00261686">
              <w:rPr>
                <w:rFonts w:cs="Times New Roman"/>
                <w:bCs/>
                <w:sz w:val="20"/>
              </w:rPr>
              <w:br/>
              <w:t>Sanayi ve Ticaret Odaları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bCs/>
                <w:sz w:val="20"/>
              </w:rPr>
            </w:pPr>
            <w:r w:rsidRPr="00261686">
              <w:rPr>
                <w:bCs/>
                <w:sz w:val="20"/>
              </w:rPr>
              <w:t>Türk Ticaret Kanunu'nun şirketlerin iradi tasfiyesine yönelik maddeleri paydaşların katılımı ile gözden geçirilerek süreçlerin makul sürede sonlanmasını sağlamak üzere düzenleme yapılacaktır.</w:t>
            </w:r>
          </w:p>
          <w:p w:rsidR="00836A25" w:rsidRPr="00261686" w:rsidRDefault="00836A25" w:rsidP="00836A25">
            <w:pPr>
              <w:spacing w:after="0" w:line="240" w:lineRule="auto"/>
              <w:rPr>
                <w:bCs/>
                <w:sz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22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Ülkemizde fikri ve sınai hak ihlallerinin boyutuna yönelik öngörü sağlayacak ve ilgili tüm kurumlar tarafından erişilebilir ortak, çok amaçlı ve kapsamlı bir veri tabanı gereksinimine yönelik analiz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 xml:space="preserve">Adalet Bakanlığı, Bilim, Sanayi ve Teknoloji Bakanlığı, İçişleri Bakanlığı, Kültür ve Turizm Bakanlığı, Yargıtay, TPE, TOBB, TİM, TÜSİAD, YASED, MÜSİAD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Fikri ve sınai hak ihlalleri ile mücadele kapsamında ilgili tüm kurumlar tarafından erişilebilir ortak ve ulusal bir veri tabanı oluşturulması konusunda analiz yapılmasına yönelik çalışma grubu kurularak, çalışma raporu hazırlanacaktır.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A06776" w:rsidRDefault="00836A25" w:rsidP="00836A25">
            <w:pPr>
              <w:spacing w:after="0" w:line="240" w:lineRule="auto"/>
              <w:rPr>
                <w:bCs/>
              </w:rPr>
            </w:pPr>
            <w:r w:rsidRPr="00A06776">
              <w:rPr>
                <w:bCs/>
              </w:rPr>
              <w:t>22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06776" w:rsidRDefault="00836A25" w:rsidP="00836A25">
            <w:pPr>
              <w:spacing w:after="0" w:line="240" w:lineRule="auto"/>
              <w:rPr>
                <w:bCs/>
                <w:sz w:val="20"/>
              </w:rPr>
            </w:pPr>
            <w:r w:rsidRPr="00A06776">
              <w:rPr>
                <w:bCs/>
                <w:sz w:val="20"/>
              </w:rPr>
              <w:t>Akaryakıt ve LPG taşımacılığında kullanılan kara ve deniz taşıtları ile boru hatlarında taşınan ürünün, yükleme yerinden teslim mahalline kadar takibine imkân sağlayacak bir sistem kurulacaktır.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İçişleri Bakanlığı, Ulaştırma, Denizcilik ve Haberleşme Bakanlığı, EPDK, GİB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Şubat 2015 - Temmuz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A06776" w:rsidRDefault="00836A25" w:rsidP="00836A25">
            <w:pPr>
              <w:spacing w:after="0" w:line="240" w:lineRule="auto"/>
              <w:rPr>
                <w:bCs/>
                <w:sz w:val="20"/>
              </w:rPr>
            </w:pPr>
            <w:r w:rsidRPr="00A06776">
              <w:rPr>
                <w:bCs/>
                <w:sz w:val="20"/>
              </w:rPr>
              <w:t>5015 sayılı Kanun kapsamında yurt içi taşımacılık yapan akaryakıt tankerlerine gerekli cihazların takılıp yüke, araca ve gidilecek yere ait bilgilerin sisteme girilerek mezkûr bilgilerin tüm adlî kolluk birimlerinin erişimine açılarak, akaryakıt sevkiyatları daha etkin denetlenecek ve amaç dışı kullanımın engellenecektir.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06776" w:rsidRDefault="00836A25" w:rsidP="00836A25">
            <w:pPr>
              <w:spacing w:after="0" w:line="240" w:lineRule="auto"/>
              <w:rPr>
                <w:bCs/>
                <w:sz w:val="20"/>
              </w:rPr>
            </w:pPr>
            <w:r w:rsidRPr="00A06776">
              <w:rPr>
                <w:bCs/>
                <w:sz w:val="20"/>
              </w:rPr>
              <w:t>Serbest bölgeler de dâhil olmak üzere, gümrük kapıları ve iç gümrüklerin fizikî-teknik donanım ve personel durumları ile yasal mevzuat ve uygulamalar gözden geçirilerek, gümrük idarelerinin kayıt dışılıkla mücadelede etkinliği ve verimliliği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Şubat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A06776" w:rsidRDefault="00836A25" w:rsidP="00836A25">
            <w:pPr>
              <w:rPr>
                <w:bCs/>
                <w:sz w:val="20"/>
              </w:rPr>
            </w:pPr>
            <w:r w:rsidRPr="00A06776">
              <w:rPr>
                <w:bCs/>
                <w:sz w:val="20"/>
              </w:rPr>
              <w:t xml:space="preserve">Gümrük kapıları ve iç gümrüklerin modernizasyonu ile bilgi işlem alt yapısı, fiziksel yapılanma, teknik donanım ve hukukî alt yapının gözden geçirilerek yenilenmesi hedeflenmektedir.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24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A06776" w:rsidRDefault="00836A25" w:rsidP="00836A25">
            <w:pPr>
              <w:spacing w:after="0" w:line="240" w:lineRule="auto"/>
              <w:rPr>
                <w:bCs/>
                <w:sz w:val="20"/>
              </w:rPr>
            </w:pPr>
            <w:r w:rsidRPr="00A06776">
              <w:rPr>
                <w:bCs/>
                <w:sz w:val="20"/>
              </w:rPr>
              <w:t>Gümrük Antrepo Rejimi gözden geçirilerek kontrol süreçlerinin daha etkin hale getirilmesi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A06776" w:rsidRDefault="00836A25" w:rsidP="00836A25">
            <w:pPr>
              <w:spacing w:after="0" w:line="240" w:lineRule="auto"/>
              <w:rPr>
                <w:bCs/>
                <w:sz w:val="20"/>
              </w:rPr>
            </w:pPr>
            <w:r w:rsidRPr="00A06776">
              <w:rPr>
                <w:bCs/>
                <w:sz w:val="20"/>
              </w:rPr>
              <w:t>Şubat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A06776" w:rsidRDefault="00836A25" w:rsidP="00836A25">
            <w:pPr>
              <w:spacing w:after="0" w:line="240" w:lineRule="auto"/>
              <w:rPr>
                <w:bCs/>
                <w:sz w:val="20"/>
              </w:rPr>
            </w:pPr>
            <w:r w:rsidRPr="00A06776">
              <w:rPr>
                <w:bCs/>
                <w:sz w:val="20"/>
              </w:rPr>
              <w:t>Antrepo Rejiminin sağlıklı işleyebilmesi, suistimallerin engellenmesi ve etkin bir kontrol mekanizması için gereken düzenlemelerin yapılması ve önlemlerin alınması öngörülmektedir.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“Hal Kayıt Sistemi”nin daha etkin ve verimli kullanımına yönelik gerekli güncelleme ve geliştirme çalışmalarına devam edilecek ve Sistemin diğer bilgi sistemleriyle entegrasyonu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Gıda, Tarım ve Hayvancılık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A06776" w:rsidRDefault="00836A25" w:rsidP="00836A25">
            <w:pPr>
              <w:spacing w:after="0" w:line="240" w:lineRule="auto"/>
              <w:rPr>
                <w:bCs/>
                <w:sz w:val="20"/>
              </w:rPr>
            </w:pPr>
            <w:r w:rsidRPr="00A06776">
              <w:rPr>
                <w:bCs/>
                <w:sz w:val="20"/>
              </w:rPr>
              <w:t>İl müdürlükleri, belediyeler, toptancı hal yönetimleri ve meslek mensuplarından Hal Kayıt Sisteminin kullanımına yönelik alınan geri dönüşler çerçevesinde geliştirme çalışmalarına devam edilecek ve özellikle kullanıcıların beyanına dayalı çalışan Sistemde var olan bilgilerin, başta Gıda, Tarım ve Hayvancılık Bakanlığı bünyesinde tutulan kayıt sistemleri olmak üzere diğer kurum ve kuruluşlarca kurulan kayıt sistemlerinde yer alan bilgiler ile kontrolünü teminen gerekli entegrasyon çalışmaları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“Lisanslı Depoculuk Sistemi”ne konu olan tarım ürünleri ticaretinin, elektronik ortamda, hızlı ve güvenilir yapılması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A06776">
              <w:rPr>
                <w:bCs/>
                <w:sz w:val="20"/>
              </w:rPr>
              <w:t>Ürün ihtisas borsası, ulusal ve uluslararası düzeyde faaliyet gösterebilecek, gelişmiş imkânları bulunan, işlemlerin tamamen elektronik ortamda yapılabildiği ve çok sayıda alıcı ve satıcının bir araya getirilebildiği bir yapıda olacak, elektronik ürün senedi uygulamasının yaygınlaştırılması, uygulamada ortaya çıkan sıkıntıların giderilmesi ve ürün ihtisas borsasının kurulmasına yönelik çalışmalara devam edilecektir.</w:t>
            </w:r>
            <w:r w:rsidRPr="00261686">
              <w:rPr>
                <w:rFonts w:eastAsia="Times New Roman"/>
                <w:color w:val="000000"/>
                <w:sz w:val="20"/>
                <w:szCs w:val="20"/>
                <w:lang w:eastAsia="tr-TR"/>
              </w:rPr>
              <w:t xml:space="preserve">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Tarımsal destek uygulamalarına ilişkin belge düzeninin sağlıklı bir şekilde işlemesi amacıyla borsa müessesesinin ve borsalardaki tescil işlemlerine yönelik otomasyon sistemlerinin etkin bir şekilde kullanılması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Gıda, Tarım ve Hayvancılık Bakanlığı,  GİB, 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A06776">
              <w:rPr>
                <w:bCs/>
                <w:sz w:val="20"/>
              </w:rPr>
              <w:t>Tarımsal</w:t>
            </w:r>
            <w:r w:rsidRPr="00261686">
              <w:rPr>
                <w:rFonts w:eastAsia="Times New Roman"/>
                <w:color w:val="000000"/>
                <w:sz w:val="20"/>
                <w:szCs w:val="20"/>
                <w:lang w:eastAsia="tr-TR"/>
              </w:rPr>
              <w:t xml:space="preserve"> destek uygulamalarına ilişkin belge düzeninin sağlıklı bir şekilde işlemesi amacıyla, alım satım işlemlerinin ağırlıklı olarak doğrudan belge üzerinden tescil işlemlerinin yapıldığı ticaret borsacılığı sisteminin işleyişinde yeni düzenlemelere gidilmesi alıcı ve satıcıların bir araya gelmesini, fiyatın serbest rekabet şartlarında oluşmasını ve oluşacak bu fiyat ile alım satıma konu mal miktarının belgelere aktarılmasını sağlayıcı altyapının ve otomasyon sisteminin kurulmasına yönelik ilgili kurumlarla çalışma yapılması öngörülmektedir.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Gümrük ve Ticaret Bakanlığının MERSİS (Merkezi Sicil Kayıt Sistemi), ESBİS (Esnaf Bilgi Sistemi) ve Hal Kayıt Sistemi (HKS), Üretici Birlikleri ve Kooperatif Bilgi Sistemine ilişkin veri tabanlarının istatistik üretim </w:t>
            </w:r>
            <w:r w:rsidRPr="00261686">
              <w:rPr>
                <w:bCs/>
                <w:sz w:val="20"/>
              </w:rPr>
              <w:lastRenderedPageBreak/>
              <w:t>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lastRenderedPageBreak/>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A06776" w:rsidRDefault="00836A25" w:rsidP="00836A25">
            <w:pPr>
              <w:pStyle w:val="ListeParagraf"/>
              <w:numPr>
                <w:ilvl w:val="0"/>
                <w:numId w:val="64"/>
              </w:numPr>
              <w:spacing w:after="0" w:line="240" w:lineRule="auto"/>
              <w:ind w:left="254" w:hanging="283"/>
              <w:rPr>
                <w:bCs/>
                <w:sz w:val="20"/>
              </w:rPr>
            </w:pPr>
            <w:r w:rsidRPr="00A06776">
              <w:rPr>
                <w:bCs/>
                <w:sz w:val="20"/>
              </w:rPr>
              <w:t>Kurumlardan veri transferi için web servis ftp vb. standart yapıların oluşturulması</w:t>
            </w:r>
          </w:p>
          <w:p w:rsidR="00836A25" w:rsidRPr="00A06776" w:rsidRDefault="00836A25" w:rsidP="00836A25">
            <w:pPr>
              <w:pStyle w:val="ListeParagraf"/>
              <w:numPr>
                <w:ilvl w:val="0"/>
                <w:numId w:val="64"/>
              </w:numPr>
              <w:spacing w:after="0" w:line="240" w:lineRule="auto"/>
              <w:ind w:left="254" w:hanging="283"/>
              <w:rPr>
                <w:bCs/>
                <w:sz w:val="20"/>
              </w:rPr>
            </w:pPr>
            <w:r w:rsidRPr="00A06776">
              <w:rPr>
                <w:bCs/>
                <w:sz w:val="20"/>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0"/>
                <w:numId w:val="64"/>
              </w:numPr>
              <w:spacing w:after="0" w:line="240" w:lineRule="auto"/>
              <w:ind w:left="254" w:hanging="283"/>
              <w:rPr>
                <w:bCs/>
                <w:sz w:val="20"/>
                <w:lang w:val="tr-TR"/>
              </w:rPr>
            </w:pPr>
            <w:r w:rsidRPr="00A06776">
              <w:rPr>
                <w:bCs/>
                <w:sz w:val="20"/>
              </w:rPr>
              <w:t xml:space="preserve">Kurumların paylaşmadığı gizli verilerin istatistik üretim </w:t>
            </w:r>
            <w:r w:rsidRPr="00A06776">
              <w:rPr>
                <w:bCs/>
                <w:sz w:val="20"/>
              </w:rPr>
              <w:lastRenderedPageBreak/>
              <w:t>sürecine dâhil edilmesi için teknik ve idari önlemlerin alınarak buna yönelik kuralların belirlenmesi, gerekirse protokollerin yapılması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TAŞIMACILIKTAN LOJİSTİĞE DÖNÜŞÜM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Gürcistan ile Tek Durakta Kontrol ve Ortak Kapı Projesi tamamlanacaktır.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Dışişleri Bakanlığı, İçişleri Bakanlığı, Ulaştırma, Denizcilik ve Haberleşme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Tek Durakta Kontrol ve Ortak Kapı Projesi ile kontroller giriş ülkesi sınır gümrük idaresince yapılacak ve bunu takiben ihracat ve transit işlemi çıkış ülkesi sınır gümrük idaresince sonlandırılacaktır.</w:t>
            </w:r>
            <w:r w:rsidRPr="00261686">
              <w:rPr>
                <w:rFonts w:eastAsia="Times New Roman" w:cs="Times New Roman"/>
                <w:color w:val="000000"/>
                <w:sz w:val="20"/>
                <w:szCs w:val="20"/>
              </w:rPr>
              <w:br/>
              <w:t>Çalışmaları başlatılan Gürcistan ile kara hudut kapılarının ortak kullanımının sağlanmasıyla, sınır geçişlerinde veri paylaşımı yoluyla işlemler hızlandırılacak ve mükerrer işlemler önlenecektir. Bu kapılarda bilgi işlem altyapısı sorunlarının çözülmesini müteakiben uygulamaya geçilecektir.</w:t>
            </w:r>
          </w:p>
          <w:p w:rsidR="00596B34" w:rsidRPr="00261686" w:rsidRDefault="00596B34" w:rsidP="00836A25">
            <w:pPr>
              <w:spacing w:after="0" w:line="240" w:lineRule="auto"/>
              <w:rPr>
                <w:rFonts w:eastAsia="Times New Roman" w:cs="Times New Roman"/>
                <w:color w:val="000000"/>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br w:type="page"/>
              <w:t>15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İslamabad–Tahran-İstanbul Koridor Projesi kapsamında TIR Sözleşmesinin uygulama sorunları çözülecektir.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Dışişleri Bakanlığı, Ulaştırma Denizcilik ve Haberleşme Bakanlığı, AEK, BM, EİT, IRU, TOBB</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Haziran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Türkiye-İran ve Pakistan arasında, TIR Karneleri kullanılarak karayolu ulaştırma koridoru kurulması hedeflenmektedir.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Kars-Tiflis-Bakü Demiryolu projesi tamamlandıktan sonra Türkiye-Gürcistan-Azerbaycan hudut geçiş işlemleri beklemelere yol açmadan yapılacaktır.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Ön bilgi değişimi ve veri paylaşımı yoluyla, trenlerin gümrüğe gelmeden önce taşıdıkları yüklerle ilgili risk analizleri yapılarak gümrük işlemleri kolaylaştırılacak ve hızlandırılacaktır.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Transit rejimi kapsamında demiryolu taşımalarının işlemleri basitleştirilecektir.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 DTD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Ortak Transit Sözleşmesi kapsamında, Yeni Bilgisayarlı Transit Sistemi (NCTS) üzerinden işlem yapılması yerine, CIM taşıma belgesinin transit beyanname hükmünde kabul edilebilmesi mümkündür. CIM belgelerine elektronik ortamda erişime ilişkin hususlar ile CIM belgelerinin sonradan kontrolüne ilişkin ikincil mevzuat düzenlenmesi yapılacaktır. Söz konusu basitleştirme, Avrupa yönlü demiryolu taşımaları için tüm AB ve EFTA ülkelerinde de uygulanacaktır.</w:t>
            </w:r>
          </w:p>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Demiryolu geçişlerinde basitleştirilmiş uygulamaya geçilebilmesi için gümrük mevzuatında düzenlemeler yapılacaktır.</w:t>
            </w:r>
          </w:p>
          <w:p w:rsidR="00596B34" w:rsidRPr="00261686" w:rsidRDefault="00596B34" w:rsidP="00836A25">
            <w:pPr>
              <w:spacing w:after="0" w:line="240" w:lineRule="auto"/>
              <w:rPr>
                <w:rFonts w:eastAsia="Times New Roman" w:cs="Times New Roman"/>
                <w:color w:val="000000"/>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18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Türkiye'nin kara sınırlarında yeni gümrük kapıları açılacaktır.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Dışişleri Bakanlığı, İçişleri Bakanlığı, Milli Savunma Bakanlığı, Ulaştırma Denizcilik ve Haberleşme Bakanlığı, Genelkurmay Başkanlığı, TOBB</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Yeni hudut kapıları açılarak ticaret artırılacak, alternatif ulaşım güzergâhları çoğaltılacak ve hudut geçişlerinde yaşanan yoğunluk ve yığılmalar azaltılacaktır.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Irak ile Aktepe, Ovaköy, Gülyazı, Üzümlü, Derecik; Gürcistan ile Muratlı, Demir İpekyolu-Canbaz demiryolu sınır kapıları açılacaktır.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br w:type="page"/>
              <w:t>19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Yap-İşlet-Devret (YİD) Modeli kapsamında, mevcut gümrük kapıları ve gümrük idareleri modernize edilecektir.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 Dışişleri Bak., Ekonomi Bak., Gıda, Tarım ve Hayvancılık Bak., İçişleri Bak., Kalkınma Bak., Maliye Bakanlığı, Milli Savunma Bak., Ulaştırma, Denizcilik ve Haberleşme Bak., Özelleştirme İdaresi Başkanlığı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Dilucu, Kapıköy, Esendere, Çıldır-Aktaş, Dereköy, Karkamış, Akçakale, Yayladağı, Öncüpınar, Pazarkule, Türkgözü, Ali Rıza Efendi Gümrük Kapıları ve Halkalı Gümrük Müdürlüğü YİD modeliyle modernize edilecektir. Halkalı Gümrük Müdürlüğü bağlantı yollarının tamamlanması ile birlikte yeni tesislerinde, bütün ithalat ve ihracat gümrük hizmetlerinin verilebileceği bir lojistik üs haline gelecektir.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TIR Elektronik Ön Beyan (TIR-EPD) Hızlı Geçiş Hattı Dilucu ve Esendere Sınır Kapılarında hayata geçirilecektir.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 UND, UTİKAD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TIR-EPD Sistemi ile uluslararası ticaret güzergahları üzerinde bulunan sınır gümrük idarelerinde hem giriş, hem de çıkış yönlü olmak üzere birer peronun sistem aracılığıyla beyanda bulunmuş araçlara ayrılması, sistemi kullanarak ön beyanda bulunan taşımacıların sınırda bekleme sürelerinin azaltılması ve sınır geçiş işlemlerinin hızlandırılması amaçlanmaktadır.</w:t>
            </w:r>
            <w:r w:rsidRPr="00261686">
              <w:rPr>
                <w:rFonts w:eastAsia="Times New Roman" w:cs="Times New Roman"/>
                <w:color w:val="000000"/>
                <w:sz w:val="20"/>
                <w:szCs w:val="20"/>
              </w:rPr>
              <w:br/>
              <w:t>Sistem Kapıkule Sınır Kapısında hayata geçirilmiş olup, Dilucu ve Esendere Sınır Kapılarının modernizasyon çalışmalarının bitirilmesi sonrasında, bu kapılarda da hayata geçirilecektir.</w:t>
            </w:r>
          </w:p>
          <w:p w:rsidR="00596B34" w:rsidRPr="00261686" w:rsidRDefault="00596B34" w:rsidP="00836A25">
            <w:pPr>
              <w:spacing w:after="0" w:line="240" w:lineRule="auto"/>
              <w:rPr>
                <w:rFonts w:eastAsia="Times New Roman" w:cs="Times New Roman"/>
                <w:color w:val="000000"/>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eTIR Projesi pilot uygulaması başlatılacaktır.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eTIR Projesi; TIR Karnesi işlemlerinin elektronikleştirilmesi, merkezileştirilmiş bir veri tabanı oluşturulması, gümrük idareleri tarafından garantinin geçerliğinin kontrolü ve yönetiminin sağlanması ile TIR Sistemi’nin potansiyel risklerinin elektronik takip ile minimize edilmesidir.</w:t>
            </w:r>
            <w:r w:rsidRPr="00261686">
              <w:rPr>
                <w:rFonts w:eastAsia="Times New Roman" w:cs="Times New Roman"/>
                <w:color w:val="000000"/>
                <w:sz w:val="20"/>
                <w:szCs w:val="20"/>
              </w:rPr>
              <w:br/>
              <w:t>Halihazırda kağıt bazlı yürütülen TIR Karnesi işlemlerinin elektronikleştirilmesini amaçlayan eTIR Projesi'ne ilişkin pilot proje, ülkemiz ve İtalya Gümrük İdaresi arasında yürütülecektir.</w:t>
            </w:r>
          </w:p>
          <w:p w:rsidR="00596B34" w:rsidRPr="00261686" w:rsidRDefault="00596B34" w:rsidP="00836A25">
            <w:pPr>
              <w:spacing w:after="0" w:line="240" w:lineRule="auto"/>
              <w:rPr>
                <w:rFonts w:eastAsia="Times New Roman" w:cs="Times New Roman"/>
                <w:color w:val="000000"/>
                <w:sz w:val="20"/>
                <w:szCs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TIR Sözleşmesi kapsamında uluslararası taşıma yapacak araçlara verilen Taşıt Onay Belgesi işlemleri elektronik ortama aktarılacaktır.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 UND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TIR Sözleşmesi kapsamında taşıma yapma yetkisine haiz taşımacılara verilmekte olan Taşıt Onay Belgesi işlemleri kağıt ortamından elektronik ortama aktarılacaktır.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23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U-Net Otomasyon Sistemi iç gümrük idarelerinde de kullanılabilir hale getirilecek ve gerekli kontroller iç gümrüklerde yapılacaktır.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 TOBB, UND, UTİKAD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Hâlihazırda yalnızca sınır gümrük idarelerinde kullanılan U-Net Otomasyon Sistemi aracılığıyla kontrol edilen belge ve bilgilerin elektronik ortamda, iç gümrük idarelerinde de görülmesi sağlanarak, eksiklikler giderilecek ve böylece sınır kapılarındaki yığılmalar önlenecektir.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Tek Pencere Sistemi tamamlanacaktır.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İlgili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Çalışmaları başlatılan Tek Pencere Sistemi ilgili kurumlarca düzenlenen ve gümrük işlemlerinde kullanılan her türlü izin, belge ve onaya ilişkin işlemlerin elektronik ortamda gerçekleştirilmesini ve kontrol edilmesini amaçlamaktadır. Tek Pencere Sistemi, gümrük işlemleri sırasında istenen tüm belgelerin tek noktadan temin edilmesini sağlayan e-belge aşaması ile diğer kurumlara ilişkin taleplerin tek noktaya yapılmasını sağlayan e-başvuru aşamasından oluşmaktadır. Uygulama sayesinde manuel olarak yapılan belge kontrollerinin elektronik ortamda gerçekleştirilmesi, kullanıcı hatalarının ortadan kalkması, kontrollerin etkinliğinin artırılması ve işlem sürelerinin kısaltılması hedeflenmektedir. Uygulamanın diğer Bakanlıklar, kurum ve kuruluşlara da yaygınlaştırılması çalışmalarına hız verilecektir.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br w:type="page"/>
              <w:t>73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Lojistikte modern depoculuk anlayışına geçişin sağlanması için standart proje oluşturulacaktır.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 Ekonomi Bak., Kalkınma Bak., Ulaştırma, Denizcilik ve Haberleşme Bak., TCDD,TSE, TUBİTAK, DTD, Mersin Deniz Tic. Odası, TOBB, UND, UTİKAD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Ülkemizde teknolojik, verimli, rekabetçi depo sistemine uygun, intermodal taşımacılığı destekleyen, yeni nesil, gelişime ve değişime uygun modern depo projelerinin belirlenerek tedarik zinciri yönetiminin kolaylaştırılması ve yeni yatırımlarla standardizasyon sağlanması ve rekabetçi olunması hedeflenmektedir. Bu çerçevede, ilk aşamada Gümrük ve Ticaret Bakanlığı ve Mersin Deniz Ticaret Odası işbirliği ile bir pilot proje oluşturulacak, akabinde hazırlanan prototip projeler ülke genelinde yaygınlaştırılacaktır.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SAĞLIKLI YAŞAM VE HAREKETLİLİK</w:t>
            </w:r>
            <w:r w:rsidRPr="00261686">
              <w:rPr>
                <w:rFonts w:eastAsia="Times New Roman" w:cs="Times New Roman"/>
                <w:b/>
                <w:bCs/>
                <w:color w:val="000000"/>
              </w:rPr>
              <w:t xml:space="preserve">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854D4" w:rsidRDefault="00836A25" w:rsidP="00836A25">
            <w:pPr>
              <w:rPr>
                <w:rFonts w:ascii="Calibri" w:hAnsi="Calibri" w:cs="Times New Roman"/>
                <w:b/>
                <w:sz w:val="20"/>
                <w:szCs w:val="20"/>
              </w:rPr>
            </w:pPr>
            <w:r>
              <w:rPr>
                <w:rFonts w:ascii="Calibri" w:eastAsia="Times New Roman" w:hAnsi="Calibri" w:cs="Times New Roman"/>
                <w:sz w:val="20"/>
                <w:szCs w:val="20"/>
                <w:lang w:eastAsia="tr-TR"/>
              </w:rPr>
              <w:t>16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77100E" w:rsidRDefault="00836A25" w:rsidP="00836A25">
            <w:pPr>
              <w:spacing w:after="0" w:line="240" w:lineRule="auto"/>
              <w:rPr>
                <w:rFonts w:ascii="Calibri" w:hAnsi="Calibri" w:cs="Times New Roman"/>
                <w:sz w:val="20"/>
                <w:szCs w:val="20"/>
              </w:rPr>
            </w:pPr>
            <w:r w:rsidRPr="00C319C4">
              <w:rPr>
                <w:rFonts w:eastAsia="Times New Roman" w:cs="Times New Roman"/>
                <w:color w:val="000000"/>
                <w:sz w:val="20"/>
                <w:szCs w:val="20"/>
              </w:rPr>
              <w:t>Gıda reklamları ve tanıtım faaliyetleri ile ilgili yasal düzenlemeler yenilenecek ve denetimler güçlendirilecektir.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C319C4" w:rsidRDefault="00836A25" w:rsidP="00836A25">
            <w:pPr>
              <w:spacing w:after="0" w:line="240" w:lineRule="auto"/>
              <w:rPr>
                <w:rFonts w:eastAsia="Times New Roman" w:cs="Times New Roman"/>
                <w:color w:val="000000"/>
                <w:sz w:val="20"/>
                <w:szCs w:val="20"/>
              </w:rPr>
            </w:pPr>
            <w:r w:rsidRPr="00C319C4">
              <w:rPr>
                <w:rFonts w:eastAsia="Times New Roman" w:cs="Times New Roman"/>
                <w:color w:val="000000"/>
                <w:sz w:val="20"/>
                <w:szCs w:val="20"/>
              </w:rPr>
              <w:t>Gıda Tarım ve Hayvancılık Bakanlığı,</w:t>
            </w:r>
          </w:p>
          <w:p w:rsidR="00836A25" w:rsidRPr="00C319C4" w:rsidRDefault="00836A25" w:rsidP="00836A25">
            <w:pPr>
              <w:spacing w:after="0" w:line="240" w:lineRule="auto"/>
              <w:rPr>
                <w:rFonts w:eastAsia="Times New Roman" w:cs="Times New Roman"/>
                <w:color w:val="000000"/>
                <w:sz w:val="20"/>
                <w:szCs w:val="20"/>
              </w:rPr>
            </w:pPr>
            <w:r w:rsidRPr="00C319C4">
              <w:rPr>
                <w:rFonts w:eastAsia="Times New Roman" w:cs="Times New Roman"/>
                <w:color w:val="000000"/>
                <w:sz w:val="20"/>
                <w:szCs w:val="20"/>
              </w:rPr>
              <w:t>Gümrük ve Ticaret Bakanlığı,</w:t>
            </w:r>
          </w:p>
          <w:p w:rsidR="00836A25" w:rsidRPr="00C319C4" w:rsidRDefault="00836A25" w:rsidP="00836A25">
            <w:pPr>
              <w:spacing w:after="0" w:line="240" w:lineRule="auto"/>
              <w:rPr>
                <w:rFonts w:eastAsia="Times New Roman" w:cs="Times New Roman"/>
                <w:color w:val="000000"/>
                <w:sz w:val="20"/>
                <w:szCs w:val="20"/>
              </w:rPr>
            </w:pPr>
          </w:p>
          <w:p w:rsidR="00836A25" w:rsidRPr="00C319C4" w:rsidRDefault="00836A25" w:rsidP="00836A25">
            <w:pPr>
              <w:spacing w:after="0" w:line="240" w:lineRule="auto"/>
              <w:rPr>
                <w:rFonts w:eastAsia="Times New Roman"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C319C4" w:rsidRDefault="00836A25" w:rsidP="00836A25">
            <w:pPr>
              <w:spacing w:after="0" w:line="240" w:lineRule="auto"/>
              <w:rPr>
                <w:rFonts w:eastAsia="Times New Roman" w:cs="Times New Roman"/>
                <w:color w:val="000000"/>
                <w:sz w:val="20"/>
                <w:szCs w:val="20"/>
              </w:rPr>
            </w:pPr>
            <w:r w:rsidRPr="00C319C4">
              <w:rPr>
                <w:rFonts w:eastAsia="Times New Roman" w:cs="Times New Roman"/>
                <w:color w:val="000000"/>
                <w:sz w:val="20"/>
                <w:szCs w:val="20"/>
              </w:rPr>
              <w:t>Sağlık Bakanlığı, Bilim Sanayi ve Teknoloji Bakanlığı,</w:t>
            </w:r>
          </w:p>
          <w:p w:rsidR="00836A25" w:rsidRPr="00C319C4" w:rsidRDefault="00836A25" w:rsidP="00836A25">
            <w:pPr>
              <w:spacing w:after="0" w:line="240" w:lineRule="auto"/>
              <w:rPr>
                <w:rFonts w:eastAsia="Times New Roman" w:cs="Times New Roman"/>
                <w:color w:val="000000"/>
                <w:sz w:val="20"/>
                <w:szCs w:val="20"/>
              </w:rPr>
            </w:pPr>
            <w:r w:rsidRPr="00C319C4">
              <w:rPr>
                <w:rFonts w:eastAsia="Times New Roman" w:cs="Times New Roman"/>
                <w:color w:val="000000"/>
                <w:sz w:val="20"/>
                <w:szCs w:val="20"/>
              </w:rPr>
              <w:t>RTÜK</w:t>
            </w:r>
          </w:p>
          <w:p w:rsidR="00836A25" w:rsidRPr="00C319C4" w:rsidRDefault="00836A25" w:rsidP="00836A25">
            <w:pPr>
              <w:spacing w:after="0" w:line="240" w:lineRule="auto"/>
              <w:rPr>
                <w:rFonts w:eastAsia="Times New Roman" w:cs="Times New Roman"/>
                <w:color w:val="000000"/>
                <w:sz w:val="20"/>
                <w:szCs w:val="20"/>
              </w:rPr>
            </w:pPr>
            <w:r w:rsidRPr="00C319C4">
              <w:rPr>
                <w:rFonts w:eastAsia="Times New Roman" w:cs="Times New Roman"/>
                <w:color w:val="000000"/>
                <w:sz w:val="20"/>
                <w:szCs w:val="20"/>
              </w:rPr>
              <w:t>Üniversiteler,</w:t>
            </w:r>
          </w:p>
          <w:p w:rsidR="00836A25" w:rsidRPr="00C319C4" w:rsidRDefault="00836A25" w:rsidP="00836A25">
            <w:pPr>
              <w:spacing w:after="0" w:line="240" w:lineRule="auto"/>
              <w:rPr>
                <w:rFonts w:eastAsia="Times New Roman" w:cs="Times New Roman"/>
                <w:color w:val="000000"/>
                <w:sz w:val="20"/>
                <w:szCs w:val="20"/>
              </w:rPr>
            </w:pPr>
            <w:r w:rsidRPr="00C319C4">
              <w:rPr>
                <w:rFonts w:eastAsia="Times New Roman" w:cs="Times New Roman"/>
                <w:color w:val="000000"/>
                <w:sz w:val="20"/>
                <w:szCs w:val="20"/>
              </w:rPr>
              <w:t xml:space="preserve">Medya kuruluşları, </w:t>
            </w:r>
          </w:p>
          <w:p w:rsidR="00836A25" w:rsidRPr="00C319C4" w:rsidRDefault="00836A25" w:rsidP="00836A25">
            <w:pPr>
              <w:spacing w:after="0" w:line="240" w:lineRule="auto"/>
              <w:rPr>
                <w:rFonts w:eastAsia="Times New Roman" w:cs="Times New Roman"/>
                <w:color w:val="000000"/>
                <w:sz w:val="20"/>
                <w:szCs w:val="20"/>
              </w:rPr>
            </w:pPr>
            <w:r w:rsidRPr="00C319C4">
              <w:rPr>
                <w:rFonts w:eastAsia="Times New Roman" w:cs="Times New Roman"/>
                <w:color w:val="000000"/>
                <w:sz w:val="20"/>
                <w:szCs w:val="20"/>
              </w:rPr>
              <w:t xml:space="preserve">STK’lar </w:t>
            </w:r>
          </w:p>
          <w:p w:rsidR="00836A25" w:rsidRPr="00C319C4"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77100E" w:rsidRDefault="00836A25" w:rsidP="00836A25">
            <w:pPr>
              <w:rPr>
                <w:rFonts w:ascii="Calibri" w:hAnsi="Calibri" w:cs="Times New Roman"/>
                <w:sz w:val="20"/>
                <w:szCs w:val="20"/>
              </w:rPr>
            </w:pPr>
            <w:r>
              <w:rPr>
                <w:rFonts w:ascii="Calibri" w:eastAsia="Times New Roman" w:hAnsi="Calibri" w:cs="Times New Roman"/>
                <w:sz w:val="20"/>
                <w:szCs w:val="20"/>
              </w:rPr>
              <w:t>Ocak 2015</w:t>
            </w:r>
            <w:r w:rsidRPr="0077100E">
              <w:rPr>
                <w:rFonts w:ascii="Calibri" w:hAnsi="Calibri" w:cs="Times New Roman"/>
                <w:sz w:val="20"/>
                <w:szCs w:val="20"/>
              </w:rPr>
              <w:t xml:space="preserve">- </w:t>
            </w:r>
            <w:r>
              <w:rPr>
                <w:rFonts w:ascii="Calibri" w:hAnsi="Calibri" w:cs="Times New Roman"/>
                <w:sz w:val="20"/>
                <w:szCs w:val="20"/>
              </w:rPr>
              <w:t>Aralık 2015</w:t>
            </w:r>
            <w:r w:rsidRPr="0077100E">
              <w:rPr>
                <w:rFonts w:ascii="Calibri" w:hAnsi="Calibri" w:cs="Times New Roman"/>
                <w:sz w:val="20"/>
                <w:szCs w:val="20"/>
              </w:rPr>
              <w:t xml:space="preserve">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D17AC4" w:rsidRDefault="00836A25" w:rsidP="00836A25">
            <w:pPr>
              <w:pStyle w:val="ListeParagraf"/>
              <w:numPr>
                <w:ilvl w:val="0"/>
                <w:numId w:val="25"/>
              </w:numPr>
              <w:tabs>
                <w:tab w:val="left" w:pos="318"/>
              </w:tabs>
              <w:spacing w:after="0" w:line="240" w:lineRule="auto"/>
              <w:ind w:left="34" w:firstLine="0"/>
              <w:rPr>
                <w:rFonts w:ascii="Calibri" w:hAnsi="Calibri" w:cs="Times New Roman"/>
                <w:sz w:val="20"/>
                <w:szCs w:val="20"/>
              </w:rPr>
            </w:pPr>
            <w:r w:rsidRPr="00D17AC4">
              <w:rPr>
                <w:rFonts w:ascii="Calibri" w:hAnsi="Calibri" w:cs="Times New Roman"/>
                <w:sz w:val="20"/>
                <w:szCs w:val="20"/>
              </w:rPr>
              <w:t>Çocuklara yönelik aşırı tüketimi tavsiye edilmeyen yiyecek ve içecekler belirlenecektir.</w:t>
            </w:r>
          </w:p>
          <w:p w:rsidR="00836A25" w:rsidRPr="00D17AC4" w:rsidRDefault="00836A25" w:rsidP="00836A25">
            <w:pPr>
              <w:pStyle w:val="ListeParagraf"/>
              <w:numPr>
                <w:ilvl w:val="0"/>
                <w:numId w:val="25"/>
              </w:numPr>
              <w:tabs>
                <w:tab w:val="left" w:pos="318"/>
              </w:tabs>
              <w:spacing w:after="0" w:line="240" w:lineRule="auto"/>
              <w:ind w:left="34" w:firstLine="0"/>
              <w:rPr>
                <w:rFonts w:ascii="Calibri" w:hAnsi="Calibri" w:cs="Times New Roman"/>
                <w:sz w:val="20"/>
                <w:szCs w:val="20"/>
              </w:rPr>
            </w:pPr>
            <w:r w:rsidRPr="00D17AC4">
              <w:rPr>
                <w:rFonts w:ascii="Calibri" w:hAnsi="Calibri" w:cs="Times New Roman"/>
                <w:sz w:val="20"/>
                <w:szCs w:val="20"/>
              </w:rPr>
              <w:t xml:space="preserve">Başta çocuklara yönelik olmak üzere sağlığa zararlı gıda ürünlerinin yanıltıcı, yanlış yönlendirici tanıtımını sınırlandırmak ve reklam öncesi gerekli kontrol ve denetimleri sağlamak amacıyla 4077 sayılı Tüketicinin Korunması Kanununda belirtilen Reklam Kurulunun yetkilerinin </w:t>
            </w:r>
            <w:r w:rsidRPr="00D17AC4">
              <w:rPr>
                <w:rFonts w:ascii="Calibri" w:hAnsi="Calibri" w:cs="Times New Roman"/>
                <w:sz w:val="20"/>
                <w:szCs w:val="20"/>
              </w:rPr>
              <w:lastRenderedPageBreak/>
              <w:t>genişletilmesi hususunda gerekli mevzuat düzenlemeleri yapılacaktır.</w:t>
            </w:r>
          </w:p>
          <w:p w:rsidR="00836A25" w:rsidRDefault="00836A25" w:rsidP="00836A25">
            <w:pPr>
              <w:rPr>
                <w:rFonts w:ascii="Calibri" w:hAnsi="Calibri" w:cs="Times New Roman"/>
                <w:sz w:val="20"/>
                <w:szCs w:val="20"/>
              </w:rPr>
            </w:pPr>
          </w:p>
          <w:p w:rsidR="00836A25" w:rsidRPr="0077100E" w:rsidRDefault="00836A25" w:rsidP="00836A25">
            <w:pPr>
              <w:rPr>
                <w:rFonts w:ascii="Calibri" w:hAnsi="Calibri" w:cs="Times New Roman"/>
                <w:sz w:val="20"/>
                <w:szCs w:val="20"/>
              </w:rPr>
            </w:pPr>
          </w:p>
        </w:tc>
      </w:tr>
    </w:tbl>
    <w:p w:rsidR="00836A25" w:rsidRPr="00261686" w:rsidRDefault="00836A25"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t>İÇİŞLERİ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GELİRLERİNİN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Emlak vergisi uygulamasına ilişkin sorunlar ve çözüm önerileri tespit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 Maliye Bakanlığı, Çevre ve Şehircilik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İlgili tarafların katılımıyla oluşturulacak teknik komisyon vasıtasıyla belirtilen sorun ve çözüm önerilerini içeren bir rapor hazırlanacaktır.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Belediye alacaklarının tahsilatının etkinliği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İçişleri Bakanlığı,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 Belediyeler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Özellikle küçük ölçekli belediyelerdeki tahakkuktaki etkinsizliğin azaltılmasına ve düşük alacak tahsilat oranlarının artırılmasına yönelik rapor hazırlanacak ve bu rapordaki öneriler dikkate alınarak, gerekli düzenlemeler hayata geçirilecektir.</w:t>
            </w:r>
          </w:p>
          <w:p w:rsidR="00596B34" w:rsidRPr="00261686" w:rsidRDefault="00596B34" w:rsidP="00836A25">
            <w:pPr>
              <w:spacing w:after="0" w:line="240" w:lineRule="auto"/>
              <w:rPr>
                <w:rFonts w:eastAsia="Times New Roman"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İl Özel İdareleri ve Belediyelerin internet sitesi kurması ve belirli bilgileri burada yayımlaması zorunlu hale getirilecektir.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 Bilim, Sanayi ve Teknoloji Bakanlığı, Kalkınma Bakanlığı, TÜBİTAK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Mahalli idarelerin aldığı kararlar ve yaptığı harcamalar konusunda vatandaşın daha hızlı ve güvenilir bilgi edinmesi sağlamak, şeffaflık ve hesap verilebilirliği tesis etmek amacıyla İl Özel İdareleri ve Belediyelerin internet sitesi kurmalarını, mali tablolarını, faaliyet raporlarını, aldığı önemli kararları vb. bilgileri internet sitelerinde yayımlamalarını zorunlu kılacak mevzuat düzenlemesi yapılacaktır.</w:t>
            </w:r>
          </w:p>
          <w:p w:rsidR="00596B34" w:rsidRPr="00261686" w:rsidRDefault="00596B34" w:rsidP="00836A25">
            <w:pPr>
              <w:spacing w:after="0" w:line="240" w:lineRule="auto"/>
              <w:rPr>
                <w:rFonts w:eastAsia="Times New Roman"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Mahalli idarelerin borçlanma sistemi, hesap verilebilirliği güçlendirecek mahiyette düzenlenecektir.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 Hazine Müsteşarlığı, İLBANK, Belediyeler, İl Özel İdareleri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Mahalli idarelerin borçlanma sistemi gözden geçirilerek borçlanmanın nesnel kriterlere bağlanmasıyla ilgili düzenleme Aralık 2015 tarihine kadar hazırlanacaktır.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color w:val="000000"/>
              </w:rPr>
            </w:pPr>
            <w:r w:rsidRPr="00261686">
              <w:rPr>
                <w:bCs/>
                <w:sz w:val="20"/>
              </w:rPr>
              <w:t>İşyeri açma ve çalışma ruhsatlarında basitleştirme ve uygulama birliği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color w:val="000000"/>
              </w:rPr>
            </w:pPr>
            <w:r w:rsidRPr="00261686">
              <w:rPr>
                <w:bCs/>
                <w:sz w:val="20"/>
              </w:rPr>
              <w:t>İçişleri Bakanlığı</w:t>
            </w:r>
            <w:r w:rsidRPr="00261686">
              <w:rPr>
                <w:bCs/>
                <w:sz w:val="20"/>
              </w:rPr>
              <w:br w:type="page"/>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rFonts w:cs="Times New Roman"/>
                <w:bCs/>
                <w:sz w:val="20"/>
              </w:rPr>
            </w:pPr>
            <w:r w:rsidRPr="00261686">
              <w:rPr>
                <w:rFonts w:cs="Times New Roman"/>
                <w:bCs/>
                <w:sz w:val="20"/>
              </w:rPr>
              <w:t>Başbakanlık (İdareyi Geliştirme Başkanlığı), Gümrük ve Ticaret Bakanlığı,</w:t>
            </w:r>
            <w:r w:rsidRPr="00261686">
              <w:rPr>
                <w:rFonts w:cs="Times New Roman"/>
                <w:bCs/>
                <w:sz w:val="20"/>
              </w:rPr>
              <w:br w:type="page"/>
            </w:r>
          </w:p>
          <w:p w:rsidR="00836A25" w:rsidRPr="00261686" w:rsidRDefault="00836A25" w:rsidP="00836A25">
            <w:pPr>
              <w:pStyle w:val="AralkYok"/>
              <w:rPr>
                <w:rFonts w:cs="Times New Roman"/>
                <w:bCs/>
                <w:sz w:val="20"/>
              </w:rPr>
            </w:pPr>
            <w:r w:rsidRPr="00261686">
              <w:rPr>
                <w:rFonts w:cs="Times New Roman"/>
                <w:bCs/>
                <w:sz w:val="20"/>
              </w:rPr>
              <w:t xml:space="preserve">TYDTA, </w:t>
            </w:r>
            <w:r w:rsidRPr="00261686">
              <w:rPr>
                <w:rFonts w:cs="Times New Roman"/>
                <w:bCs/>
                <w:sz w:val="20"/>
              </w:rPr>
              <w:br w:type="page"/>
            </w:r>
          </w:p>
          <w:p w:rsidR="00836A25" w:rsidRPr="00261686" w:rsidRDefault="00836A25" w:rsidP="00836A25">
            <w:pPr>
              <w:pStyle w:val="AralkYok"/>
              <w:rPr>
                <w:rFonts w:cs="Times New Roman"/>
                <w:bCs/>
                <w:sz w:val="20"/>
              </w:rPr>
            </w:pPr>
            <w:r w:rsidRPr="00261686">
              <w:rPr>
                <w:rFonts w:cs="Times New Roman"/>
                <w:bCs/>
                <w:sz w:val="20"/>
              </w:rPr>
              <w:t>Türkiye Belediyeler Birliği,</w:t>
            </w:r>
            <w:r w:rsidRPr="00261686">
              <w:rPr>
                <w:rFonts w:cs="Times New Roman"/>
                <w:bCs/>
                <w:sz w:val="20"/>
              </w:rPr>
              <w:br w:type="page"/>
            </w:r>
          </w:p>
          <w:p w:rsidR="00836A25" w:rsidRPr="00261686" w:rsidRDefault="00836A25" w:rsidP="00836A25">
            <w:pPr>
              <w:pStyle w:val="AralkYok"/>
              <w:rPr>
                <w:color w:val="000000"/>
              </w:rPr>
            </w:pPr>
            <w:r w:rsidRPr="00261686">
              <w:rPr>
                <w:rFonts w:cs="Times New Roman"/>
                <w:bCs/>
                <w:sz w:val="20"/>
              </w:rPr>
              <w:t>İlgili Diğer Kurum ve Kuruluşlar</w:t>
            </w:r>
            <w:r w:rsidRPr="00261686">
              <w:rPr>
                <w:rFonts w:cs="Times New Roman"/>
                <w:bCs/>
                <w:sz w:val="20"/>
              </w:rPr>
              <w:br w:type="page"/>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Ocak 2015  -Aralık 2016</w:t>
            </w:r>
          </w:p>
          <w:p w:rsidR="00836A25" w:rsidRPr="00261686" w:rsidRDefault="00836A25" w:rsidP="00836A25">
            <w:pPr>
              <w:spacing w:after="0" w:line="240" w:lineRule="auto"/>
              <w:rPr>
                <w:color w:val="00000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 Sadece yerel yönetimlerin izin veya ruhsat vermesiyle faaliyete başlama imkanı bulunmayan işyerleri için birden fazla izin/ruhsat alınması usulüne son verilecektir. 3572 sayılı Kanun ve İşyeri Açma ve Çalışma Ruhsatlarına İlişkin Yönetmelikte düzenleme yapılarak bu tür işletmeler için izin başvurularının ortak başvuru noktasından yapılması veya izinlerin ilgili kurumlar ve yerel yönetimlerden oluşan bir heyet tarafından verilmesinin sağlanması amaçlanmaktadır. Konuyla ilgili gerekli koordinasyon Başbakanlık (İdareyi Geliştirme Başkanlığı) tarafından sağlanacaktır.</w:t>
            </w:r>
            <w:r w:rsidRPr="00261686">
              <w:rPr>
                <w:bCs/>
                <w:sz w:val="20"/>
              </w:rPr>
              <w:br w:type="page"/>
            </w: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r w:rsidRPr="00261686">
              <w:rPr>
                <w:bCs/>
                <w:sz w:val="20"/>
              </w:rPr>
              <w:t>- İşyeri açma ve çalışma ruhsatlarında büyükşehir belediyeleri ile belediyeler arasında uygulama birliği sağlanacaktır. Büyükşehir belediyeleri ile diğer belediyeler arasında işyeri açma ve çalışma ruhsatları ile ilgili uygulama farklılıkları tespit edilecektir. Bu uygulama farklılıkları giderilerek istenen belgelerin sayısı ve türü bakımından yeknesaklık sağlanacaktır. Konuyla ilgili gerekli koordinasyonu İçişleri Bakanlığı yerine getirecektir.</w:t>
            </w:r>
            <w:r w:rsidRPr="00261686">
              <w:rPr>
                <w:bCs/>
                <w:sz w:val="20"/>
              </w:rPr>
              <w:br w:type="page"/>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Trafiğe tescilli kara taşıtlarına plaka numaralarını da içeren kimlik birimi (etiket) takılarak, akaryakıt pompalarının bu etiketleri okuyacak (alış-satış bilgilerinin yeni nesil ödeme kaydedici cihazlar üzerinden GİB Bilgi İşlem Merkezine on-line olarak ulaşmasına imkân veren) ünitelerle donatılması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EPDK, GİB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rPr>
                <w:rFonts w:eastAsia="Times New Roman" w:cs="Times New Roman"/>
                <w:sz w:val="20"/>
                <w:szCs w:val="20"/>
                <w:lang w:eastAsia="tr-TR"/>
              </w:rPr>
            </w:pPr>
            <w:r w:rsidRPr="00261686">
              <w:rPr>
                <w:rFonts w:eastAsia="Times New Roman"/>
                <w:color w:val="000000"/>
                <w:sz w:val="20"/>
                <w:szCs w:val="20"/>
                <w:lang w:eastAsia="tr-TR"/>
              </w:rPr>
              <w:t>Trafiğe tescilli taşıtlara plaka numaralarını da içeren birer kimlik birimi takılacak, akaryakıt pompaları da bunları okuyacak ünitelerle donatılacak ve akaryakıt pompalarına bağlı yeni nesil ödeme kaydedici cihazlarda kayıtlı bilgilerin on-line olarak Gelir İdaresi Başkanlığı veri ambarına ulaşması ve akaryakıt istasyonlarının akaryakıt alış ve satışlarının izlenerek denetlenmesi suretiyle kayıp ve kaçaklar önlenecektir.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Şehir içi toplu ulaşımda (otobüs, vapur, tramvay, metro vb.) kademeli olarak elektronik ücret toplama sistemine geçilmesi amacıyla gerekli hukukî, idarî ve teknik alt yapı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Ulaştırma, Denizcilik ve Haberleşme Bakanlığı, GİB, Türkiye Belediyeler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rPr>
                <w:rFonts w:eastAsia="Times New Roman"/>
                <w:color w:val="000000"/>
                <w:sz w:val="20"/>
                <w:szCs w:val="20"/>
                <w:lang w:eastAsia="tr-TR"/>
              </w:rPr>
            </w:pPr>
            <w:r w:rsidRPr="00261686">
              <w:rPr>
                <w:rFonts w:eastAsia="Times New Roman"/>
                <w:color w:val="000000"/>
                <w:sz w:val="20"/>
                <w:szCs w:val="20"/>
                <w:lang w:eastAsia="tr-TR"/>
              </w:rPr>
              <w:t xml:space="preserve">Şehir içi toplu taşımada ücretin elektronik ortamda ve tek bir merkezden toplanmasına imkân sağlayacak gerekli hukukî düzenlemeler yapılacak ve buna uygun teknik alt yapı oluşturulacaktır.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45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Tahditli plaka </w:t>
            </w:r>
            <w:r w:rsidRPr="00261686">
              <w:rPr>
                <w:rFonts w:eastAsia="Times New Roman" w:cs="Times New Roman"/>
                <w:sz w:val="20"/>
                <w:szCs w:val="20"/>
                <w:lang w:eastAsia="tr-TR"/>
              </w:rPr>
              <w:t>alım ve satımlarının gerçek değer üzerinden işlem görmesini sağlamak amacıyla gerekli hukukî, idarî ve teknik alt yapı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Ulaştırma, Denizcilik ve Haberleşme Bakanlığı, GİB, Türkiye Belediyeler Birliği, Türkiye Noterler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rPr>
                <w:rFonts w:eastAsia="Times New Roman"/>
                <w:color w:val="000000"/>
                <w:sz w:val="20"/>
                <w:szCs w:val="20"/>
                <w:lang w:eastAsia="tr-TR"/>
              </w:rPr>
            </w:pPr>
            <w:r w:rsidRPr="00261686">
              <w:rPr>
                <w:rFonts w:eastAsia="Times New Roman"/>
                <w:color w:val="000000"/>
                <w:sz w:val="20"/>
                <w:szCs w:val="20"/>
                <w:lang w:eastAsia="tr-TR"/>
              </w:rPr>
              <w:t>Tahditli plaka alım ve satımlarının gerçek değer üzerinden işlem görmesini sağlamak amacıyla gerekli alt yapı oluşturulacaktır.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60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 Usul Kanunu kapsamında düzenlenmesi icap eden günlük müşteri listelerinin diğer ilgili belgelerle birleştirilmesi sağlanacak ve verilerin güvenliği dikkate alınarak, elektronik ortamda ilgili kurumlarla paylaşılmasına yönelik hukukî alt yapı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Kültür ve Turizm Bakanlığı, Maliye Bakanlığı, GİB, TÜRSAB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rPr>
                <w:rFonts w:eastAsia="Times New Roman"/>
                <w:color w:val="000000"/>
                <w:sz w:val="20"/>
                <w:szCs w:val="20"/>
                <w:lang w:eastAsia="tr-TR"/>
              </w:rPr>
            </w:pPr>
            <w:r w:rsidRPr="00261686">
              <w:rPr>
                <w:rFonts w:eastAsia="Times New Roman"/>
                <w:color w:val="000000"/>
                <w:sz w:val="20"/>
                <w:szCs w:val="20"/>
                <w:lang w:eastAsia="tr-TR"/>
              </w:rPr>
              <w:t>Günlük müşteri listelerinin diğer ilgili belgelerle birleştirilmesini teminenen gerekli idari ve teknik çalışmalar yapılacak ve verilerin güvenliği de gözönünde bulundurularak ilgili kurumlarla elektronik ortamda paylaşılmasına yönelik hukukî alt yapı oluşturulacaktır.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Gelir İdaresi Başkanlığının sicil kayıtları ve Mükellef Bilgileri Bildirimi verilerinin istatistik üretim süreçlerinde daha fazla kullanılması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Maliye Bakanlığı (Gelir İdaresi Başkanlığı)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Emniyet Genel Müdürlüğü’nün pasaport kayıtlarının, giriş-çıkış yapan yabancı ve vatandaş ayırımında, kapı-milliyet-ay bazında sayılarının, çıkış yapan ziyaretçiler ile vatandaş giriş anketlerine çerçeve oluşturmak üzere TÜİK’in kullanımına açılacaktır.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İçişleri Bakanlığı (Emniyet Genel Müdürlüğü)</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2342"/>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lastRenderedPageBreak/>
              <w:t>19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Ceza adaleti sistemi işleyişinin ilk aşamasını oluşturan kolluk kuvvetleri aşamasında meydana gelen suç olayı, olaya karışan şüpheli ve mağdur profiline ilişkin olay istatistiklerinin altyapısı oluşturularak istatistik üretim sürecine dâhil edilecektir.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İçişleri Bakanlığı (Emniyet Genel Müdürlüğü)</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 Jandarma Genel Komutanlığı, Sahil Güvenlik Komutanlığı, Gümrükler Muhafaza Genel Müdürlüğü</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w:t>
            </w:r>
          </w:p>
          <w:p w:rsidR="00836A25" w:rsidRPr="00261686" w:rsidRDefault="00836A25" w:rsidP="00836A25">
            <w:pPr>
              <w:spacing w:after="0" w:line="240" w:lineRule="auto"/>
              <w:rPr>
                <w:bCs/>
                <w:sz w:val="20"/>
              </w:rPr>
            </w:pPr>
            <w:r w:rsidRPr="00261686">
              <w:rPr>
                <w:bCs/>
                <w:sz w:val="20"/>
              </w:rPr>
              <w:t>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0"/>
                <w:numId w:val="68"/>
              </w:numPr>
              <w:spacing w:after="100" w:afterAutospacing="1"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20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Emniyet Genel Müdürlüğü’nün pasaport kayıtlarının, Kültür ve Turizm Bakanlığı’nın Resmi İstatistik Programı kapsamında yayınlamakta olduğu “Giriş-Çıkış Yapan Ziyaretçiler, Yabancı ve Vatandaşlar”, “Sınır İstatistikleri” ve “Konaklama İstatistikleri” yayınları içeriğinde kullanılan değişkenlerin Kültür ve Turizm Bakanlığı veri tabanına doğrudan aktarımı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İçişleri Bakanlığı (Emniyet Genel Müdürlüğü)</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Kültür ve Turizm Bakanlığı, 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3F701D" w:rsidRDefault="00836A25" w:rsidP="00836A25">
            <w:pPr>
              <w:spacing w:after="0" w:line="240" w:lineRule="auto"/>
              <w:rPr>
                <w:rFonts w:ascii="Calibri" w:eastAsia="Times New Roman" w:hAnsi="Calibri" w:cs="Times New Roman"/>
                <w:sz w:val="20"/>
                <w:szCs w:val="20"/>
                <w:lang w:eastAsia="tr-TR"/>
              </w:rPr>
            </w:pPr>
            <w:r w:rsidRPr="003F701D">
              <w:rPr>
                <w:rFonts w:ascii="Calibri" w:eastAsia="Times New Roman" w:hAnsi="Calibri" w:cs="Times New Roman"/>
                <w:sz w:val="20"/>
                <w:szCs w:val="20"/>
                <w:lang w:eastAsia="tr-TR"/>
              </w:rPr>
              <w:t xml:space="preserve">EGM ve Kültür ve Turizm Bakanlığı tarafından tutulan kayıtların tekleştirilmesi, iş tekrarının önlenmesi, verilen hizmet kalitesinin artırılması, işgücü ve zaman kaybının azaltılması sağlanacaktır.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31</w:t>
            </w:r>
          </w:p>
          <w:p w:rsidR="00836A25" w:rsidRPr="00261686" w:rsidRDefault="00836A25" w:rsidP="00836A25">
            <w:pPr>
              <w:spacing w:after="0" w:line="240" w:lineRule="auto"/>
              <w:rPr>
                <w:rFonts w:ascii="Calibri" w:eastAsia="Times New Roman" w:hAnsi="Calibri" w:cs="Times New Roman"/>
                <w:sz w:val="20"/>
                <w:szCs w:val="20"/>
                <w:lang w:eastAsia="tr-TR"/>
              </w:rPr>
            </w:pP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Nitelikli yabancı uyruklu kişilerin Türkiye Cumhuriyeti vatandaşlığına geçiş işlemleri kolaylaştırılacaktır.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 xml:space="preserve">İçişleri Bakanlığı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 xml:space="preserve">Dışişleri Bakanlığı, ÇSGB, Göç İdaresi Genel Müdürlüğü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Aralık 2015-Aralık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 xml:space="preserve">Ülkemiz göç ve güvenlik politikaları ile uyumlu, nitelikli işgücü için vatandaşlığına geçiş işlemlerini kolaylaştırılacak mevzuat düzenlemeleri yapılacak ve etkin bir şekilde uygulanacaktır.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AİLENİN VE DİNAMİK NÜFUS YAPISININ KORUNMASI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highlight w:val="red"/>
              </w:rPr>
            </w:pPr>
            <w:r>
              <w:rPr>
                <w:rFonts w:eastAsia="Times New Roman" w:cs="Times New Roman"/>
                <w:sz w:val="20"/>
                <w:szCs w:val="20"/>
              </w:rPr>
              <w:t>1</w:t>
            </w:r>
            <w:r w:rsidRPr="00160534">
              <w:rPr>
                <w:rFonts w:eastAsia="Times New Roman" w:cs="Times New Roman"/>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highlight w:val="red"/>
              </w:rPr>
            </w:pPr>
            <w:r w:rsidRPr="00160534">
              <w:rPr>
                <w:rFonts w:cs="Times New Roman"/>
                <w:sz w:val="20"/>
                <w:szCs w:val="20"/>
              </w:rPr>
              <w:t>İçişleri Bakanlığının Çocuk ve Gençlik Programı (ÇOGEP) etkinleştirilerek devam ettirilecektir.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Kalkınma Bakanlığı,</w:t>
            </w:r>
          </w:p>
          <w:p w:rsidR="00836A25" w:rsidRPr="00160534" w:rsidRDefault="00836A25" w:rsidP="00836A25">
            <w:pPr>
              <w:spacing w:after="0"/>
              <w:rPr>
                <w:rFonts w:cs="Times New Roman"/>
                <w:sz w:val="20"/>
                <w:szCs w:val="20"/>
              </w:rPr>
            </w:pPr>
            <w:r w:rsidRPr="00160534">
              <w:rPr>
                <w:rFonts w:cs="Times New Roman"/>
                <w:sz w:val="20"/>
                <w:szCs w:val="20"/>
              </w:rPr>
              <w:t>Maliye Bakanlığı,</w:t>
            </w:r>
          </w:p>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p w:rsidR="00836A25" w:rsidRPr="00160534" w:rsidRDefault="00836A25" w:rsidP="00836A25">
            <w:pPr>
              <w:spacing w:after="0"/>
              <w:rPr>
                <w:rFonts w:cs="Times New Roman"/>
                <w:sz w:val="20"/>
                <w:szCs w:val="20"/>
              </w:rPr>
            </w:pPr>
            <w:r w:rsidRPr="00160534">
              <w:rPr>
                <w:rFonts w:cs="Times New Roman"/>
                <w:sz w:val="20"/>
                <w:szCs w:val="20"/>
              </w:rPr>
              <w:t>Gençlik ve Spor Bakanlığı</w:t>
            </w:r>
          </w:p>
          <w:p w:rsidR="00836A25" w:rsidRPr="00160534"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autoSpaceDE w:val="0"/>
              <w:autoSpaceDN w:val="0"/>
              <w:adjustRightInd w:val="0"/>
              <w:spacing w:after="0" w:line="240" w:lineRule="auto"/>
              <w:rPr>
                <w:rFonts w:cs="Times New Roman"/>
                <w:sz w:val="20"/>
                <w:szCs w:val="20"/>
              </w:rPr>
            </w:pPr>
            <w:r w:rsidRPr="00160534">
              <w:rPr>
                <w:rFonts w:cs="Times New Roman"/>
                <w:sz w:val="20"/>
                <w:szCs w:val="20"/>
              </w:rPr>
              <w:t xml:space="preserve">- 2012 yılından beri uygulanan ve çocuk ve gençlerin kişisel ve sosyal gelişimlerinin sağlanması çerçevesinde toplumsal açıdan korunmalarına ilişkin tedbirlerin yaşama geçirilmesini, bu kapsamda kendilerine sosyal destek sağlayarak topluma faydalı bireyler olarak yetişmelerine katkıda bulunan ÇOGEP Programı etkinleştirilerek devam </w:t>
            </w:r>
            <w:r>
              <w:rPr>
                <w:rFonts w:cs="Times New Roman"/>
                <w:sz w:val="20"/>
                <w:szCs w:val="20"/>
              </w:rPr>
              <w:t>ettirilecektir.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Pr>
                <w:rFonts w:eastAsia="Times New Roman" w:cs="Times New Roman"/>
                <w:sz w:val="20"/>
                <w:szCs w:val="20"/>
              </w:rPr>
              <w:lastRenderedPageBreak/>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Yerel yönetimlerde çocuk dostu şehirler modeli oluşturulacak ve yaygınlaştırılacaktır.</w:t>
            </w:r>
          </w:p>
          <w:p w:rsidR="00836A25" w:rsidRPr="00160534" w:rsidRDefault="00836A25" w:rsidP="00836A25">
            <w:pPr>
              <w:rPr>
                <w:rFonts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rPr>
                <w:rFonts w:cs="Times New Roman"/>
                <w:bCs/>
                <w:sz w:val="20"/>
                <w:szCs w:val="20"/>
              </w:rPr>
            </w:pPr>
            <w:r w:rsidRPr="00160534">
              <w:rPr>
                <w:rFonts w:cs="Times New Roman"/>
                <w:bCs/>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rPr>
                <w:rFonts w:cs="Times New Roman"/>
                <w:sz w:val="20"/>
                <w:szCs w:val="20"/>
              </w:rPr>
            </w:pPr>
            <w:r w:rsidRPr="00160534">
              <w:rPr>
                <w:rFonts w:cs="Times New Roman"/>
                <w:sz w:val="20"/>
                <w:szCs w:val="20"/>
              </w:rPr>
              <w:t xml:space="preserve">Aile ve Sosyal Politikalar Bakanlığı,                             </w:t>
            </w:r>
            <w:r w:rsidRPr="00160534">
              <w:rPr>
                <w:rFonts w:cs="Times New Roman"/>
                <w:sz w:val="20"/>
                <w:szCs w:val="20"/>
              </w:rPr>
              <w:br/>
              <w:t>Çevre ve Şehircilik Bakanlığı,</w:t>
            </w:r>
            <w:r w:rsidRPr="00160534">
              <w:rPr>
                <w:rFonts w:cs="Times New Roman"/>
                <w:sz w:val="20"/>
                <w:szCs w:val="20"/>
              </w:rPr>
              <w:br/>
              <w:t>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Çocuk dostu şehir kriterleri ilgili kuruluşlarla birlikte belirlenecektir. Bu konuda dünyadaki iyi uygulama örnekleri incelenerek alternatif modeller oluşturulacak ve yaygınlaştırılacaktır.</w:t>
            </w:r>
          </w:p>
          <w:p w:rsidR="00836A25" w:rsidRPr="00160534" w:rsidRDefault="00836A25" w:rsidP="00836A25">
            <w:pPr>
              <w:spacing w:after="0"/>
              <w:rPr>
                <w:rFonts w:cs="Times New Roman"/>
                <w:sz w:val="20"/>
                <w:szCs w:val="20"/>
              </w:rPr>
            </w:pPr>
            <w:r w:rsidRPr="00160534">
              <w:rPr>
                <w:rFonts w:cs="Times New Roman"/>
                <w:sz w:val="20"/>
                <w:szCs w:val="20"/>
              </w:rPr>
              <w:t xml:space="preserve">- Çocukların yoğun olarak kullandığı park, bahçe, oyun alanları, sokaklar, okul bahçeleri gibi alanların çocuk dostu bir şekilde düzenlenmesine yönelik standartlar geliştirilmesi çalışmaları sonuçlandırılacaktır.    </w:t>
            </w:r>
          </w:p>
          <w:p w:rsidR="00836A25" w:rsidRPr="00160534" w:rsidRDefault="00836A25" w:rsidP="00836A25">
            <w:pPr>
              <w:spacing w:after="0"/>
              <w:rPr>
                <w:rFonts w:cs="Times New Roman"/>
                <w:sz w:val="20"/>
                <w:szCs w:val="20"/>
              </w:rPr>
            </w:pPr>
            <w:r w:rsidRPr="00160534">
              <w:rPr>
                <w:rFonts w:cs="Times New Roman"/>
                <w:sz w:val="20"/>
                <w:szCs w:val="20"/>
              </w:rPr>
              <w:t>- Çocuk Dostu Şehir (ÇDS) Projesi gerçekleştirilecektir.</w:t>
            </w:r>
          </w:p>
          <w:p w:rsidR="00836A25" w:rsidRPr="00160534" w:rsidRDefault="00836A25" w:rsidP="00836A25">
            <w:pPr>
              <w:rPr>
                <w:rFonts w:cs="Times New Roman"/>
                <w:sz w:val="20"/>
                <w:szCs w:val="20"/>
              </w:rPr>
            </w:pPr>
            <w:r w:rsidRPr="00160534">
              <w:rPr>
                <w:rFonts w:cs="Times New Roman"/>
                <w:sz w:val="20"/>
                <w:szCs w:val="20"/>
              </w:rPr>
              <w:t>- Çocuk Dostu Kentlerin oluşturulması, genelgelerle desteklenerek farkındalık oluşturulacaktır.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YERELDE KURUMSAL KAPASİTENİN GÜÇLENDİRİLMESİ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E5535B" w:rsidRDefault="00836A25" w:rsidP="00836A25">
            <w:pPr>
              <w:spacing w:after="0" w:line="240" w:lineRule="auto"/>
              <w:rPr>
                <w:rFonts w:ascii="Calibri" w:hAnsi="Calibri"/>
                <w:sz w:val="20"/>
                <w:szCs w:val="20"/>
              </w:rPr>
            </w:pPr>
            <w:r w:rsidRPr="00E5535B">
              <w:rPr>
                <w:rFonts w:ascii="Calibri" w:hAnsi="Calibri"/>
                <w:sz w:val="20"/>
                <w:szCs w:val="20"/>
              </w:rPr>
              <w:t>Temel belediye hizmetleriyle ilgili alanlarda hizmet standartları belirlenerek yürürlüğe konulacaktır.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E5535B" w:rsidRDefault="00836A25" w:rsidP="00836A25">
            <w:pPr>
              <w:spacing w:before="120" w:after="120" w:line="240" w:lineRule="auto"/>
              <w:rPr>
                <w:rFonts w:ascii="Calibri" w:hAnsi="Calibri"/>
                <w:sz w:val="20"/>
                <w:szCs w:val="20"/>
              </w:rPr>
            </w:pPr>
            <w:r w:rsidRPr="00E5535B">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E5535B" w:rsidRDefault="00836A25" w:rsidP="00836A25">
            <w:pPr>
              <w:spacing w:before="120" w:after="120" w:line="240" w:lineRule="auto"/>
              <w:rPr>
                <w:rFonts w:ascii="Calibri" w:hAnsi="Calibri"/>
                <w:sz w:val="20"/>
                <w:szCs w:val="20"/>
              </w:rPr>
            </w:pPr>
            <w:r w:rsidRPr="00E5535B">
              <w:rPr>
                <w:rFonts w:ascii="Calibri" w:hAnsi="Calibri"/>
                <w:sz w:val="20"/>
                <w:szCs w:val="20"/>
              </w:rPr>
              <w:t>Çevre ve Şehircilik Bakanlığı</w:t>
            </w:r>
            <w:r>
              <w:rPr>
                <w:rFonts w:ascii="Calibri" w:hAnsi="Calibri"/>
                <w:sz w:val="20"/>
                <w:szCs w:val="20"/>
              </w:rPr>
              <w:t xml:space="preserve">, Ulaştırma Denizcilik ve </w:t>
            </w:r>
            <w:r w:rsidRPr="00E5535B">
              <w:rPr>
                <w:rFonts w:ascii="Calibri" w:hAnsi="Calibri"/>
                <w:sz w:val="20"/>
                <w:szCs w:val="20"/>
              </w:rPr>
              <w:t>Haberleşme Bakanlığı</w:t>
            </w:r>
            <w:r>
              <w:rPr>
                <w:rFonts w:ascii="Calibri" w:hAnsi="Calibri"/>
                <w:sz w:val="20"/>
                <w:szCs w:val="20"/>
              </w:rPr>
              <w:t xml:space="preserve">, TSE, </w:t>
            </w:r>
            <w:r w:rsidRPr="00E5535B">
              <w:rPr>
                <w:rFonts w:ascii="Calibri" w:hAnsi="Calibri"/>
                <w:sz w:val="20"/>
                <w:szCs w:val="20"/>
              </w:rPr>
              <w:t>TODAİE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E5535B" w:rsidRDefault="00836A25" w:rsidP="00836A25">
            <w:pPr>
              <w:spacing w:after="0" w:line="240" w:lineRule="auto"/>
              <w:rPr>
                <w:rFonts w:ascii="Calibri" w:hAnsi="Calibri"/>
                <w:sz w:val="20"/>
                <w:szCs w:val="20"/>
              </w:rPr>
            </w:pPr>
            <w:r w:rsidRPr="00E5535B">
              <w:rPr>
                <w:rFonts w:ascii="Calibri" w:hAnsi="Calibri"/>
                <w:sz w:val="20"/>
                <w:szCs w:val="20"/>
              </w:rPr>
              <w:t>Ocak 2015-</w:t>
            </w:r>
          </w:p>
          <w:p w:rsidR="00836A25" w:rsidRPr="00E5535B" w:rsidRDefault="00836A25" w:rsidP="00836A25">
            <w:pPr>
              <w:spacing w:after="0" w:line="240" w:lineRule="auto"/>
              <w:rPr>
                <w:rFonts w:ascii="Calibri" w:hAnsi="Calibri"/>
                <w:sz w:val="20"/>
                <w:szCs w:val="20"/>
              </w:rPr>
            </w:pPr>
            <w:r w:rsidRPr="00E5535B">
              <w:rPr>
                <w:rFonts w:ascii="Calibri" w:hAnsi="Calibri"/>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İmar, ruhsatlandırma, ulaşım, itfaiye, katı atık toplama ve bertarafı başta olmak üzere belediye hizmetleriyle ilgili alanlarda hizmet standartları belirlenerek yürürlüğe konulacaktır. </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Belediye hizmetlerinin içerik, süreç ve zamanlamasıyla ilgili esaslar belirlenerek kamuoyunun bilgilendirilmesi sağlanacaktır. </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C78D9" w:rsidRDefault="00836A25" w:rsidP="00836A25">
            <w:pPr>
              <w:spacing w:after="0" w:line="240" w:lineRule="auto"/>
              <w:rPr>
                <w:rFonts w:ascii="Calibri" w:hAnsi="Calibri"/>
                <w:sz w:val="20"/>
                <w:szCs w:val="20"/>
              </w:rPr>
            </w:pPr>
            <w:r w:rsidRPr="009C78D9">
              <w:rPr>
                <w:rFonts w:ascii="Calibri" w:hAnsi="Calibri"/>
                <w:sz w:val="20"/>
                <w:szCs w:val="20"/>
              </w:rPr>
              <w:t xml:space="preserve">Bulut belediye projesi ile elektronik ortamda sunulacak belediye hizmetleri standartlaştırılarak merkezi bir altyapıya kavuşturulacaktır.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C78D9" w:rsidRDefault="00836A25" w:rsidP="00836A25">
            <w:pPr>
              <w:spacing w:before="120" w:after="120" w:line="240" w:lineRule="auto"/>
              <w:rPr>
                <w:rFonts w:ascii="Calibri" w:hAnsi="Calibri"/>
                <w:sz w:val="20"/>
                <w:szCs w:val="20"/>
              </w:rPr>
            </w:pPr>
            <w:r w:rsidRPr="009C78D9">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C78D9" w:rsidRDefault="00836A25" w:rsidP="00836A25">
            <w:pPr>
              <w:spacing w:before="120" w:after="120" w:line="240" w:lineRule="auto"/>
              <w:rPr>
                <w:rFonts w:ascii="Calibri" w:hAnsi="Calibri"/>
                <w:sz w:val="20"/>
                <w:szCs w:val="20"/>
              </w:rPr>
            </w:pPr>
            <w:r w:rsidRPr="009C78D9">
              <w:rPr>
                <w:rFonts w:ascii="Calibri" w:hAnsi="Calibri"/>
                <w:sz w:val="20"/>
                <w:szCs w:val="20"/>
              </w:rPr>
              <w:t>Kalkınma Bakanlığı,</w:t>
            </w:r>
            <w:r>
              <w:rPr>
                <w:rFonts w:ascii="Calibri" w:hAnsi="Calibri"/>
                <w:sz w:val="20"/>
                <w:szCs w:val="20"/>
              </w:rPr>
              <w:t xml:space="preserve"> Bilim </w:t>
            </w:r>
            <w:r w:rsidRPr="009C78D9">
              <w:rPr>
                <w:rFonts w:ascii="Calibri" w:hAnsi="Calibri"/>
                <w:sz w:val="20"/>
                <w:szCs w:val="20"/>
              </w:rPr>
              <w:t>Sanayi ve Teknoloji Bakanlığı,</w:t>
            </w:r>
          </w:p>
          <w:p w:rsidR="00836A25" w:rsidRPr="009C78D9" w:rsidRDefault="00836A25" w:rsidP="00836A25">
            <w:pPr>
              <w:spacing w:before="120" w:after="120" w:line="240" w:lineRule="auto"/>
              <w:rPr>
                <w:rFonts w:ascii="Calibri" w:hAnsi="Calibri"/>
                <w:sz w:val="20"/>
                <w:szCs w:val="20"/>
              </w:rPr>
            </w:pPr>
            <w:r w:rsidRPr="009C78D9">
              <w:rPr>
                <w:rFonts w:ascii="Calibri" w:hAnsi="Calibri"/>
                <w:sz w:val="20"/>
                <w:szCs w:val="20"/>
              </w:rPr>
              <w:t>Çevre ve Şehircilik Bakanlığı, TÜBİTAK,</w:t>
            </w:r>
            <w:r>
              <w:rPr>
                <w:rFonts w:ascii="Calibri" w:hAnsi="Calibri"/>
                <w:sz w:val="20"/>
                <w:szCs w:val="20"/>
              </w:rPr>
              <w:t xml:space="preserve"> </w:t>
            </w:r>
            <w:r w:rsidRPr="009C78D9">
              <w:rPr>
                <w:rFonts w:ascii="Calibri" w:hAnsi="Calibri"/>
                <w:sz w:val="20"/>
                <w:szCs w:val="20"/>
              </w:rPr>
              <w:t>Türkiye Belediyeler Birliği</w:t>
            </w:r>
          </w:p>
          <w:p w:rsidR="00836A25" w:rsidRPr="009C78D9" w:rsidRDefault="00836A25" w:rsidP="00836A25">
            <w:pPr>
              <w:spacing w:before="120" w:after="120" w:line="240" w:lineRule="auto"/>
              <w:rPr>
                <w:rFonts w:ascii="Calibri" w:hAnsi="Calibri"/>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C78D9" w:rsidRDefault="00836A25" w:rsidP="00836A25">
            <w:pPr>
              <w:spacing w:after="0" w:line="240" w:lineRule="auto"/>
              <w:rPr>
                <w:rFonts w:ascii="Calibri" w:hAnsi="Calibri"/>
                <w:sz w:val="20"/>
                <w:szCs w:val="20"/>
              </w:rPr>
            </w:pPr>
            <w:r w:rsidRPr="009C78D9">
              <w:rPr>
                <w:rFonts w:ascii="Calibri" w:hAnsi="Calibri"/>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Belediyelerin Bulut Belediye Sistemi içinde ihtiyaç duyacakları merkezi veri tabanlarından (MERNİS, AKS, TAKBİS, POLNET, UYAP, SGK vb.) anlık ve kesintisiz yararlanmasını sağlamak amacıyla altyapının oluşturulması,</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Uygulama altyapısının standardize edilerek farklı paket programların kullanımının önlenmesi,</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Vatandaşın belediye hizmetlerinden elektronik ve/veya mobil imza ile yararlanmasına olanak sağlayacak altyapının oluşturulması,</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7/ 24 yerel hizmet sunumu, </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Bankalar ile anlık veri transferi sağlanarak vatandaşların vergi ve fatura gibi ödemelerinin çevrimiçi olarak yapılması,</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Belediyelerin iş ve işlemlerinin merkezi bir yapı ile elektronik ortamda yürütülmesi,</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Belediyelerin e-İçişleri kapsamında geliştirilen Elektronik Belge </w:t>
            </w:r>
            <w:r w:rsidRPr="00B15C75">
              <w:rPr>
                <w:rFonts w:ascii="Calibri" w:hAnsi="Calibri"/>
                <w:sz w:val="20"/>
                <w:szCs w:val="20"/>
              </w:rPr>
              <w:lastRenderedPageBreak/>
              <w:t>Yönetim Sistemi ve elektronik imzaya geçişlerinin sağlanması ile kâğıtsız ofis uygulamasına geçilmesi,</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Belediyelerin iç işleyişine yönelik meclis ve encümen kararları, muhasebe, bütçe, emlak, personel, taşınır mallar vb. modüllerin geliştirilmesi,</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Merkezi idarelerin halen ihtiyaç duyduğu belediyelere ilişkin verilerin üretilmesi,</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İnternet teknolojileri kullanılarak belediye-vatandaş ilişkisinin daha etkileşimli bir zemine taşınması sağlanacaktır.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lastRenderedPageBreak/>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Büyükşehir belediyelerinin başta yeni görev ve yetki alanları olmak üzere kurumsal kapasiteleri bütüncül olarak analiz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Kalkınma Bakanlığı</w:t>
            </w:r>
            <w:r>
              <w:rPr>
                <w:rFonts w:ascii="Calibri" w:hAnsi="Calibri"/>
                <w:sz w:val="20"/>
                <w:szCs w:val="20"/>
              </w:rPr>
              <w:t xml:space="preserve">, </w:t>
            </w:r>
            <w:r w:rsidRPr="00C40C20">
              <w:rPr>
                <w:rFonts w:ascii="Calibri" w:hAnsi="Calibri"/>
                <w:sz w:val="20"/>
                <w:szCs w:val="20"/>
              </w:rPr>
              <w:t>Maliye Bakanlığı</w:t>
            </w:r>
            <w:r>
              <w:rPr>
                <w:rFonts w:ascii="Calibri" w:hAnsi="Calibri"/>
                <w:sz w:val="20"/>
                <w:szCs w:val="20"/>
              </w:rPr>
              <w:t>, Ulaştırma</w:t>
            </w:r>
            <w:r w:rsidRPr="00C40C20">
              <w:rPr>
                <w:rFonts w:ascii="Calibri" w:hAnsi="Calibri"/>
                <w:sz w:val="20"/>
                <w:szCs w:val="20"/>
              </w:rPr>
              <w:t xml:space="preserve"> Denizcilik ve Haberleşme Bakanlığı</w:t>
            </w:r>
            <w:r>
              <w:rPr>
                <w:rFonts w:ascii="Calibri" w:hAnsi="Calibri"/>
                <w:sz w:val="20"/>
                <w:szCs w:val="20"/>
              </w:rPr>
              <w:t xml:space="preserve">, </w:t>
            </w:r>
            <w:r w:rsidRPr="00C40C20">
              <w:rPr>
                <w:rFonts w:ascii="Calibri" w:hAnsi="Calibri"/>
                <w:sz w:val="20"/>
                <w:szCs w:val="20"/>
              </w:rPr>
              <w:t>Devlet Personel Başkanlığı</w:t>
            </w:r>
            <w:r>
              <w:rPr>
                <w:rFonts w:ascii="Calibri" w:hAnsi="Calibri"/>
                <w:sz w:val="20"/>
                <w:szCs w:val="20"/>
              </w:rPr>
              <w:t xml:space="preserve">, TODAİE, Türkiye Belediyeler Birliği, Büyükşehir </w:t>
            </w:r>
            <w:r w:rsidRPr="00C40C20">
              <w:rPr>
                <w:rFonts w:ascii="Calibri" w:hAnsi="Calibri"/>
                <w:sz w:val="20"/>
                <w:szCs w:val="20"/>
              </w:rPr>
              <w:t>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Büyükşehir belediyelerinin başta kırsal alana hizmet götürme görevleri olmak üzere genişleyen görev ve yetkilerine ilişkin olarak kurumsal kapasitelerinin analiz edilmesi amacıyla bir analiz çerçevesi geliştirilecektir.</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Geliştirilen çerçeveye bağlı olarak mevcut durumda ya da ilerleyen yıllarda kapasite geliştirilmesine ihtiyaç bulunan birim ve işlevler tespit edilecektir.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Mevcut ve yeni kurulan büyükşehir belediyeleri eşleştirilerek bilgi ve tecrübe aktarımı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Türkiye Belediyeler Birliği</w:t>
            </w:r>
            <w:r>
              <w:rPr>
                <w:rFonts w:ascii="Calibri" w:hAnsi="Calibri"/>
                <w:sz w:val="20"/>
                <w:szCs w:val="20"/>
              </w:rPr>
              <w:t xml:space="preserve">, </w:t>
            </w:r>
            <w:r w:rsidRPr="00C40C20">
              <w:rPr>
                <w:rFonts w:ascii="Calibri" w:hAnsi="Calibri"/>
                <w:sz w:val="20"/>
                <w:szCs w:val="20"/>
              </w:rPr>
              <w:t>Büyükşehir 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Yeni kurulan büyükşehir belediyeleri ile 6360 sayılı kanun öncesinde büyükşehir statüsünü haiz olan belediyeler coğrafi yakınlık ve üstlenilen işlevlerin benzerliği gibi kriterler göz önünde bulundurularak eşleştirilecektir.</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Eşleştirilen belediyeler arasında hazırlanacak program uyarınca toplantı, eğitim, çalıştay ve ziyaretler gibi faaliyetlerle bilgi ve t</w:t>
            </w:r>
            <w:r>
              <w:rPr>
                <w:rFonts w:ascii="Calibri" w:hAnsi="Calibri"/>
                <w:sz w:val="20"/>
                <w:szCs w:val="20"/>
              </w:rPr>
              <w:t>ecrübe aktarımı gerçekleştirilec</w:t>
            </w:r>
            <w:r w:rsidRPr="00B15C75">
              <w:rPr>
                <w:rFonts w:ascii="Calibri" w:hAnsi="Calibri"/>
                <w:sz w:val="20"/>
                <w:szCs w:val="20"/>
              </w:rPr>
              <w:t>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 xml:space="preserve">Yerel yönetimlerde etkili bir beşeri kaynak yönetimi sisteminin kurulabilmesi amacıyla ilke ve standartlar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Pr>
                <w:rFonts w:ascii="Calibri" w:hAnsi="Calibri"/>
                <w:sz w:val="20"/>
                <w:szCs w:val="20"/>
              </w:rPr>
              <w:t xml:space="preserve">Devlet Personel Başkanlığı, İl Özel İdareleri, </w:t>
            </w:r>
            <w:r w:rsidRPr="00C40C20">
              <w:rPr>
                <w:rFonts w:ascii="Calibri" w:hAnsi="Calibri"/>
                <w:sz w:val="20"/>
                <w:szCs w:val="20"/>
              </w:rPr>
              <w:t>Belediyeler</w:t>
            </w:r>
            <w:r>
              <w:rPr>
                <w:rFonts w:ascii="Calibri" w:hAnsi="Calibri"/>
                <w:sz w:val="20"/>
                <w:szCs w:val="20"/>
              </w:rPr>
              <w:t xml:space="preserve">, </w:t>
            </w:r>
            <w:r w:rsidRPr="00C40C20">
              <w:rPr>
                <w:rFonts w:ascii="Calibri" w:hAnsi="Calibri"/>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Mahalli idarelerde kaynak ve emek israfını önlemek için başta sözleşmeli sistem olmak üzere personel istihdamı ve hizmet alımı ile ilgili olarak yeni ilke ve standartlar belirlenecektir. </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Belirlenen ilke ve standartlar doğrultusunda mevzuatta gerekli güncellemeler yapılacaktır.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Büyükşehir belediyeleri için alternatif planlama, örgütlenme ve hizmet sunum modelleri geliştirilmesi amacıyla bir araştırma projesi gerçekleştirilecektir.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Kalkınma Bakanlığı</w:t>
            </w:r>
            <w:r>
              <w:rPr>
                <w:rFonts w:ascii="Calibri" w:hAnsi="Calibri"/>
                <w:sz w:val="20"/>
                <w:szCs w:val="20"/>
              </w:rPr>
              <w:t xml:space="preserve">, </w:t>
            </w:r>
            <w:r w:rsidRPr="00C40C20">
              <w:rPr>
                <w:rFonts w:ascii="Calibri" w:hAnsi="Calibri"/>
                <w:sz w:val="20"/>
                <w:szCs w:val="20"/>
              </w:rPr>
              <w:t>TODAİE</w:t>
            </w:r>
            <w:r>
              <w:rPr>
                <w:rFonts w:ascii="Calibri" w:hAnsi="Calibri"/>
                <w:sz w:val="20"/>
                <w:szCs w:val="20"/>
              </w:rPr>
              <w:t xml:space="preserve">, </w:t>
            </w:r>
            <w:r w:rsidRPr="00C40C20">
              <w:rPr>
                <w:rFonts w:ascii="Calibri" w:hAnsi="Calibri"/>
                <w:sz w:val="20"/>
                <w:szCs w:val="20"/>
              </w:rPr>
              <w:t>TÜSSİDE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Büyükşehir belediyelerinin hizmetlerini etkili bir biçimde sunmalarına imkân sağlayacak farklı planlama, örgütlenme ve hizmet sunum modellerinin geliştirilmesi amacıyla kapsamlı bir araştırma projesi yürütülecektir.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 xml:space="preserve">Büyükşehir, büyükşehir ilçe belediyeleri ve bağlı idarelerin yatırım bütçelerinin en az yüzde </w:t>
            </w:r>
            <w:r w:rsidRPr="00C40C20">
              <w:rPr>
                <w:rFonts w:ascii="Calibri" w:hAnsi="Calibri"/>
                <w:sz w:val="20"/>
                <w:szCs w:val="20"/>
              </w:rPr>
              <w:lastRenderedPageBreak/>
              <w:t>10’unu 6360 sayılı kanun öncesinde kırsal olarak tasnif edilen alanlarda alt yapı ihtiyaçlarının karşılanması için ayırmaları ve kullanmaları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lastRenderedPageBreak/>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Pr>
                <w:rFonts w:ascii="Calibri" w:hAnsi="Calibri"/>
                <w:sz w:val="20"/>
                <w:szCs w:val="20"/>
              </w:rPr>
              <w:t xml:space="preserve">Büyükşehir </w:t>
            </w:r>
            <w:r w:rsidRPr="00C40C20">
              <w:rPr>
                <w:rFonts w:ascii="Calibri" w:hAnsi="Calibri"/>
                <w:sz w:val="20"/>
                <w:szCs w:val="20"/>
              </w:rPr>
              <w:t>Belediyeleri</w:t>
            </w:r>
            <w:r>
              <w:rPr>
                <w:rFonts w:ascii="Calibri" w:hAnsi="Calibri"/>
                <w:sz w:val="20"/>
                <w:szCs w:val="20"/>
              </w:rPr>
              <w:t xml:space="preserve">, </w:t>
            </w:r>
            <w:r w:rsidRPr="00C40C20">
              <w:rPr>
                <w:rFonts w:ascii="Calibri" w:hAnsi="Calibri"/>
                <w:sz w:val="20"/>
                <w:szCs w:val="20"/>
              </w:rPr>
              <w:t>Büyükşehir İlçe 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Aralık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ascii="Calibri" w:hAnsi="Calibri"/>
                <w:sz w:val="20"/>
                <w:szCs w:val="20"/>
              </w:rPr>
            </w:pPr>
            <w:r w:rsidRPr="00C40C20">
              <w:rPr>
                <w:rFonts w:ascii="Calibri" w:hAnsi="Calibri"/>
                <w:sz w:val="20"/>
                <w:szCs w:val="20"/>
              </w:rPr>
              <w:t xml:space="preserve">Büyükşehir belediyelerinin idari ve mali denetimleri sırasında denetim elemanlarının bu konuyu öncelikle göz önünde bulundurmalarını sağlamak üzere teftiş ve denetim rehberleri </w:t>
            </w:r>
            <w:r w:rsidRPr="00C40C20">
              <w:rPr>
                <w:rFonts w:ascii="Calibri" w:hAnsi="Calibri"/>
                <w:sz w:val="20"/>
                <w:szCs w:val="20"/>
              </w:rPr>
              <w:lastRenderedPageBreak/>
              <w:t xml:space="preserve">düzenlenecek, denetim sonucunda ulaşılan bulguların raporlanması sağlanacaktır. </w:t>
            </w:r>
          </w:p>
          <w:p w:rsidR="00836A25" w:rsidRDefault="00836A25" w:rsidP="00836A25">
            <w:pPr>
              <w:spacing w:after="0" w:line="240" w:lineRule="auto"/>
              <w:rPr>
                <w:rFonts w:ascii="Calibri" w:hAnsi="Calibri"/>
                <w:sz w:val="20"/>
                <w:szCs w:val="20"/>
              </w:rPr>
            </w:pPr>
          </w:p>
          <w:p w:rsidR="00836A25" w:rsidRDefault="00836A25" w:rsidP="00836A25">
            <w:pPr>
              <w:spacing w:after="0" w:line="240" w:lineRule="auto"/>
              <w:rPr>
                <w:rFonts w:ascii="Calibri" w:hAnsi="Calibri"/>
                <w:sz w:val="20"/>
                <w:szCs w:val="20"/>
              </w:rPr>
            </w:pPr>
          </w:p>
          <w:p w:rsidR="00836A25" w:rsidRPr="00C40C20" w:rsidRDefault="00836A25" w:rsidP="00836A25">
            <w:pPr>
              <w:spacing w:after="0" w:line="240" w:lineRule="auto"/>
              <w:rPr>
                <w:rFonts w:ascii="Calibri" w:hAnsi="Calibri"/>
                <w:sz w:val="20"/>
                <w:szCs w:val="20"/>
              </w:rPr>
            </w:pP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lastRenderedPageBreak/>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 xml:space="preserve">Büyükşehir belediyelerinin atanmış ve seçilmiş görevlilerine yapılacak eğitim ihtiyaçları analizi sonuçlarına göre eğitim verilecektir.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Gıda Tarım ve Hayvancılık Bakanlığı</w:t>
            </w:r>
            <w:r>
              <w:rPr>
                <w:rFonts w:ascii="Calibri" w:hAnsi="Calibri"/>
                <w:sz w:val="20"/>
                <w:szCs w:val="20"/>
              </w:rPr>
              <w:t xml:space="preserve">, </w:t>
            </w:r>
            <w:r w:rsidRPr="00C40C20">
              <w:rPr>
                <w:rFonts w:ascii="Calibri" w:hAnsi="Calibri"/>
                <w:sz w:val="20"/>
                <w:szCs w:val="20"/>
              </w:rPr>
              <w:t>TODAİE</w:t>
            </w:r>
            <w:r>
              <w:rPr>
                <w:rFonts w:ascii="Calibri" w:hAnsi="Calibri"/>
                <w:sz w:val="20"/>
                <w:szCs w:val="20"/>
              </w:rPr>
              <w:t xml:space="preserve">, </w:t>
            </w:r>
            <w:r w:rsidRPr="00C40C20">
              <w:rPr>
                <w:rFonts w:ascii="Calibri" w:hAnsi="Calibri"/>
                <w:sz w:val="20"/>
                <w:szCs w:val="20"/>
              </w:rPr>
              <w:t>Türkiye Belediyeler Birliği</w:t>
            </w:r>
            <w:r>
              <w:rPr>
                <w:rFonts w:ascii="Calibri" w:hAnsi="Calibri"/>
                <w:sz w:val="20"/>
                <w:szCs w:val="20"/>
              </w:rPr>
              <w:t xml:space="preserve">,  </w:t>
            </w:r>
            <w:r w:rsidRPr="00C40C20">
              <w:rPr>
                <w:rFonts w:ascii="Calibri" w:hAnsi="Calibri"/>
                <w:sz w:val="20"/>
                <w:szCs w:val="20"/>
              </w:rPr>
              <w:t>TÜSSİDE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Yeni seçilen belediye başkanları ve hizmet ve sorumluluk alanları genişleyen belediyelerin başkanları ile bunların atanmış görevlilerinin yeni sorumluluk alanlarıyla ilgili konularda ihtiyaç duyacakları eğitim alanları tespit edilecektir. </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Analiz bulguları doğrultusunda eğitim programları düzenlenecektir.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A36FA" w:rsidRDefault="00836A25" w:rsidP="00836A25">
            <w:pPr>
              <w:spacing w:after="0" w:line="240" w:lineRule="auto"/>
              <w:rPr>
                <w:rFonts w:ascii="Calibri" w:hAnsi="Calibri"/>
                <w:sz w:val="20"/>
                <w:szCs w:val="20"/>
              </w:rPr>
            </w:pPr>
            <w:r w:rsidRPr="001A36FA">
              <w:rPr>
                <w:rFonts w:ascii="Calibri" w:hAnsi="Calibri"/>
                <w:sz w:val="20"/>
                <w:szCs w:val="20"/>
              </w:rPr>
              <w:t>Büyükşehir belediyesi sınırlarına dâhil olan ve 6360 sayılı kanun öncesinde kırsal olarak tasnif edilen alanlarda yerel hizmet sunumunun iyileştirilmesine yönelik düzenlemeler yapılacak ve ilgili personel için eğitim programları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A36FA" w:rsidRDefault="00836A25" w:rsidP="00836A25">
            <w:pPr>
              <w:spacing w:before="120" w:after="120" w:line="240" w:lineRule="auto"/>
              <w:rPr>
                <w:rFonts w:ascii="Calibri" w:hAnsi="Calibri"/>
                <w:sz w:val="20"/>
                <w:szCs w:val="20"/>
              </w:rPr>
            </w:pPr>
            <w:r w:rsidRPr="001A36FA">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A36FA" w:rsidRDefault="00836A25" w:rsidP="00836A25">
            <w:pPr>
              <w:spacing w:before="120" w:after="120" w:line="240" w:lineRule="auto"/>
              <w:rPr>
                <w:rFonts w:ascii="Calibri" w:hAnsi="Calibri"/>
                <w:sz w:val="20"/>
                <w:szCs w:val="20"/>
              </w:rPr>
            </w:pPr>
            <w:r w:rsidRPr="001A36FA">
              <w:rPr>
                <w:rFonts w:ascii="Calibri" w:hAnsi="Calibri"/>
                <w:sz w:val="20"/>
                <w:szCs w:val="20"/>
              </w:rPr>
              <w:t>Çevre ve Şehircilik Bakanlığı</w:t>
            </w:r>
            <w:r w:rsidRPr="001A36FA">
              <w:rPr>
                <w:rFonts w:ascii="Calibri" w:hAnsi="Calibri"/>
                <w:sz w:val="20"/>
                <w:szCs w:val="20"/>
              </w:rPr>
              <w:br/>
              <w:t>Gıda, Tarım ve Hayvancılık Bakanlığı</w:t>
            </w:r>
            <w:r w:rsidRPr="001A36FA">
              <w:rPr>
                <w:rFonts w:ascii="Calibri" w:hAnsi="Calibri"/>
                <w:sz w:val="20"/>
                <w:szCs w:val="20"/>
              </w:rPr>
              <w:br/>
              <w:t>Orman ve Su İşleri Bakanlığı</w:t>
            </w:r>
            <w:r w:rsidRPr="001A36FA">
              <w:rPr>
                <w:rFonts w:ascii="Calibri" w:hAnsi="Calibri"/>
                <w:sz w:val="20"/>
                <w:szCs w:val="20"/>
              </w:rPr>
              <w:br/>
              <w:t xml:space="preserve">Türkiye Belediyeler Birliği </w:t>
            </w:r>
          </w:p>
          <w:p w:rsidR="00836A25" w:rsidRPr="001A36FA" w:rsidRDefault="00836A25" w:rsidP="00836A25">
            <w:pPr>
              <w:spacing w:before="120" w:after="120" w:line="240" w:lineRule="auto"/>
              <w:rPr>
                <w:rFonts w:ascii="Calibri" w:hAnsi="Calibri"/>
                <w:sz w:val="20"/>
                <w:szCs w:val="20"/>
              </w:rPr>
            </w:pPr>
            <w:r w:rsidRPr="001A36FA">
              <w:rPr>
                <w:rFonts w:ascii="Calibri" w:hAnsi="Calibri"/>
                <w:sz w:val="20"/>
                <w:szCs w:val="20"/>
              </w:rPr>
              <w:t>TODAİE</w:t>
            </w:r>
            <w:r w:rsidRPr="001A36FA">
              <w:rPr>
                <w:rFonts w:ascii="Calibri" w:hAnsi="Calibri"/>
                <w:sz w:val="20"/>
                <w:szCs w:val="20"/>
              </w:rPr>
              <w:br/>
              <w:t>Belediyeler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A36FA" w:rsidRDefault="00836A25" w:rsidP="00836A25">
            <w:pPr>
              <w:spacing w:after="0" w:line="240" w:lineRule="auto"/>
              <w:rPr>
                <w:rFonts w:ascii="Calibri" w:hAnsi="Calibri"/>
                <w:sz w:val="20"/>
                <w:szCs w:val="20"/>
              </w:rPr>
            </w:pPr>
            <w:r w:rsidRPr="001A36FA">
              <w:rPr>
                <w:rFonts w:ascii="Calibri" w:hAnsi="Calibri"/>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A36FA" w:rsidRDefault="00836A25" w:rsidP="00836A25">
            <w:pPr>
              <w:spacing w:after="0" w:line="240" w:lineRule="auto"/>
              <w:rPr>
                <w:rFonts w:ascii="Calibri" w:hAnsi="Calibri"/>
                <w:sz w:val="20"/>
                <w:szCs w:val="20"/>
              </w:rPr>
            </w:pPr>
            <w:r w:rsidRPr="001A36FA">
              <w:rPr>
                <w:rFonts w:ascii="Calibri" w:hAnsi="Calibri"/>
                <w:sz w:val="20"/>
                <w:szCs w:val="20"/>
              </w:rPr>
              <w:t xml:space="preserve">İl özel idarelerince ve KÖYDES projesiyle kırsal alanda yürütülmekte olan kamu hizmetlerinin büyükşehir belediyeleri tarafından aksatılmadan yerine getirilebilmesi için kurumsal ve teknik tedbirlerin alınması sağlanacaktır. Belediye sınırları içerisinde sunulmakta olan diğer kamu hizmetlerinin belediye sınırlarına yeni dâhil olan alanlara da eşit bir şekilde sunulması için düzenleme yapılacaktır. </w:t>
            </w:r>
          </w:p>
          <w:p w:rsidR="00836A25" w:rsidRPr="001A36FA" w:rsidRDefault="00836A25" w:rsidP="00836A25">
            <w:pPr>
              <w:spacing w:after="0" w:line="240" w:lineRule="auto"/>
              <w:rPr>
                <w:rFonts w:ascii="Calibri" w:hAnsi="Calibri"/>
                <w:sz w:val="20"/>
                <w:szCs w:val="20"/>
              </w:rPr>
            </w:pPr>
            <w:r w:rsidRPr="001A36FA">
              <w:rPr>
                <w:rFonts w:ascii="Calibri" w:hAnsi="Calibri"/>
                <w:sz w:val="20"/>
                <w:szCs w:val="20"/>
              </w:rPr>
              <w:t>Büyükşehir belediyelerinin kurumsal yapısı 6360 sayılı kanun öncesinde kırsal olarak tasnif edilen alanlarda verecekleri hizmet göz önünde bulundurularak gözden geçirilecek ve büyükşehir belediyesi personeli bu amac</w:t>
            </w:r>
            <w:r>
              <w:rPr>
                <w:rFonts w:ascii="Calibri" w:hAnsi="Calibri"/>
                <w:sz w:val="20"/>
                <w:szCs w:val="20"/>
              </w:rPr>
              <w:t>a yönelik olarak eğitilecektir.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Mahalli idarelerin borçlanma sistemi gözden geçirilerek borçlanmanın</w:t>
            </w:r>
            <w:r>
              <w:rPr>
                <w:rFonts w:ascii="Calibri" w:hAnsi="Calibri"/>
                <w:sz w:val="20"/>
                <w:szCs w:val="20"/>
              </w:rPr>
              <w:t xml:space="preserve"> </w:t>
            </w:r>
            <w:r w:rsidRPr="00C40C20">
              <w:rPr>
                <w:rFonts w:ascii="Calibri" w:hAnsi="Calibri"/>
                <w:sz w:val="20"/>
                <w:szCs w:val="20"/>
              </w:rPr>
              <w:t>nesnel kriterlere bağlanmasına yönelik düzenleme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Maliye Bakanlığı</w:t>
            </w:r>
            <w:r>
              <w:rPr>
                <w:rFonts w:ascii="Calibri" w:hAnsi="Calibri"/>
                <w:sz w:val="20"/>
                <w:szCs w:val="20"/>
              </w:rPr>
              <w:t xml:space="preserve">, </w:t>
            </w:r>
            <w:r w:rsidRPr="00C40C20">
              <w:rPr>
                <w:rFonts w:ascii="Calibri" w:hAnsi="Calibri"/>
                <w:sz w:val="20"/>
                <w:szCs w:val="20"/>
              </w:rPr>
              <w:t>Hazine Müsteşarlığı</w:t>
            </w:r>
            <w:r>
              <w:rPr>
                <w:rFonts w:ascii="Calibri" w:hAnsi="Calibri"/>
                <w:sz w:val="20"/>
                <w:szCs w:val="20"/>
              </w:rPr>
              <w:t xml:space="preserve">, İlbank A.Ş., İl Özel İdareleri, </w:t>
            </w:r>
            <w:r w:rsidRPr="00C40C20">
              <w:rPr>
                <w:rFonts w:ascii="Calibri" w:hAnsi="Calibri"/>
                <w:sz w:val="20"/>
                <w:szCs w:val="20"/>
              </w:rPr>
              <w:t>Belediyeler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C40C20">
              <w:rPr>
                <w:rFonts w:ascii="Calibri" w:hAnsi="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Belediyelerin kamu kurum ve kuruluşlarına olan borçlarının anlık olarak takibini sağlayacak teknik altyapı oluşturulacaktır.</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Belediyelerin gelirleriyle orantılı ve sürdürülebilir borçlanmalarını sağlayacak önlemler alınacaktır. </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311DA7">
              <w:rPr>
                <w:rFonts w:ascii="Calibri" w:hAnsi="Calibri"/>
                <w:sz w:val="20"/>
                <w:szCs w:val="20"/>
              </w:rPr>
              <w:t>Mahalli idarelerin mali yapılarının güçlendirilmesi ve sürdürülebilirliğinin muhafazasına yönelik mali alana ilişkin kurallar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311DA7">
              <w:rPr>
                <w:rFonts w:ascii="Calibri" w:hAnsi="Calibri"/>
                <w:sz w:val="20"/>
                <w:szCs w:val="20"/>
              </w:rPr>
              <w:t>Maliye Bakanlığı, 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Pr>
                <w:rFonts w:ascii="Calibri" w:hAnsi="Calibri"/>
                <w:sz w:val="20"/>
                <w:szCs w:val="20"/>
              </w:rPr>
              <w:t xml:space="preserve">Kalkınma Bakanlığı, Hazine Müsteşarlığı, </w:t>
            </w:r>
            <w:r w:rsidRPr="00311DA7">
              <w:rPr>
                <w:rFonts w:ascii="Calibri" w:hAnsi="Calibri"/>
                <w:sz w:val="20"/>
                <w:szCs w:val="20"/>
              </w:rPr>
              <w:t>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after="0" w:line="240" w:lineRule="auto"/>
              <w:rPr>
                <w:rFonts w:ascii="Calibri" w:hAnsi="Calibri"/>
                <w:sz w:val="20"/>
                <w:szCs w:val="20"/>
              </w:rPr>
            </w:pPr>
            <w:r w:rsidRPr="00311DA7">
              <w:rPr>
                <w:rFonts w:ascii="Calibri" w:hAnsi="Calibri"/>
                <w:sz w:val="20"/>
                <w:szCs w:val="20"/>
              </w:rPr>
              <w:t>Mart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40C20" w:rsidRDefault="00836A25" w:rsidP="00836A25">
            <w:pPr>
              <w:spacing w:after="0" w:line="240" w:lineRule="auto"/>
              <w:rPr>
                <w:rFonts w:ascii="Calibri" w:hAnsi="Calibri"/>
                <w:sz w:val="20"/>
                <w:szCs w:val="20"/>
              </w:rPr>
            </w:pPr>
            <w:r w:rsidRPr="00311DA7">
              <w:rPr>
                <w:rFonts w:ascii="Calibri" w:hAnsi="Calibri"/>
                <w:sz w:val="20"/>
                <w:szCs w:val="20"/>
              </w:rPr>
              <w:t>Mahalli idarelerin kullandığı kaynaklar sürekli artarak önemli boyuta ulaşmıştır. Maliye politikasının etkinliğinin artırılması ve mahalli idarelerin mali yapılarının güçlendirilmesi amacıyla kamuya olan yükümlüklerinin tahsilinde daha etkin yöntemlerin kullanılması, mahalli idareler için halen var olan bazı mali oranların gözden geçirilmesi, bunların uygulanma imkânının artırılması ve yeni kurallar geliştirilmesi ihtiyacı bulunmaktadır.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lastRenderedPageBreak/>
              <w:t>16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Başbakanlık tarafından yürütülen Hizmet Envanteri Yönetim Sistemi (HEYS) ve Hizmet Standartları Yönetim Sistemi (HSYS) çalışmaları da dikkate alınarak valiliklerin iş analizleri yapılıp beşeri kaynak ihtiyacı tespit edilecek, ortaya çıkan ihtiyaç çerçevesinde valiliklerin nitelikli personel istihdam edebilmelerine yönelik mevzuat düzenlemesi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Başbakanlık İdareyi Geliştirme Başkanlığı, Maliye Bakanlığı, Devlet Personel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İçişleri Bakanlığı Strateji Geliştirme Başkanlığınca belirlenecek örnek il ve ilçelerde, Başbakanlık tarafından yürütülen Hizmet Envanteri Yönetim Sistemi (HEYS) ve Hizmet Standartları Yönetim Sistemi (HSYS) çalışmaları dikkate alınarak valilik ve kaymakamlıkların iş analizi yapılacaktır. Bu kapsamda Strateji Geliştirme Başkanlığı bünyesinde bir çalışma grubu oluşturulacak ve bu çalışma grubuna Başbakanlık İdareyi Geliştirme Başkanlığı tarafından iş analiz tekniklerine ilişkin eğitimler verilecektir.</w:t>
            </w:r>
          </w:p>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Yapılan iş analizleri çerçevesinde İçişleri Bakanlığı Personel Genel Müdürlüğü tarafından valiliklerin ihtiyaç duydukları beşeri kaynak tespit edilecektir.  Birimlerde nitelikli eleman istihdam edebilmesine yönelik gerekli yasal ve idari düzenlemeler yapılaca</w:t>
            </w:r>
            <w:r>
              <w:rPr>
                <w:rFonts w:ascii="Calibri" w:hAnsi="Calibri"/>
                <w:sz w:val="20"/>
                <w:szCs w:val="20"/>
              </w:rPr>
              <w:t>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065C97">
              <w:rPr>
                <w:rFonts w:ascii="Calibri" w:hAnsi="Calibri"/>
                <w:sz w:val="20"/>
                <w:szCs w:val="20"/>
              </w:rPr>
              <w:t xml:space="preserve">Yatırım izleme ve koordinasyon başkanlıklarının görev ve hizmetlerine ilişkin standartlar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065C97" w:rsidRDefault="00836A25" w:rsidP="00836A25">
            <w:pPr>
              <w:spacing w:before="120" w:after="120" w:line="240" w:lineRule="auto"/>
              <w:rPr>
                <w:rFonts w:ascii="Calibri" w:hAnsi="Calibri"/>
                <w:sz w:val="20"/>
                <w:szCs w:val="20"/>
              </w:rPr>
            </w:pPr>
            <w:r w:rsidRPr="00065C9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Bakanlığı, TODAİE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 xml:space="preserve">Hizmet Envanteri Yönetim Sistemi (HEYS) ve Hizmet Standartları Yönetim Sistemi (HSYS) çalışmaları dikkate alınarak yatırım izleme ve koordinasyon başkanlıklarının görev ve hizmetlerine ilişkin standartlar belirlenecektir. </w:t>
            </w:r>
          </w:p>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Beşeri kaynak ihtiyacı tespit edilecektir. Birimlerde nitelikli eleman istihdam edilebilmesine yönelik gerekli yasal ve idari düzenlemeler yapılacaktır.</w:t>
            </w:r>
          </w:p>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İl Planlama Uzman ve Uzman Yardımcısı kadroları ile diğer teknik kadrolara yönelik eğitim ihtiyaçları analizi gerçekleştirilecektir.</w:t>
            </w:r>
          </w:p>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Analiz sonuçlarına g</w:t>
            </w:r>
            <w:r>
              <w:rPr>
                <w:rFonts w:ascii="Calibri" w:hAnsi="Calibri"/>
                <w:sz w:val="20"/>
                <w:szCs w:val="20"/>
              </w:rPr>
              <w:t xml:space="preserve">öre eğitimler düzenlenecektir. </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 xml:space="preserve">Büyükşehir belediyelerinin iyi beşeri kaynak </w:t>
            </w:r>
            <w:r w:rsidRPr="00065C97">
              <w:rPr>
                <w:rFonts w:ascii="Calibri" w:hAnsi="Calibri"/>
                <w:sz w:val="20"/>
                <w:szCs w:val="20"/>
              </w:rPr>
              <w:t>yönetimi</w:t>
            </w:r>
            <w:r w:rsidRPr="009D59A7">
              <w:rPr>
                <w:rFonts w:ascii="Calibri" w:hAnsi="Calibri"/>
                <w:sz w:val="20"/>
                <w:szCs w:val="20"/>
              </w:rPr>
              <w:t xml:space="preserve"> uygulamaları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065C97" w:rsidRDefault="00836A25" w:rsidP="00836A25">
            <w:pPr>
              <w:spacing w:before="120" w:after="120" w:line="240" w:lineRule="auto"/>
              <w:rPr>
                <w:rFonts w:ascii="Calibri" w:hAnsi="Calibri"/>
                <w:sz w:val="20"/>
                <w:szCs w:val="20"/>
              </w:rPr>
            </w:pPr>
            <w:r w:rsidRPr="00065C9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Devlet Personel Başkanlığı, TÜSSİDE, TODAİE, 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065C97">
              <w:rPr>
                <w:rFonts w:ascii="Calibri" w:hAnsi="Calibri"/>
                <w:sz w:val="20"/>
                <w:szCs w:val="20"/>
              </w:rPr>
              <w:t xml:space="preserve">Ocak 2015- </w:t>
            </w:r>
            <w:r w:rsidRPr="009D59A7">
              <w:rPr>
                <w:rFonts w:ascii="Calibri" w:hAnsi="Calibri"/>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 xml:space="preserve">Büyükşehir belediyelerinin beşeri kaynak yönetimi uygulamalarına yönelik araştırma yapılacaktır. </w:t>
            </w:r>
          </w:p>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 xml:space="preserve">Araştırma bulguları hazırlanacak rehber, düzenlenecek toplantı ve bilgilendirme günleri ile büyükşehir belediyeleriyle </w:t>
            </w:r>
            <w:r>
              <w:rPr>
                <w:rFonts w:ascii="Calibri" w:hAnsi="Calibri"/>
                <w:sz w:val="20"/>
                <w:szCs w:val="20"/>
              </w:rPr>
              <w:t>paylaşılacaktır.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 xml:space="preserve">Başta </w:t>
            </w:r>
            <w:r w:rsidRPr="00065C97">
              <w:rPr>
                <w:rFonts w:ascii="Calibri" w:hAnsi="Calibri"/>
                <w:sz w:val="20"/>
                <w:szCs w:val="20"/>
              </w:rPr>
              <w:t>yeni</w:t>
            </w:r>
            <w:r w:rsidRPr="009D59A7">
              <w:rPr>
                <w:rFonts w:ascii="Calibri" w:hAnsi="Calibri"/>
                <w:sz w:val="20"/>
                <w:szCs w:val="20"/>
              </w:rPr>
              <w:t xml:space="preserve"> kurulanlar olmak üzere büyükşehir belediyelerinde eğitim ihtiyaç analizlerine bağlı olarak eğitim programları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065C97" w:rsidRDefault="00836A25" w:rsidP="00836A25">
            <w:pPr>
              <w:spacing w:before="120" w:after="120" w:line="240" w:lineRule="auto"/>
              <w:rPr>
                <w:rFonts w:ascii="Calibri" w:hAnsi="Calibri"/>
                <w:sz w:val="20"/>
                <w:szCs w:val="20"/>
              </w:rPr>
            </w:pPr>
            <w:r w:rsidRPr="00065C9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Bakanlığı, Devlet Personel Başkanlığı, TODAİE, 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Büyük şehir belediyelerinde detaylı eğitim ihtiyaç an</w:t>
            </w:r>
            <w:r w:rsidR="00596B34">
              <w:rPr>
                <w:rFonts w:ascii="Calibri" w:hAnsi="Calibri"/>
                <w:sz w:val="20"/>
                <w:szCs w:val="20"/>
              </w:rPr>
              <w:t xml:space="preserve">alizleri gerçekleştirilecektir. </w:t>
            </w:r>
            <w:r w:rsidRPr="009D59A7">
              <w:rPr>
                <w:rFonts w:ascii="Calibri" w:hAnsi="Calibri"/>
                <w:sz w:val="20"/>
                <w:szCs w:val="20"/>
              </w:rPr>
              <w:t>Yeni kurulan büyükşehir belediyeleri personelinin, proje hazırlama, finansman, proje uygulama, izleme ve değerlendirme, mali yönetim, bilişim, e-devlet, katılımcılık, kentlilik bilincini geliştirme, sosyal uyum ve sosyal içerme konularında bilgi ve becerilerini artırmaya yönelik eğit</w:t>
            </w:r>
            <w:r>
              <w:rPr>
                <w:rFonts w:ascii="Calibri" w:hAnsi="Calibri"/>
                <w:sz w:val="20"/>
                <w:szCs w:val="20"/>
              </w:rPr>
              <w:t>im programları düzenlenecektir.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lastRenderedPageBreak/>
              <w:t>22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Valilik ve il özel idaresi personeline bilişim ve e-devlet konularında eğitim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Ulaştırma Denizcilik ve Haberleşme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Valiliklerin ve il özel idarelerinin personelinin teknoloji kullanım düzeylerinin artırılabilmesi amacıyla bilişim ve e-devlet konularında eğitim programları düzenlenecektir.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STK’ların kurumsal kapasitelerinin geliştirilmesinin desteklenmesine yönelik eğitimler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Bakanlığı, AB Bakanlığı, Vakıflar Genel Müdürlüğü, TODAİE,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 xml:space="preserve">Yerel düzeye özgü sorunlara yönelik tematik çalışmalar yapan dernekler için proje hazırlama ve yönetimi, AB mali yardımları, kaynak geliştirme, bütçe ve muhasebe, STK mevzuatı ve mali yönetim eğitimleri düzenlenecektir. </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STK'lar proje karşılığında mali olarak desteklenerek kurumsal kapasitelerini artırmaları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Bakanlığı, AB Bakanlığı, Vakıflar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STK'ların diğer STK'lara yönelik mevzuat, bütçe, muhasebe, mali yönetim vb</w:t>
            </w:r>
            <w:r>
              <w:rPr>
                <w:rFonts w:ascii="Calibri" w:hAnsi="Calibri"/>
                <w:sz w:val="20"/>
                <w:szCs w:val="20"/>
              </w:rPr>
              <w:t>.</w:t>
            </w:r>
            <w:r w:rsidRPr="00661B17">
              <w:rPr>
                <w:rFonts w:ascii="Calibri" w:hAnsi="Calibri"/>
                <w:sz w:val="20"/>
                <w:szCs w:val="20"/>
              </w:rPr>
              <w:t xml:space="preserve"> konularını kapsayan eğitim projeleri başta olmak üzere yıl içinde İçişleri Bakanlığı Dernekler Dairesi Başkanlığının internet sitesinde yayınlanan konulardaki projel</w:t>
            </w:r>
            <w:r>
              <w:rPr>
                <w:rFonts w:ascii="Calibri" w:hAnsi="Calibri"/>
                <w:sz w:val="20"/>
                <w:szCs w:val="20"/>
              </w:rPr>
              <w:t>erine mali destek verilecektir.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 xml:space="preserve">Kent konseylerinin toplanma ve çalışma sistemleri gözden geçirilecek ve işlevselliklerini artırmak üzere yasal ve idari düzenlemeler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 xml:space="preserve">Kent konseylerinin işlevselliğini artırmak amacıyla mevzuat düzenlemesi yapılarak çalışmaları daha sistematik hale getirilecektir. Bu kapsamda yapılacak düzenleme ile kent konseylerine STK ve üniversite temsilcilerinin katılımı artırılacak ve alınan kararların belediye meclisi gündemine alınarak tartışılması ve uygun görülenlerin oylamaya tabi </w:t>
            </w:r>
            <w:r>
              <w:rPr>
                <w:rFonts w:ascii="Calibri" w:hAnsi="Calibri"/>
                <w:sz w:val="20"/>
                <w:szCs w:val="20"/>
              </w:rPr>
              <w:t>tutulması zorunlu kılınacaktır.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STK-kamu işbirliğinin genel çerçevesini çizen bir kanun tasarısı taslağı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STK- kamu işbirliğinin geliştirilmesine yönelik olarak aradaki ilişkilerin sistematik bir şekilde yürütülmesini sağlamak amacıyla ilgili tarafların görüşleri alınarak ilke ve standartlar belirlenecektir.</w:t>
            </w:r>
          </w:p>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Belirlenen ilke ve standartlar doğrultusunda kamu kurumları ve STK mevzuatında gerekli güncellemeler yapılacaktır.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STK'ların kurulma aşamalarında, resmi prosedürlerde kolaylık sağlayan uygulamalar hayata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Vakıflar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STK'ların kurulma aşamasını basitleştirecek idari ve yasal değişiklikler yapılacaktır. STK kurulması daha kısa bir idari işlem haline getirilecektir.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Derneklerin katılımcı, açık ve hesap verebilir olması için gerekli düzenleme yapılacak ve destek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 xml:space="preserve">STK faaliyetleri üzerinde kamuoyu denetimi sağlayacak düzenlemeler yapılacaktır. STK’lar ve kamu kurumları arasında işbirliğinin güçlendirilmesine yönelik ortak eğitimler ve ortak proje geliştirme çalışmaları yapılacaktır. </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 xml:space="preserve">Kalkınma amaçlı çalışan derneklerin kurumsal kapasitelerinin </w:t>
            </w:r>
            <w:r w:rsidRPr="009D59A7">
              <w:rPr>
                <w:rFonts w:ascii="Calibri" w:hAnsi="Calibri"/>
                <w:sz w:val="20"/>
                <w:szCs w:val="20"/>
              </w:rPr>
              <w:lastRenderedPageBreak/>
              <w:t>artırılmasına yönelik projeleri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lastRenderedPageBreak/>
              <w:t xml:space="preserve">İçişleri Bakanlığı, </w:t>
            </w:r>
            <w:r w:rsidRPr="009D59A7">
              <w:rPr>
                <w:rFonts w:ascii="Calibri" w:hAnsi="Calibri"/>
                <w:sz w:val="20"/>
                <w:szCs w:val="20"/>
              </w:rPr>
              <w:lastRenderedPageBreak/>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lastRenderedPageBreak/>
              <w:t xml:space="preserve">Kalkınma Bakanlığı, Maliye </w:t>
            </w:r>
            <w:r w:rsidRPr="009D59A7">
              <w:rPr>
                <w:rFonts w:ascii="Calibri" w:hAnsi="Calibri"/>
                <w:sz w:val="20"/>
                <w:szCs w:val="20"/>
              </w:rPr>
              <w:lastRenderedPageBreak/>
              <w:t>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lastRenderedPageBreak/>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 xml:space="preserve">Hâlihazırda İçişleri Bakanlığı tarafından tüm dernekler için verilen proje destekleri içinde kalkınma amaçlı çalışan </w:t>
            </w:r>
            <w:r w:rsidRPr="00661B17">
              <w:rPr>
                <w:rFonts w:ascii="Calibri" w:hAnsi="Calibri"/>
                <w:sz w:val="20"/>
                <w:szCs w:val="20"/>
              </w:rPr>
              <w:lastRenderedPageBreak/>
              <w:t xml:space="preserve">derneklere sağlanan kurumsal kapasite desteklerinin bütçesi artırılacaktır. </w:t>
            </w:r>
          </w:p>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Kalkınma ajanslarınca kalkınma amaçlı çalışan derneklere yönelik mali destekler miktar olarak artırılacak ve çeşitlendirilecektir.</w:t>
            </w:r>
          </w:p>
        </w:tc>
      </w:tr>
      <w:tr w:rsidR="00836A25" w:rsidRPr="00E063D1"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before="120" w:after="120" w:line="240" w:lineRule="auto"/>
              <w:rPr>
                <w:rFonts w:ascii="Calibri" w:hAnsi="Calibri"/>
                <w:sz w:val="20"/>
                <w:szCs w:val="20"/>
              </w:rPr>
            </w:pPr>
            <w:r w:rsidRPr="00C32402">
              <w:rPr>
                <w:rFonts w:ascii="Calibri" w:hAnsi="Calibri"/>
                <w:sz w:val="20"/>
                <w:szCs w:val="20"/>
              </w:rPr>
              <w:lastRenderedPageBreak/>
              <w:t>37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Sivil toplum kuruluşlarına ilişkin olarak sistematik ve kapsamlı şekilde veri toplanacaktır.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before="120" w:after="120" w:line="240" w:lineRule="auto"/>
              <w:rPr>
                <w:rFonts w:ascii="Calibri" w:hAnsi="Calibri"/>
                <w:sz w:val="20"/>
                <w:szCs w:val="20"/>
              </w:rPr>
            </w:pPr>
            <w:r w:rsidRPr="009D59A7">
              <w:rPr>
                <w:rFonts w:ascii="Calibri" w:hAnsi="Calibri"/>
                <w:sz w:val="20"/>
                <w:szCs w:val="20"/>
              </w:rPr>
              <w:t>Kalkınma Bakanlığı, TÜİK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9D59A7" w:rsidRDefault="00836A25" w:rsidP="00836A25">
            <w:pPr>
              <w:spacing w:after="0" w:line="240" w:lineRule="auto"/>
              <w:rPr>
                <w:rFonts w:ascii="Calibri" w:hAnsi="Calibri"/>
                <w:sz w:val="20"/>
                <w:szCs w:val="20"/>
              </w:rPr>
            </w:pPr>
            <w:r w:rsidRPr="009D59A7">
              <w:rPr>
                <w:rFonts w:ascii="Calibri" w:hAnsi="Calibri"/>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 xml:space="preserve">Birleşmiş Milletler Sivil Toplum Kuruluşları Uluslararası Sınıflaması (ICNPO) ile uyumlu bir STK veri tabanı oluşturulacaktır. </w:t>
            </w:r>
          </w:p>
          <w:p w:rsidR="00836A25" w:rsidRPr="00661B17" w:rsidRDefault="00836A25" w:rsidP="00836A25">
            <w:pPr>
              <w:spacing w:after="0" w:line="240" w:lineRule="auto"/>
              <w:rPr>
                <w:rFonts w:ascii="Calibri" w:hAnsi="Calibri"/>
                <w:sz w:val="20"/>
                <w:szCs w:val="20"/>
              </w:rPr>
            </w:pPr>
            <w:r w:rsidRPr="00661B17">
              <w:rPr>
                <w:rFonts w:ascii="Calibri" w:hAnsi="Calibri"/>
                <w:sz w:val="20"/>
                <w:szCs w:val="20"/>
              </w:rPr>
              <w:t>İçişleri Bakanlığı tarafından bu çerçevede veri toplanacak ve kamuoyu ile paylaşılacaktır.</w:t>
            </w:r>
          </w:p>
        </w:tc>
      </w:tr>
    </w:tbl>
    <w:p w:rsidR="00ED6288" w:rsidRPr="00261686" w:rsidRDefault="00B033DD" w:rsidP="007348D2">
      <w:pPr>
        <w:pStyle w:val="Balk1"/>
        <w:ind w:left="-284" w:hanging="425"/>
        <w:rPr>
          <w:color w:val="000000" w:themeColor="text1"/>
        </w:rPr>
      </w:pPr>
      <w:r w:rsidRPr="00261686">
        <w:rPr>
          <w:color w:val="000000" w:themeColor="text1"/>
        </w:rPr>
        <w:t>KALKINMA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2B434C" w:rsidRPr="00261686" w:rsidTr="00A55AD6">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2B434C" w:rsidRPr="00261686" w:rsidRDefault="002B434C" w:rsidP="00A55AD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w:t>
            </w:r>
            <w:r w:rsidR="00B01048" w:rsidRPr="00261686">
              <w:rPr>
                <w:rFonts w:eastAsia="Times New Roman" w:cs="Times New Roman"/>
                <w:b/>
                <w:bCs/>
                <w:color w:val="000000"/>
              </w:rPr>
              <w:t xml:space="preserve"> PROGRAMI</w:t>
            </w:r>
          </w:p>
        </w:tc>
      </w:tr>
      <w:tr w:rsidR="002B434C" w:rsidRPr="00261686" w:rsidTr="00A55AD6">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FD35B7" w:rsidRPr="00261686" w:rsidTr="00FD35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Küçük ve orta ölçekli işletmelere yönelik kurumsallaşma ve verimlilik algısını ölçmek üzere anket çalışması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KOSGEB, TÜİK, TOBB</w:t>
            </w:r>
          </w:p>
        </w:tc>
        <w:tc>
          <w:tcPr>
            <w:tcW w:w="1516"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FD35B7"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KOBİ’lerin kurumsallaşma ve verimlilik algısını ölçmek üzere, geniş kapsamlı bir anket çalışması 2015 yılı itibarıyla yapılacaktır. Plan döneminin son yılında benzer bir anketin eylem planı sonuçlarının değerlendirilmesi amacıyla tekrarlanması düşünülmektedir. Ayrıca, bu anketin daha sonraki yıllarda düzenli olarak uygulanab</w:t>
            </w:r>
            <w:r w:rsidR="003E39A0">
              <w:rPr>
                <w:rFonts w:eastAsia="Times New Roman" w:cs="Times New Roman"/>
                <w:color w:val="000000"/>
                <w:sz w:val="20"/>
                <w:szCs w:val="20"/>
              </w:rPr>
              <w:t xml:space="preserve">ilirliği değerlendirilecektir. </w:t>
            </w:r>
          </w:p>
          <w:p w:rsidR="00596B34" w:rsidRDefault="00596B34" w:rsidP="00FD35B7">
            <w:pPr>
              <w:spacing w:after="0" w:line="240" w:lineRule="auto"/>
              <w:rPr>
                <w:rFonts w:eastAsia="Times New Roman" w:cs="Times New Roman"/>
                <w:color w:val="000000"/>
                <w:sz w:val="20"/>
                <w:szCs w:val="20"/>
              </w:rPr>
            </w:pPr>
          </w:p>
          <w:p w:rsidR="003032A9" w:rsidRPr="00261686" w:rsidRDefault="003032A9" w:rsidP="00FD35B7">
            <w:pPr>
              <w:spacing w:after="0" w:line="240" w:lineRule="auto"/>
              <w:rPr>
                <w:rFonts w:eastAsia="Times New Roman" w:cs="Times New Roman"/>
                <w:color w:val="000000"/>
                <w:sz w:val="20"/>
                <w:szCs w:val="20"/>
              </w:rPr>
            </w:pPr>
          </w:p>
        </w:tc>
      </w:tr>
      <w:tr w:rsidR="002B434C" w:rsidRPr="00261686" w:rsidTr="002B434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B434C" w:rsidRPr="00261686" w:rsidRDefault="002B434C" w:rsidP="00A55AD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52</w:t>
            </w:r>
          </w:p>
        </w:tc>
        <w:tc>
          <w:tcPr>
            <w:tcW w:w="3119" w:type="dxa"/>
            <w:tcBorders>
              <w:top w:val="single" w:sz="8" w:space="0" w:color="000000"/>
              <w:left w:val="nil"/>
              <w:bottom w:val="single" w:sz="8" w:space="0" w:color="000000"/>
              <w:right w:val="single" w:sz="4" w:space="0" w:color="000000"/>
            </w:tcBorders>
            <w:shd w:val="clear" w:color="auto" w:fill="auto"/>
            <w:noWrap/>
          </w:tcPr>
          <w:p w:rsidR="002B434C" w:rsidRPr="00261686" w:rsidRDefault="002B434C" w:rsidP="00A55AD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KOBİ’lerin özellikle mikro ölçekli işletmelerin büyümelerinin önündeki engellerinin araştırıldığı bir envanter çalışması yapılarak politika öncelikleri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2B434C" w:rsidRPr="00261686" w:rsidRDefault="002B434C" w:rsidP="00A55AD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B434C" w:rsidRPr="00261686" w:rsidRDefault="002B434C" w:rsidP="00A55AD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Çalışma ve Sosyal Güvenlik Bakanlığı, Maliye Bakanlığı, KOSGEB</w:t>
            </w:r>
          </w:p>
        </w:tc>
        <w:tc>
          <w:tcPr>
            <w:tcW w:w="1516" w:type="dxa"/>
            <w:tcBorders>
              <w:top w:val="single" w:sz="8" w:space="0" w:color="000000"/>
              <w:left w:val="nil"/>
              <w:bottom w:val="single" w:sz="8" w:space="0" w:color="000000"/>
              <w:right w:val="single" w:sz="4" w:space="0" w:color="auto"/>
            </w:tcBorders>
            <w:shd w:val="clear" w:color="auto" w:fill="auto"/>
            <w:noWrap/>
          </w:tcPr>
          <w:p w:rsidR="002B434C" w:rsidRPr="00261686" w:rsidRDefault="002B434C" w:rsidP="00A55AD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Temmuz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B434C" w:rsidRDefault="002B434C" w:rsidP="00A55AD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KOBİ’lerin büyümelerinin önündeki bürokratik, ekonomik, sosyal ve kültürel engelleri ve bunların bölgesel, sektör ve ölçek düzeyindeki farklılaşmalarını tespit eden ve bu engelleri kaldırmaya yönelik olarak uygulanması gereken strateji, politika ve tedbir önerilerini belirleyen ayrıntılı bir çalışma yapılacaktır.</w:t>
            </w:r>
          </w:p>
          <w:p w:rsidR="003032A9" w:rsidRDefault="003032A9" w:rsidP="00A55AD6">
            <w:pPr>
              <w:spacing w:after="0" w:line="240" w:lineRule="auto"/>
              <w:rPr>
                <w:rFonts w:eastAsia="Times New Roman" w:cs="Times New Roman"/>
                <w:color w:val="000000"/>
                <w:sz w:val="20"/>
                <w:szCs w:val="20"/>
              </w:rPr>
            </w:pPr>
          </w:p>
          <w:p w:rsidR="00596B34" w:rsidRDefault="00596B34" w:rsidP="00A55AD6">
            <w:pPr>
              <w:spacing w:after="0" w:line="240" w:lineRule="auto"/>
              <w:rPr>
                <w:rFonts w:eastAsia="Times New Roman" w:cs="Times New Roman"/>
                <w:color w:val="000000"/>
                <w:sz w:val="20"/>
                <w:szCs w:val="20"/>
              </w:rPr>
            </w:pPr>
          </w:p>
          <w:p w:rsidR="003032A9" w:rsidRPr="00261686" w:rsidRDefault="003032A9" w:rsidP="00A55AD6">
            <w:pPr>
              <w:spacing w:after="0" w:line="240" w:lineRule="auto"/>
              <w:rPr>
                <w:rFonts w:eastAsia="Times New Roman" w:cs="Times New Roman"/>
                <w:color w:val="000000"/>
                <w:sz w:val="20"/>
                <w:szCs w:val="20"/>
              </w:rPr>
            </w:pPr>
          </w:p>
        </w:tc>
      </w:tr>
      <w:tr w:rsidR="007553A5" w:rsidRPr="00261686" w:rsidTr="005E6D6B">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7553A5" w:rsidRPr="00261686" w:rsidRDefault="007553A5" w:rsidP="005E6D6B">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YURTİÇİ TASARRUFLARIN ARTIRILMASI PROGRAMI</w:t>
            </w:r>
          </w:p>
        </w:tc>
      </w:tr>
      <w:tr w:rsidR="007553A5" w:rsidRPr="00261686" w:rsidTr="005E6D6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53</w:t>
            </w:r>
          </w:p>
        </w:tc>
        <w:tc>
          <w:tcPr>
            <w:tcW w:w="3119" w:type="dxa"/>
            <w:tcBorders>
              <w:top w:val="single" w:sz="8" w:space="0" w:color="000000"/>
              <w:left w:val="nil"/>
              <w:bottom w:val="single" w:sz="8" w:space="0" w:color="000000"/>
              <w:right w:val="single" w:sz="4" w:space="0" w:color="000000"/>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Gayrimenkul piyasasındaki gelişmelerin daha sağlıklı izlenmesi için gerekli veri ihtiyaçları tespit edilecek ve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Çevre ve Şehircilik Bakanlığı, TCMB, TÜİK,  TOKİ, Sermaye Piyasası Kurulu, Türkiye Değerleme Uzmanları Birliği, GYODER</w:t>
            </w:r>
          </w:p>
        </w:tc>
        <w:tc>
          <w:tcPr>
            <w:tcW w:w="1516" w:type="dxa"/>
            <w:tcBorders>
              <w:top w:val="single" w:sz="8" w:space="0" w:color="000000"/>
              <w:left w:val="nil"/>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Tasarrufların üretken yatırımlara yönlendirilmesi açısından önem arz eden gayrimenkul piyasasındaki gelişmelerin daha sağlıklı izlenmesi için uzun dönemli verilere ihtiyaç duyulmaktadır. Gayrimenkul sektöründe fiyatların gelişimi, mülkiyet yapısı, uzun dönemli talep vb. hususlar gelecekteki politikaların oluşturulmasına katkıda bulunacaktır. Bu çerçevede, gerekli verilerin ilgili kuruluşlarla işbirliği içerisinde tespitine ve sonrasında bu verilerin geliştirilmesine y</w:t>
            </w:r>
            <w:r w:rsidR="003E39A0">
              <w:rPr>
                <w:rFonts w:ascii="Calibri" w:eastAsia="Times New Roman" w:hAnsi="Calibri" w:cs="Times New Roman"/>
                <w:color w:val="000000"/>
                <w:sz w:val="20"/>
                <w:szCs w:val="20"/>
              </w:rPr>
              <w:t>önelik çalışmalar yapılacaktır.</w:t>
            </w:r>
          </w:p>
        </w:tc>
      </w:tr>
      <w:tr w:rsidR="007553A5" w:rsidRPr="00261686" w:rsidTr="005E6D6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54</w:t>
            </w:r>
          </w:p>
        </w:tc>
        <w:tc>
          <w:tcPr>
            <w:tcW w:w="3119" w:type="dxa"/>
            <w:tcBorders>
              <w:top w:val="single" w:sz="8" w:space="0" w:color="000000"/>
              <w:left w:val="nil"/>
              <w:bottom w:val="single" w:sz="8" w:space="0" w:color="000000"/>
              <w:right w:val="single" w:sz="4" w:space="0" w:color="000000"/>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Uygulamaya geçen ve uygulanması öngörülen kredi düzenlemelerinin makro etkilerine ilişkin analizler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TCMB, BDDK, Türkiye Bankalar Birliği,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noWrap/>
          </w:tcPr>
          <w:p w:rsidR="007553A5" w:rsidRPr="00261686" w:rsidRDefault="007553A5" w:rsidP="005E6D6B">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7553A5" w:rsidRPr="00261686" w:rsidRDefault="007553A5" w:rsidP="005E6D6B">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Tüketici kredilerindeki hızlı artışın kontrol altına alınması, ticari kredilerin toplam krediler içerisindeki payının artırılması ve yurtiçi tasarrufların artırılmasına katkı sağlanması amacıyla yapılan kredi düzenlemelerinin, makro etkileri konusunda etki analizi yapılacak ve yıllık hazırlanan raporlar Finansal İstikrar Komitesiyle paylaşılacaktır.</w:t>
            </w:r>
          </w:p>
        </w:tc>
      </w:tr>
      <w:tr w:rsidR="00A96C4C" w:rsidRPr="00261686" w:rsidTr="005E6D6B">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A96C4C" w:rsidRPr="00261686" w:rsidRDefault="00A96C4C" w:rsidP="00A96C4C">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A96C4C" w:rsidRPr="00261686" w:rsidTr="005E6D6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A96C4C" w:rsidRPr="00261686" w:rsidRDefault="00A96C4C" w:rsidP="005E6D6B">
            <w:pPr>
              <w:spacing w:after="0" w:line="240" w:lineRule="auto"/>
              <w:rPr>
                <w:bCs/>
              </w:rPr>
            </w:pPr>
            <w:r w:rsidRPr="00261686">
              <w:rPr>
                <w:bCs/>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İFM çalışmalarını yürütmek üzere özel sektörün daha fazla katkı sağladığı bir yönetim yapısı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Kalkınma </w:t>
            </w:r>
            <w:r w:rsidRPr="00261686">
              <w:rPr>
                <w:rFonts w:eastAsia="Times New Roman"/>
                <w:color w:val="000000"/>
                <w:sz w:val="20"/>
                <w:szCs w:val="24"/>
                <w:lang w:eastAsia="tr-TR"/>
              </w:rPr>
              <w:br/>
              <w:t>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keepLines/>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Başbakanlık, Hazine Müsteşarlığı, TCMB, SPK, BDDK, İBB, </w:t>
            </w:r>
            <w:r w:rsidRPr="00261686">
              <w:rPr>
                <w:rFonts w:eastAsia="Times New Roman"/>
                <w:color w:val="000000"/>
                <w:sz w:val="20"/>
                <w:szCs w:val="20"/>
                <w:lang w:eastAsia="tr-TR"/>
              </w:rPr>
              <w:t>Türkiye Yatırım Destek ve Tanıtım Ajansı</w:t>
            </w:r>
            <w:r w:rsidRPr="00261686">
              <w:rPr>
                <w:rFonts w:eastAsia="Times New Roman"/>
                <w:color w:val="000000"/>
                <w:sz w:val="20"/>
                <w:szCs w:val="24"/>
                <w:lang w:eastAsia="tr-TR"/>
              </w:rPr>
              <w:t>, Borsa İstanbul, Türkiye Bankalar Birliği, Türkiye Katılım Bankaları Birliği, Türkiye Sermaye Piyasaları Birliği, Türkiye Sigorta Birliği, Finansal Kurumlar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A96C4C" w:rsidRPr="00261686" w:rsidRDefault="00A96C4C" w:rsidP="005E6D6B">
            <w:pPr>
              <w:spacing w:after="100" w:line="240" w:lineRule="auto"/>
              <w:rPr>
                <w:rFonts w:eastAsia="Times New Roman"/>
                <w:color w:val="000000"/>
                <w:sz w:val="20"/>
                <w:szCs w:val="24"/>
                <w:lang w:eastAsia="tr-TR"/>
              </w:rPr>
            </w:pPr>
            <w:r w:rsidRPr="00261686">
              <w:rPr>
                <w:rFonts w:eastAsia="Times New Roman"/>
                <w:color w:val="000000"/>
                <w:sz w:val="20"/>
                <w:szCs w:val="24"/>
                <w:lang w:eastAsia="tr-TR"/>
              </w:rPr>
              <w:t xml:space="preserve">İFM tanıtım ve iletişim faaliyetlerinin etkin bir şekilde yürütülmesi ve orta vadede yurtiçi ve yurtdışı paydaşlar arasındaki koordinasyonun güçlendirilmesi amacıyla 2015 yılı Haziran ayına kadar finans sektöründeki meslek birliklerinin ve özel sektörün daha fazla katkı sağladığı bir organizasyon yapısına ilişkin model oluşturulacaktır. Oluşturulan model çerçevesinde öngörülen yapının tesisine ilişkin çalışmalar tamamlanacaktır. </w:t>
            </w:r>
          </w:p>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Yeni bir yönetim yapısı oluşturuluncaya kadar 2010/11 sayılı İstanbul Finans Merkezinin İdari Yapılanması konulu Başbakanlık Genelgesinde oluşturulan ya</w:t>
            </w:r>
            <w:r w:rsidR="003E39A0">
              <w:rPr>
                <w:rFonts w:eastAsia="Times New Roman"/>
                <w:color w:val="000000"/>
                <w:sz w:val="20"/>
                <w:szCs w:val="24"/>
                <w:lang w:eastAsia="tr-TR"/>
              </w:rPr>
              <w:t xml:space="preserve">pı geçerliliğini koruyacaktır. </w:t>
            </w:r>
          </w:p>
        </w:tc>
      </w:tr>
      <w:tr w:rsidR="00A96C4C" w:rsidRPr="00261686" w:rsidTr="00A96C4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A96C4C" w:rsidRPr="00261686" w:rsidRDefault="00A96C4C" w:rsidP="005E6D6B">
            <w:pPr>
              <w:spacing w:after="0" w:line="240" w:lineRule="auto"/>
              <w:rPr>
                <w:bCs/>
              </w:rPr>
            </w:pPr>
            <w:r w:rsidRPr="00261686">
              <w:rPr>
                <w:bCs/>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İFM Tanıtım ve İletişim Stratejisi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Kalkınma </w:t>
            </w:r>
            <w:r w:rsidRPr="00261686">
              <w:rPr>
                <w:rFonts w:eastAsia="Times New Roman"/>
                <w:color w:val="000000"/>
                <w:sz w:val="20"/>
                <w:szCs w:val="24"/>
                <w:lang w:eastAsia="tr-TR"/>
              </w:rPr>
              <w:br/>
              <w:t>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A96C4C">
            <w:pPr>
              <w:keepLines/>
              <w:spacing w:after="0" w:line="240" w:lineRule="auto"/>
              <w:rPr>
                <w:rFonts w:eastAsia="Times New Roman"/>
                <w:color w:val="000000"/>
                <w:sz w:val="20"/>
                <w:szCs w:val="24"/>
                <w:lang w:eastAsia="tr-TR"/>
              </w:rPr>
            </w:pPr>
            <w:r w:rsidRPr="00261686">
              <w:rPr>
                <w:rFonts w:eastAsia="Times New Roman"/>
                <w:color w:val="000000"/>
                <w:sz w:val="20"/>
                <w:szCs w:val="24"/>
                <w:lang w:eastAsia="tr-TR"/>
              </w:rPr>
              <w:t>Türkiye Yatırım Destek ve Tanıtım Ajansı, İBB, Borsa İstanbul, İlgili Sektör Birlik ve Dernekleri</w:t>
            </w:r>
          </w:p>
        </w:tc>
        <w:tc>
          <w:tcPr>
            <w:tcW w:w="151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Ocak 2016 - </w:t>
            </w:r>
          </w:p>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A96C4C" w:rsidRPr="00261686" w:rsidRDefault="00A96C4C" w:rsidP="00A96C4C">
            <w:pPr>
              <w:spacing w:after="100" w:line="240" w:lineRule="auto"/>
              <w:rPr>
                <w:rFonts w:eastAsia="Times New Roman"/>
                <w:color w:val="000000"/>
                <w:sz w:val="20"/>
                <w:szCs w:val="24"/>
                <w:lang w:eastAsia="tr-TR"/>
              </w:rPr>
            </w:pPr>
            <w:r w:rsidRPr="00261686">
              <w:rPr>
                <w:rFonts w:eastAsia="Times New Roman"/>
                <w:color w:val="000000"/>
                <w:sz w:val="20"/>
                <w:szCs w:val="24"/>
                <w:lang w:eastAsia="tr-TR"/>
              </w:rPr>
              <w:t>Finans sektöründeki meslek birliklerinin ve özel sektörün etkin katılımıyla İFM’nin tanıtımı ve paydaşlar arasına iletişimin güçlendirilmesi amacıyla İFM Tanıtım ve İletişim Stratejisi oluşturulacaktır. Tanıtım ve İletişim Stratejisi İFM koordinatörlü</w:t>
            </w:r>
            <w:r w:rsidR="003E39A0">
              <w:rPr>
                <w:rFonts w:eastAsia="Times New Roman"/>
                <w:color w:val="000000"/>
                <w:sz w:val="20"/>
                <w:szCs w:val="24"/>
                <w:lang w:eastAsia="tr-TR"/>
              </w:rPr>
              <w:t xml:space="preserve">ğü tarafından onaylanacaktır. </w:t>
            </w:r>
          </w:p>
        </w:tc>
      </w:tr>
      <w:tr w:rsidR="00A96C4C" w:rsidRPr="00261686" w:rsidTr="00A96C4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A96C4C" w:rsidRPr="00261686" w:rsidRDefault="00A96C4C" w:rsidP="005E6D6B">
            <w:pPr>
              <w:spacing w:after="0" w:line="240" w:lineRule="auto"/>
              <w:rPr>
                <w:bCs/>
              </w:rPr>
            </w:pPr>
            <w:r w:rsidRPr="00261686">
              <w:rPr>
                <w:bCs/>
              </w:rPr>
              <w:lastRenderedPageBreak/>
              <w:t>3</w:t>
            </w:r>
          </w:p>
        </w:tc>
        <w:tc>
          <w:tcPr>
            <w:tcW w:w="3119" w:type="dxa"/>
            <w:tcBorders>
              <w:top w:val="single" w:sz="8" w:space="0" w:color="000000"/>
              <w:left w:val="nil"/>
              <w:bottom w:val="single" w:sz="8" w:space="0" w:color="000000"/>
              <w:right w:val="single" w:sz="4" w:space="0" w:color="000000"/>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Ulusal Danışma Kurulu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A96C4C">
            <w:pPr>
              <w:keepLines/>
              <w:spacing w:after="0" w:line="240" w:lineRule="auto"/>
              <w:rPr>
                <w:rFonts w:eastAsia="Times New Roman"/>
                <w:color w:val="000000"/>
                <w:sz w:val="20"/>
                <w:szCs w:val="24"/>
                <w:lang w:eastAsia="tr-TR"/>
              </w:rPr>
            </w:pPr>
            <w:r w:rsidRPr="00261686">
              <w:rPr>
                <w:rFonts w:eastAsia="Times New Roman"/>
                <w:color w:val="000000"/>
                <w:sz w:val="20"/>
                <w:szCs w:val="24"/>
                <w:lang w:eastAsia="tr-TR"/>
              </w:rPr>
              <w:t>Başbakanlık, Adalet Bakanlığı, Maliye Bakanlığı,  Milli Eğitim Bakanlığı, Hazine Müsteşarlığı, TCMB, SPK, BDDK, TMSF, İBB, Borsa İstanbul, İlgili Sektör Birlik ve Dernekleri</w:t>
            </w:r>
          </w:p>
        </w:tc>
        <w:tc>
          <w:tcPr>
            <w:tcW w:w="151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A96C4C" w:rsidRPr="00261686" w:rsidRDefault="00A96C4C" w:rsidP="005E6D6B">
            <w:pPr>
              <w:spacing w:after="100" w:line="240" w:lineRule="auto"/>
              <w:rPr>
                <w:rFonts w:eastAsia="Times New Roman"/>
                <w:color w:val="000000"/>
                <w:sz w:val="20"/>
                <w:szCs w:val="24"/>
                <w:lang w:eastAsia="tr-TR"/>
              </w:rPr>
            </w:pPr>
            <w:r w:rsidRPr="00261686">
              <w:rPr>
                <w:rFonts w:eastAsia="Times New Roman"/>
                <w:color w:val="000000"/>
                <w:sz w:val="20"/>
                <w:szCs w:val="24"/>
                <w:lang w:eastAsia="tr-TR"/>
              </w:rPr>
              <w:t xml:space="preserve">Yurtiçi paydaşlar arasında İFM faaliyetlerine yönelik görüş birliği oluşmasını sağlamak, İFM çalışmalarına yön vermek ve kuruluşların belirlenecek hedefler doğrultusunda ortak hareket etmelerini temin etmek üzere Ulusal Danışma Kurulunun oluşturulmasına yönelik çalışmalar Kalkınma Bakanlığı koordinasyonunda yürütülecektir. </w:t>
            </w:r>
          </w:p>
          <w:p w:rsidR="00A96C4C" w:rsidRPr="00261686" w:rsidRDefault="00A96C4C" w:rsidP="00A96C4C">
            <w:pPr>
              <w:spacing w:after="100" w:line="240" w:lineRule="auto"/>
              <w:rPr>
                <w:rFonts w:eastAsia="Times New Roman"/>
                <w:color w:val="000000"/>
                <w:sz w:val="20"/>
                <w:szCs w:val="24"/>
                <w:lang w:eastAsia="tr-TR"/>
              </w:rPr>
            </w:pPr>
            <w:r w:rsidRPr="00261686">
              <w:rPr>
                <w:rFonts w:eastAsia="Times New Roman"/>
                <w:color w:val="000000"/>
                <w:sz w:val="20"/>
                <w:szCs w:val="24"/>
                <w:lang w:eastAsia="tr-TR"/>
              </w:rPr>
              <w:t>Danışma Kurulu toplantılarında İFM’ye yönelik yürütülen çalışmalar değerlendirilecek ve gelecekteki çalışmalar hakkında görüş bildirilecektir. Kurulun ilk toplantısı 2015 Haziran’a kadar gerçekleştirilecektir.</w:t>
            </w:r>
          </w:p>
        </w:tc>
      </w:tr>
      <w:tr w:rsidR="00A96C4C" w:rsidRPr="00261686" w:rsidTr="00A96C4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A96C4C" w:rsidRPr="00261686" w:rsidRDefault="00A96C4C" w:rsidP="005E6D6B">
            <w:pPr>
              <w:spacing w:after="0" w:line="240" w:lineRule="auto"/>
              <w:rPr>
                <w:bCs/>
              </w:rPr>
            </w:pPr>
            <w:r w:rsidRPr="00261686">
              <w:rPr>
                <w:bCs/>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Uluslararası Danışma Konseyi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A96C4C">
            <w:pPr>
              <w:keepLines/>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Başbakanlık, Hazine Müsteşarlığı, TCMB, SPK, BDDK, İBB, Borsa İstanbul, İlgili Sektör Birlik ve Dernekleri </w:t>
            </w:r>
          </w:p>
        </w:tc>
        <w:tc>
          <w:tcPr>
            <w:tcW w:w="151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Ocak 2016 -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A96C4C" w:rsidRPr="00261686" w:rsidRDefault="00A96C4C" w:rsidP="00A96C4C">
            <w:pPr>
              <w:spacing w:after="100" w:line="240" w:lineRule="auto"/>
              <w:rPr>
                <w:rFonts w:eastAsia="Times New Roman"/>
                <w:color w:val="000000"/>
                <w:sz w:val="20"/>
                <w:szCs w:val="24"/>
                <w:lang w:eastAsia="tr-TR"/>
              </w:rPr>
            </w:pPr>
            <w:r w:rsidRPr="00261686">
              <w:rPr>
                <w:rFonts w:eastAsia="Times New Roman"/>
                <w:color w:val="000000"/>
                <w:sz w:val="20"/>
                <w:szCs w:val="24"/>
                <w:lang w:eastAsia="tr-TR"/>
              </w:rPr>
              <w:t>İstanbul’un uluslararası bir finans merkezi olma konumunun güçlendirilmesi ve bu yönde önerilerde bulunması amacıyla finans ve iş dünyasının önde gelen kuruluşlarının üst düzey yöneticilerinin üye olarak yer aldığı Uluslararası Danışma Konseyi oluşturulacaktır. Konsey yılda bir kez toplanacaktır.</w:t>
            </w:r>
          </w:p>
        </w:tc>
      </w:tr>
      <w:tr w:rsidR="00A96C4C" w:rsidRPr="00261686" w:rsidTr="00A96C4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A96C4C" w:rsidRPr="00261686" w:rsidRDefault="00A96C4C" w:rsidP="005E6D6B">
            <w:pPr>
              <w:spacing w:after="0" w:line="240" w:lineRule="auto"/>
              <w:rPr>
                <w:bCs/>
              </w:rPr>
            </w:pPr>
            <w:r w:rsidRPr="00261686">
              <w:rPr>
                <w:bCs/>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İstanbul’un küresel bir finans merkezi olma hedefi çerçevesinde odaklanılması gereken piyasaların tespitine yönelik bir ar</w:t>
            </w:r>
            <w:r w:rsidR="003E39A0">
              <w:rPr>
                <w:rFonts w:eastAsia="Times New Roman"/>
                <w:color w:val="000000"/>
                <w:sz w:val="20"/>
                <w:szCs w:val="24"/>
                <w:lang w:eastAsia="tr-TR"/>
              </w:rPr>
              <w:t xml:space="preserve">aştırma gerçekleştirilecektir.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 xml:space="preserve">Kalkınma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A96C4C">
            <w:pPr>
              <w:keepLines/>
              <w:spacing w:after="0" w:line="240" w:lineRule="auto"/>
              <w:rPr>
                <w:rFonts w:eastAsia="Times New Roman"/>
                <w:color w:val="000000"/>
                <w:sz w:val="20"/>
                <w:szCs w:val="24"/>
                <w:lang w:eastAsia="tr-TR"/>
              </w:rPr>
            </w:pPr>
            <w:r w:rsidRPr="00261686">
              <w:rPr>
                <w:rFonts w:eastAsia="Times New Roman"/>
                <w:color w:val="000000"/>
                <w:sz w:val="20"/>
                <w:szCs w:val="24"/>
                <w:lang w:eastAsia="tr-TR"/>
              </w:rPr>
              <w:t>-</w:t>
            </w:r>
          </w:p>
        </w:tc>
        <w:tc>
          <w:tcPr>
            <w:tcW w:w="1516" w:type="dxa"/>
            <w:tcBorders>
              <w:top w:val="single" w:sz="8" w:space="0" w:color="000000"/>
              <w:left w:val="nil"/>
              <w:bottom w:val="single" w:sz="8" w:space="0" w:color="000000"/>
              <w:right w:val="single" w:sz="4" w:space="0" w:color="auto"/>
            </w:tcBorders>
            <w:shd w:val="clear" w:color="auto" w:fill="auto"/>
            <w:noWrap/>
          </w:tcPr>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Ocak 2015 -</w:t>
            </w:r>
          </w:p>
          <w:p w:rsidR="00A96C4C" w:rsidRPr="00261686" w:rsidRDefault="00A96C4C" w:rsidP="005E6D6B">
            <w:pPr>
              <w:spacing w:after="0" w:line="240" w:lineRule="auto"/>
              <w:rPr>
                <w:rFonts w:eastAsia="Times New Roman"/>
                <w:color w:val="000000"/>
                <w:sz w:val="20"/>
                <w:szCs w:val="24"/>
                <w:lang w:eastAsia="tr-TR"/>
              </w:rPr>
            </w:pPr>
            <w:r w:rsidRPr="00261686">
              <w:rPr>
                <w:rFonts w:eastAsia="Times New Roman"/>
                <w:color w:val="000000"/>
                <w:sz w:val="20"/>
                <w:szCs w:val="24"/>
                <w:lang w:eastAsia="tr-TR"/>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A96C4C" w:rsidRPr="00261686" w:rsidRDefault="00A96C4C" w:rsidP="00A96C4C">
            <w:pPr>
              <w:spacing w:after="100" w:line="240" w:lineRule="auto"/>
              <w:rPr>
                <w:rFonts w:eastAsia="Times New Roman"/>
                <w:color w:val="000000"/>
                <w:sz w:val="20"/>
                <w:szCs w:val="24"/>
                <w:lang w:eastAsia="tr-TR"/>
              </w:rPr>
            </w:pPr>
            <w:r w:rsidRPr="00261686">
              <w:rPr>
                <w:rFonts w:eastAsia="Times New Roman"/>
                <w:color w:val="000000"/>
                <w:sz w:val="20"/>
                <w:szCs w:val="24"/>
                <w:lang w:eastAsia="tr-TR"/>
              </w:rPr>
              <w:t xml:space="preserve">Karşılaştırmalı bir rekabet analizi çerçevesinde, İstanbul’un küresel bir finans merkezi haline gelebilmesi için orta ve uzun vadede odaklanılması gereken finansal ürün ve piyasaların tespitine yönelik olarak, analitik bir araştırma gerçekleştirilecektir. </w:t>
            </w:r>
          </w:p>
        </w:tc>
      </w:tr>
      <w:tr w:rsidR="00D870B1" w:rsidRPr="00261686" w:rsidTr="005E6D6B">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D870B1" w:rsidRPr="00261686" w:rsidRDefault="00D870B1" w:rsidP="005E6D6B">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D870B1" w:rsidRPr="00261686" w:rsidTr="005E6D6B">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rFonts w:eastAsia="Times New Roman"/>
                <w:sz w:val="20"/>
                <w:szCs w:val="20"/>
              </w:rPr>
            </w:pPr>
            <w:r w:rsidRPr="00261686">
              <w:rPr>
                <w:sz w:val="20"/>
                <w:szCs w:val="20"/>
              </w:rPr>
              <w:t>Büyüme için gereken altyapı yatırımlarını tespit etmek üzere büyümeye daha fazla katkı sağlayacak öncelikli alanların belirlenmesine yönelik bir çalışma yürütülecektir.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Yatırımların sektörel kompozisyonun büyümeye etkisini uygun modeller aracılığıyla analiz eden bir çalışma yürütülecektir. Bu kapsamda özel sektörün üretkenliğini artıracak alanlar tespit edilecektir. Çalışmanın sonuçlarının yatırım tahsislerinin sektörel dağılımında kullanılması sağlanacaktır.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Sektörel ve bölgesel yıllık yatırım tahsislerinin plan hedefleriyle uyumu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Toplam yatırım tahsislerinin Planda öngörülen sektörel ve bölgesel hedefler doğrultusunda belirlenmesi sağlanacaktır.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Yatırım Programındaki mevcut proje stoku önceliği ve etkinliği bakımından gözden geçirilecek, stoktaki sorunlu projeler tespit </w:t>
            </w:r>
            <w:r w:rsidRPr="00261686">
              <w:rPr>
                <w:sz w:val="20"/>
                <w:szCs w:val="20"/>
              </w:rPr>
              <w:lastRenderedPageBreak/>
              <w:t xml:space="preserve">edilecek ve gerekli tedbirler alınarak yatırım programının sürdürülebilirliği artırılacaktır.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lastRenderedPageBreak/>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Bakanlığı ve yatırımcı kuruluşların işbirliğiyle yatırım programında yer alan projeler gözden geçirilerek analiz edilecek, öncelikler, sorunlar, alınması gerekli tedbirler belirlenecek ve yatırım programının etkinliğini artırmaya </w:t>
            </w:r>
            <w:r w:rsidRPr="00261686">
              <w:rPr>
                <w:sz w:val="20"/>
                <w:szCs w:val="20"/>
              </w:rPr>
              <w:lastRenderedPageBreak/>
              <w:t>yönelik olarak uygulamaya yansıtılacaktır.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lastRenderedPageBreak/>
              <w:t>21</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Bütçe sisteminde yatırım - cari harcama sınıflandırması gözden geçirilecek, söz konusu sınıflandırmaların kapsamları ile ilgili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Maliye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tanımına uymayan işlere yatırım programında yer verilmeyecek, cari bütçede yer alan yatırım nitelikli harcamalar yatırım programı kapsamına alınacaktır. Özellikle, yatırım-cari sınırlandırmasının zaman zaman açık olmadığı bakım-onarım işleri bu çerçevede ele alınarak çalışmaların sonuçlarının 2016 bütçesi hazırlıklarında kullanılması sağlanacaktır.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22</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Kamu Yatırım Programı Yönetim Süreci bütüncül bir bakış açısıyla yürütülecektir.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programının bütüncül başarısını ölçmek ve analiz etmek üzere göstergeler/kriterler geliştirilecektir. Bu yönde belirlenen kriterdeki ve göstergelerdeki gelişim izlenecektir.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projelerinin programlanması, izlenmesi ve değerlendirilmesine yönelik olarak diğer kurumlarla bütünleşik sistem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Maliye Bak., Hazine Müst., Sayıştay, KİK, İçişleri Bak.,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Kamu yatırım kararlarına baz teşkil edecek şekilde sermaye stoku envanter bilgisi oluşturulacak, mevcut stokun kullanım etkinliği ve verimliliği izlenecektir. Tüm kamu kuruluşları arasında her yönde bilgi akışını sağlayacak mekanizmalar geliştirilecektir. Proje harcamalarının sürekli izlenebilmesi için yatırım projeleri, finansmanı ve bütçe tertibi arasındaki bağlantının kurulması sağlanacaktır. Sistem il bazında izlemeyi de mümkün kılacak şekilde tasarlanarak bölgesel yatırım hedeflerinin takip edilmesi sağlanacaktır.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Kamu kuruluşlarında proje döngüsü yönetimi konusunda kurumsal kapasite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Kamu yatırım projelerinin hazırlanması, analizi, izlenmesi ve değerlendirilmesiyle ilgili eğitim programları, seminerler ve konferanslar düzenlenecektir. 2015-2018 döneminde yılda 750 kişi/günlük eğitim düzenlenmesi planlanmaktadır.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döngüsünün aşamalarına ilişkin yönlendirici kılavuzlar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Maliye Bak., Hazine Müst.,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projelerinin ekonomik analizi başta olmak üzere rehber doküman hazırlanacaktır. Fizibilite etütlerinde kullanılacak indirgeme ve amortisman oranları gibi temel parametrelere standartlar getirilecektir. Arazi ve zemin etüdü süreçleri etkinleştirilecek, kamulaştırma bedellerinin sağlıklı tahmini için yöntemler geliştirilecek ve bunlarla ilgili düzenleme yapılacaktır.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planlama ve uygulamalarına ilişkin kurumsal yapı ve süreçler gözden geçirilecek ve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Maliye Bak., İçişleri Bak., Hazine Müst.,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İl özel idareleri ile Yatırım İzleme ve Koordinasyon Başkanlıklarına ödenek aktarım mekanizması gözden geçirilerek, uygulama ve izleme etkili hale getirilecektir. İhale ve ödenek serbest bırakma aşamalarını da kapsayan yatırım </w:t>
            </w:r>
            <w:r w:rsidRPr="00261686">
              <w:rPr>
                <w:sz w:val="20"/>
                <w:szCs w:val="20"/>
              </w:rPr>
              <w:lastRenderedPageBreak/>
              <w:t>projesi uygulama süreci ile kamu yatırımlarında TOKİ aracılığıyla yürütülen uygulamalar gözden geçirilerek, yatırım programı ve bütçe disiplini açısından gerekli düzenlemeleri yapılacaktır.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lastRenderedPageBreak/>
              <w:t>27</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programı kapsamında yer almayan projelerin izlenmesine yönelik çalışmalar yürütülecektir.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Maliye Bak., Hazine Müst.,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KÖİ projelerinin, mahalli idarelerin belirli büyüklükteki önemli projelerinin, 233 sayılı KHK ve 4046 sayılı Kanun kapsamı dışındaki kamu yatırımlarının tümünün izlenmesine yönelik çalışmalar gerçekleştirilecektir.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KÖİ projelerinin bütçe ve muhasebe sistemi ile ilişkisini kurmak üzere bir izleme-değerlendirme sistemi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Maliye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Hazine Müst.</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KÖİ projelerinde uygulanan doğrudan ve/veya dolaylı yükümlülükleri hesaba katacak çalışmalar tamamlanacak, KÖİ yükümlülükleri ve projelerinin izlenmesi sağlanacaktır. Risk analizinin yapılmasından Hazine Müsteşarlığı, bütçe ve muhasebe sistemi içinde takibinden Maliye Bakanlığı, izleme ve değerlendirme faaliyetlerinin bütüncül olarak koordine edilmesinden ise Kalkınma Bakanlığı sorumlu olacaktır.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KÖİ uygulamalarıyla ilgili çerçeve kanun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Maliye Bak., Hazine Müst., KİK, Yatırımcı Kuruluşlar </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KÖİ modeliyle gerçekleştirilmesi planlanan projelerin kamu yatırım programı bütünlüğü çerçevesinde değerlendirilmesi amacıyla mevzuat gözden geçirilerek parçalı mevzuat ve uygulama yapısına son verilecektir.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Bütçe ve yatırım programı, yatırım ödeneklerinin yıl içi revizyonlarını asgari düzeye indirecek şekilde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Maliye Bak., Hazine Müst.,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Bütçe ve yatırım programı gerçekçi şekilde hazırlanacak, program kararnamesi çerçevesinde kurumlar arası koordinasyon ve yetki dağılımı gözden geçirilerek yıl içi uygulamaların bütçe, program ve sektörel dengeleri bozmayacak şekilde yürütülmesine ilişkin gerekli düzenlemeler yapılacaktır.</w:t>
            </w:r>
          </w:p>
        </w:tc>
      </w:tr>
      <w:tr w:rsidR="00D870B1" w:rsidRPr="00261686" w:rsidTr="00D870B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870B1" w:rsidRPr="00261686" w:rsidRDefault="00D870B1" w:rsidP="005E6D6B">
            <w:pPr>
              <w:spacing w:after="0" w:line="240" w:lineRule="auto"/>
              <w:rPr>
                <w:bCs/>
                <w:sz w:val="20"/>
                <w:szCs w:val="20"/>
              </w:rPr>
            </w:pPr>
            <w:r w:rsidRPr="00261686">
              <w:rPr>
                <w:bCs/>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Yatırım projelerinin finansmanın (iç kaynak, dış kredi, hibe, KÖİ vb.) en uygun yöntemle sağlanmasına yönelik tedbirler alınacaktır.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Maliye Bak., Hazine Müst.,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D870B1" w:rsidRPr="00261686" w:rsidRDefault="00D870B1" w:rsidP="005E6D6B">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870B1" w:rsidRPr="00261686" w:rsidRDefault="00D870B1" w:rsidP="005E6D6B">
            <w:pPr>
              <w:spacing w:after="0" w:line="240" w:lineRule="auto"/>
              <w:rPr>
                <w:sz w:val="20"/>
                <w:szCs w:val="20"/>
              </w:rPr>
            </w:pPr>
            <w:r w:rsidRPr="00261686">
              <w:rPr>
                <w:sz w:val="20"/>
                <w:szCs w:val="20"/>
              </w:rPr>
              <w:t xml:space="preserve">Projelerin finansman kaynağının belirlenmesi aşamasına yönelik süreçler gözden geçirilerek Kalkınma Bakanlığı, Maliye Bakanlığı, Hazine Müsteşarlığı ve yatırımcı kuruluşlar arasında koordinasyon sağlanacak ve proje finansman kaynaklarının belirlenme süreci etkinleştirilecektir. Proje finansmanında alternatif yöntemlerin geliştirilmesine yönelik çalışmalar yapılacaktır. </w:t>
            </w:r>
          </w:p>
        </w:tc>
      </w:tr>
      <w:tr w:rsidR="002F2F21" w:rsidRPr="00261686" w:rsidTr="002F2F2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F2F21" w:rsidRPr="00261686" w:rsidRDefault="002F2F21" w:rsidP="005E6D6B">
            <w:pPr>
              <w:spacing w:after="0" w:line="240" w:lineRule="auto"/>
              <w:rPr>
                <w:bCs/>
                <w:sz w:val="20"/>
                <w:szCs w:val="20"/>
              </w:rPr>
            </w:pPr>
            <w:r w:rsidRPr="00261686">
              <w:rPr>
                <w:bCs/>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2F2F21" w:rsidRPr="00261686" w:rsidRDefault="002F2F21" w:rsidP="005E6D6B">
            <w:pPr>
              <w:spacing w:after="0" w:line="240" w:lineRule="auto"/>
              <w:rPr>
                <w:sz w:val="20"/>
                <w:szCs w:val="20"/>
              </w:rPr>
            </w:pPr>
            <w:r w:rsidRPr="00261686">
              <w:rPr>
                <w:sz w:val="20"/>
                <w:szCs w:val="20"/>
              </w:rPr>
              <w:t xml:space="preserve">Plan dönemi sürecinde geliştirilecek ulusal varlık yönetimi stratejisi çerçevesinde bakım-onarım, idame-yenileme harcamalarına gereken </w:t>
            </w:r>
            <w:r w:rsidRPr="00261686">
              <w:rPr>
                <w:sz w:val="20"/>
                <w:szCs w:val="20"/>
              </w:rPr>
              <w:lastRenderedPageBreak/>
              <w:t>önem ve öncelik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2F2F21" w:rsidRPr="00261686" w:rsidRDefault="002F2F21" w:rsidP="005E6D6B">
            <w:pPr>
              <w:spacing w:after="0" w:line="240" w:lineRule="auto"/>
              <w:rPr>
                <w:sz w:val="20"/>
                <w:szCs w:val="20"/>
              </w:rPr>
            </w:pPr>
            <w:r w:rsidRPr="00261686">
              <w:rPr>
                <w:sz w:val="20"/>
                <w:szCs w:val="20"/>
              </w:rPr>
              <w:lastRenderedPageBreak/>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2F2F21" w:rsidRPr="00261686" w:rsidRDefault="002F2F21" w:rsidP="005E6D6B">
            <w:pPr>
              <w:spacing w:after="0" w:line="240" w:lineRule="auto"/>
              <w:rPr>
                <w:sz w:val="20"/>
                <w:szCs w:val="20"/>
              </w:rPr>
            </w:pPr>
            <w:r w:rsidRPr="00261686">
              <w:rPr>
                <w:sz w:val="20"/>
                <w:szCs w:val="20"/>
              </w:rPr>
              <w:t>Maliye Bak.,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2F2F21" w:rsidRPr="00261686" w:rsidRDefault="002F2F21" w:rsidP="005E6D6B">
            <w:pPr>
              <w:spacing w:after="0" w:line="240" w:lineRule="auto"/>
              <w:rPr>
                <w:sz w:val="20"/>
                <w:szCs w:val="20"/>
              </w:rPr>
            </w:pPr>
            <w:r w:rsidRPr="00261686">
              <w:rPr>
                <w:sz w:val="20"/>
                <w:szCs w:val="20"/>
              </w:rPr>
              <w:t>Aralık 2016 -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F2F21" w:rsidRPr="00261686" w:rsidRDefault="002F2F21" w:rsidP="005E6D6B">
            <w:pPr>
              <w:spacing w:after="0" w:line="240" w:lineRule="auto"/>
              <w:rPr>
                <w:sz w:val="20"/>
                <w:szCs w:val="20"/>
              </w:rPr>
            </w:pPr>
            <w:r w:rsidRPr="00261686">
              <w:rPr>
                <w:sz w:val="20"/>
                <w:szCs w:val="20"/>
              </w:rPr>
              <w:t xml:space="preserve">Mevcut varlık envanteri gözden geçirilerek bakım onarım ihtiyacı belirlenecek ve önceliklendirilecektir. Yatırım Programında proje sınıflandırılmasına gidilecek; bakım, onarım ve yenileme işleri müstakil olarak projelendirilerek mevcut </w:t>
            </w:r>
            <w:r w:rsidRPr="00261686">
              <w:rPr>
                <w:sz w:val="20"/>
                <w:szCs w:val="20"/>
              </w:rPr>
              <w:lastRenderedPageBreak/>
              <w:t>altyapının daha verimli kullanılması sağlanacaktır. Mevcut varlıkların ekonomik ömürleri boyunca kullanılmasına yönelik düzenlemeler yapılacaktır. Yatırım Programında yer almayan gayrimenkul alımları ve kamulaştırmalarını varlık yönetimi çerçevesinde yönlendirecek düzenlemeler yapılacaktır.</w:t>
            </w:r>
          </w:p>
        </w:tc>
      </w:tr>
      <w:tr w:rsidR="002F2F21" w:rsidRPr="00261686" w:rsidTr="002F2F21">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F2F21" w:rsidRPr="00261686" w:rsidRDefault="002F2F21" w:rsidP="005E6D6B">
            <w:pPr>
              <w:spacing w:after="0" w:line="240" w:lineRule="auto"/>
              <w:rPr>
                <w:bCs/>
                <w:sz w:val="20"/>
                <w:szCs w:val="20"/>
              </w:rPr>
            </w:pPr>
            <w:r w:rsidRPr="00261686">
              <w:rPr>
                <w:bCs/>
                <w:sz w:val="20"/>
                <w:szCs w:val="20"/>
              </w:rPr>
              <w:lastRenderedPageBreak/>
              <w:t>34</w:t>
            </w:r>
          </w:p>
        </w:tc>
        <w:tc>
          <w:tcPr>
            <w:tcW w:w="3119" w:type="dxa"/>
            <w:tcBorders>
              <w:top w:val="single" w:sz="8" w:space="0" w:color="000000"/>
              <w:left w:val="nil"/>
              <w:bottom w:val="single" w:sz="8" w:space="0" w:color="000000"/>
              <w:right w:val="single" w:sz="4" w:space="0" w:color="000000"/>
            </w:tcBorders>
            <w:shd w:val="clear" w:color="auto" w:fill="auto"/>
            <w:noWrap/>
          </w:tcPr>
          <w:p w:rsidR="002F2F21" w:rsidRPr="00261686" w:rsidRDefault="002F2F21" w:rsidP="005E6D6B">
            <w:pPr>
              <w:spacing w:after="0" w:line="240" w:lineRule="auto"/>
              <w:rPr>
                <w:sz w:val="20"/>
                <w:szCs w:val="20"/>
              </w:rPr>
            </w:pPr>
            <w:r w:rsidRPr="00261686">
              <w:rPr>
                <w:sz w:val="20"/>
                <w:szCs w:val="20"/>
              </w:rPr>
              <w:t>Projelerin, cari harcamaları dikkate alacak şekilde hazırlanması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2F2F21" w:rsidRPr="00261686" w:rsidRDefault="002F2F21" w:rsidP="005E6D6B">
            <w:pPr>
              <w:spacing w:after="0" w:line="240" w:lineRule="auto"/>
              <w:rPr>
                <w:sz w:val="20"/>
                <w:szCs w:val="20"/>
              </w:rPr>
            </w:pPr>
            <w:r w:rsidRPr="00261686">
              <w:rPr>
                <w:sz w:val="20"/>
                <w:szCs w:val="20"/>
              </w:rPr>
              <w:t xml:space="preserve">Kalkınma Bak. </w:t>
            </w:r>
          </w:p>
        </w:tc>
        <w:tc>
          <w:tcPr>
            <w:tcW w:w="2976" w:type="dxa"/>
            <w:tcBorders>
              <w:top w:val="single" w:sz="8" w:space="0" w:color="000000"/>
              <w:left w:val="nil"/>
              <w:bottom w:val="single" w:sz="8" w:space="0" w:color="000000"/>
              <w:right w:val="single" w:sz="4" w:space="0" w:color="auto"/>
            </w:tcBorders>
            <w:shd w:val="clear" w:color="auto" w:fill="auto"/>
            <w:noWrap/>
          </w:tcPr>
          <w:p w:rsidR="002F2F21" w:rsidRPr="00261686" w:rsidRDefault="002F2F21" w:rsidP="005E6D6B">
            <w:pPr>
              <w:spacing w:after="0" w:line="240" w:lineRule="auto"/>
              <w:rPr>
                <w:sz w:val="20"/>
                <w:szCs w:val="20"/>
              </w:rPr>
            </w:pPr>
            <w:r w:rsidRPr="00261686">
              <w:rPr>
                <w:sz w:val="20"/>
                <w:szCs w:val="20"/>
              </w:rPr>
              <w:t>Maliye Bak., 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2F2F21" w:rsidRPr="00261686" w:rsidRDefault="002F2F21" w:rsidP="005E6D6B">
            <w:pPr>
              <w:spacing w:after="0" w:line="240" w:lineRule="auto"/>
              <w:rPr>
                <w:sz w:val="20"/>
                <w:szCs w:val="20"/>
              </w:rPr>
            </w:pPr>
            <w:r w:rsidRPr="00261686">
              <w:rPr>
                <w:sz w:val="20"/>
                <w:szCs w:val="20"/>
              </w:rPr>
              <w:t>Aralık 2017 -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F2F21" w:rsidRPr="00261686" w:rsidRDefault="002F2F21" w:rsidP="005E6D6B">
            <w:pPr>
              <w:spacing w:after="0" w:line="240" w:lineRule="auto"/>
              <w:rPr>
                <w:sz w:val="20"/>
                <w:szCs w:val="20"/>
              </w:rPr>
            </w:pPr>
            <w:r w:rsidRPr="00261686">
              <w:rPr>
                <w:sz w:val="20"/>
                <w:szCs w:val="20"/>
              </w:rPr>
              <w:t>Projeler işletme aşamasındaki cari harcama ihtiyaçları da göz önünde bulundurularak hazırlanacaktır. Projelerin cari harcamalarının geliştirilecek bütünleşik bilgi sistemine girilmesi sağlanacaktır.</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t>45</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Kamu kuruluşlarında ekonomik ömrünü tamamlamış araçlar kademeli olarak tasfiye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MYB kapsamındaki kurumlar</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Ekonomik ömrünü tamamlamış kamu kuruluşlarına ait araçlar tasfiye edilecektir. </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t>63</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Kaynak tahsis sürecinin etkinliğini sağlamak için stratejik plan-bütçe bağlantısını kuracak araçların stratejik plana uygunluğu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Ocak 2015 - Ocak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Program bütçe yapısına kademeli olarak geçiş sağlanırken stratejik planla bütçe bağlantısı stratejik planın yıllık dilimi olan performans programları üzerinden kurulacaktır. Bu süreçte program bütçe yapısında yer alacak harcama programlarının stratejik planlardaki amaç ve hedefler ile performans programlarında yer alan hedef, faaliyet ve projelere uyumu gözetilecektir.</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t>64</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Geliştirilecek program bütçe yapısına göre stratejik plan ve performans esaslı bütçelemeye ilişkin mevzuatta gerekli değişiklikler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Ocak 2015 - Ocak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Program bütçe yapısının gerektirdiği değişiklikler göz önüne alınarak stratejik plan, performans programı, faaliyet raporlarıyla ilgili mevzuat, kılavuz ve rehberler birbirleriyle uyumlu bir biçimde güncellenecektir. </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t>65</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Performans esaslı bütçe yapısının geliştirilmesine yönelik çalışmalar yapılacak, program yaklaşımını içeren bir bütçe modeli tasarlanacaktır.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Mevcut performans esaslı bütçeleme sistemimize program yaklaşımının başarılı bir biçimde entegre edilmesine yönelik olarak, kurumlar arası bilgi paylaşımını sağlamak ve anlayış birliğini güçlendirmek amacıyla değerlendirme çalışmaları yapılacaktır. </w:t>
            </w:r>
          </w:p>
          <w:p w:rsidR="00D201EC" w:rsidRPr="00261686" w:rsidRDefault="00D201EC" w:rsidP="005E6D6B">
            <w:pPr>
              <w:spacing w:after="0" w:line="240" w:lineRule="auto"/>
              <w:rPr>
                <w:sz w:val="20"/>
                <w:szCs w:val="20"/>
              </w:rPr>
            </w:pPr>
            <w:r w:rsidRPr="00261686">
              <w:rPr>
                <w:sz w:val="20"/>
                <w:szCs w:val="20"/>
              </w:rPr>
              <w:t>Bütçeleme sistemimizin aksayan yönleri ve program bütçe sisteminin mevcut araçları nasıl ve ne derecede etkileyeceği belirlenecektir.</w:t>
            </w:r>
          </w:p>
          <w:p w:rsidR="00D201EC" w:rsidRPr="00261686" w:rsidRDefault="00D201EC" w:rsidP="005E6D6B">
            <w:pPr>
              <w:spacing w:after="0" w:line="240" w:lineRule="auto"/>
              <w:rPr>
                <w:sz w:val="20"/>
                <w:szCs w:val="20"/>
              </w:rPr>
            </w:pPr>
            <w:r w:rsidRPr="00261686">
              <w:rPr>
                <w:sz w:val="20"/>
                <w:szCs w:val="20"/>
              </w:rPr>
              <w:t xml:space="preserve">Programların kalkınma planlarında yer alan amaç ve hedefler doğrultusunda oluşturulması, program hedef ve göstergelerinin geliştirilmesi ve operasyonel adımların belirlenmesinde idarelere rehberlik edecek dokümanlar </w:t>
            </w:r>
            <w:r w:rsidRPr="00261686">
              <w:rPr>
                <w:sz w:val="20"/>
                <w:szCs w:val="20"/>
              </w:rPr>
              <w:lastRenderedPageBreak/>
              <w:t>hazırlanacaktır.</w:t>
            </w:r>
          </w:p>
          <w:p w:rsidR="00D201EC" w:rsidRPr="00261686" w:rsidRDefault="00D201EC" w:rsidP="005E6D6B">
            <w:pPr>
              <w:spacing w:after="0" w:line="240" w:lineRule="auto"/>
              <w:rPr>
                <w:sz w:val="20"/>
                <w:szCs w:val="20"/>
              </w:rPr>
            </w:pPr>
            <w:r w:rsidRPr="00261686">
              <w:rPr>
                <w:sz w:val="20"/>
                <w:szCs w:val="20"/>
              </w:rPr>
              <w:t>Kurumsal kapasitelerin geliştirilmesine yönelik rehberlik sağlanacak, eğitim programları ve çalıştaylar düzenlenecektir.</w:t>
            </w:r>
          </w:p>
          <w:p w:rsidR="00D201EC" w:rsidRPr="00261686" w:rsidRDefault="00D201EC" w:rsidP="005E6D6B">
            <w:pPr>
              <w:spacing w:after="0" w:line="240" w:lineRule="auto"/>
              <w:rPr>
                <w:sz w:val="20"/>
                <w:szCs w:val="20"/>
              </w:rPr>
            </w:pPr>
            <w:r w:rsidRPr="00261686">
              <w:rPr>
                <w:sz w:val="20"/>
                <w:szCs w:val="20"/>
              </w:rPr>
              <w:t>Gerekli durumlarda merkezi yönetim kapsamında pilot kuruluşlar seçilecek ve pilot uygulamalar sonucunda elde edilecek deneyimler ışığında harcama programlarının uygulanmasına yönelik sürecin tasarımı tamamlanacaktır.</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lastRenderedPageBreak/>
              <w:t>66</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Merkezi yönetim kapsamındaki kamu idarelerinde, kamu hizmetlerini program yaklaşımıyla ele alan bütçe yapısına geçilecektir.</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TBMM, 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Aralık 2015 - Ekim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2017 yılı merkezi yönetim bütçesi program bazlı hazırlanacaktır. Bütçeler kamu hizmetlerinin çıktı ve sonuçlarını gösteren bir yapıya dönüştürülecek, böylelikle hükümet öncelikleri, stratejik plan, performans programı ve bütçe arasındaki ilişki daha güçlü bir şekilde kurulabilecektir.</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t>67</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Program izleme, değerlendirme ve raporlama modeli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Sayıştay </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Ocak 2016 -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Kullanılan kamu kaynağı ile çıktı ve sonuçları değerlendirmek; politika, program ve faaliyetleri gözden geçirerek yeni politikaları ve faaliyetleri tasarlamak; program sonuçlarının iyileştirilmesine yönelik tedbirler ve geri bildirim mekanizmaları geliştirmek amacıyla performans bilgisi üretimi ve kullanımına yönelik program izleme, değerlendirme ve raporlama süreçlerine ilişkin çerçeve model oluşturulacaktır. </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t>58</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Standartlara uygun hizmet binası ediniminde etkin karar verebilmek için satın alma, kiralama ve yapım seçeneklerinin tercihinde uyulacak yöntem, kriter, usul ve esaslar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Maliye Bak., Çevre ve Şehircilik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Başbakanlık, Enerji ve Tabii Kaynaklar Bak. TOKİ, DMO</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Kriterler belirlendikten sonra belirlenen standartlar dikkate alınarak hazırlanacak fayda-maliyet analizi raporu ilgili idare tarafından harcama kararına esas olmak üzere ilgisine göre Başbakanlık, Kalkınma Bakanlığı ve Maliye Bakanlığına sunulacaktır. </w:t>
            </w:r>
          </w:p>
        </w:tc>
      </w:tr>
      <w:tr w:rsidR="00D201EC" w:rsidRPr="00261686" w:rsidTr="00D201E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D201EC" w:rsidRPr="00261686" w:rsidRDefault="00D201EC" w:rsidP="005E6D6B">
            <w:pPr>
              <w:spacing w:after="0" w:line="240" w:lineRule="auto"/>
              <w:rPr>
                <w:bCs/>
                <w:sz w:val="20"/>
                <w:szCs w:val="20"/>
              </w:rPr>
            </w:pPr>
            <w:r w:rsidRPr="00261686">
              <w:rPr>
                <w:bCs/>
                <w:sz w:val="20"/>
                <w:szCs w:val="20"/>
              </w:rPr>
              <w:t>59</w:t>
            </w:r>
          </w:p>
        </w:tc>
        <w:tc>
          <w:tcPr>
            <w:tcW w:w="3119" w:type="dxa"/>
            <w:tcBorders>
              <w:top w:val="single" w:sz="8" w:space="0" w:color="000000"/>
              <w:left w:val="nil"/>
              <w:bottom w:val="single" w:sz="8" w:space="0" w:color="000000"/>
              <w:right w:val="single" w:sz="4"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Kamu kuruluşlarının bina ve tesislerinde verimlilik artırıcı uygulamalar etkinleştirilecektir.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Enerji ve Tabii Kaynaklar Bak., Kalkınma Bak., 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MYB kapsamındaki kurumlar</w:t>
            </w:r>
          </w:p>
        </w:tc>
        <w:tc>
          <w:tcPr>
            <w:tcW w:w="1516" w:type="dxa"/>
            <w:tcBorders>
              <w:top w:val="single" w:sz="8" w:space="0" w:color="000000"/>
              <w:left w:val="nil"/>
              <w:bottom w:val="single" w:sz="8" w:space="0" w:color="000000"/>
              <w:right w:val="single" w:sz="4" w:space="0" w:color="auto"/>
            </w:tcBorders>
            <w:shd w:val="clear" w:color="auto" w:fill="auto"/>
            <w:noWrap/>
          </w:tcPr>
          <w:p w:rsidR="00D201EC" w:rsidRPr="00261686" w:rsidRDefault="00D201EC" w:rsidP="005E6D6B">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D201EC" w:rsidRPr="00261686" w:rsidRDefault="00D201EC" w:rsidP="005E6D6B">
            <w:pPr>
              <w:spacing w:after="0" w:line="240" w:lineRule="auto"/>
              <w:rPr>
                <w:sz w:val="20"/>
                <w:szCs w:val="20"/>
              </w:rPr>
            </w:pPr>
            <w:r w:rsidRPr="00261686">
              <w:rPr>
                <w:sz w:val="20"/>
                <w:szCs w:val="20"/>
              </w:rPr>
              <w:t xml:space="preserve">Kamu kuruluşlarının bina ve tesislerinde enerji etütleri yapılarak verimlilik artırıcı projeler hazırlanacak, bütçe ödenekleri öncelikle bu projeler için tahsis edilecektir. </w:t>
            </w:r>
          </w:p>
        </w:tc>
      </w:tr>
      <w:tr w:rsidR="00407A9C" w:rsidRPr="00261686" w:rsidTr="00C14584">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407A9C" w:rsidRPr="00261686" w:rsidRDefault="00407A9C" w:rsidP="00C14584">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407A9C" w:rsidRPr="00261686" w:rsidTr="00C14584">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07A9C" w:rsidRPr="00261686" w:rsidRDefault="00407A9C" w:rsidP="00C14584">
            <w:pPr>
              <w:spacing w:after="0" w:line="240" w:lineRule="auto"/>
              <w:rPr>
                <w:b/>
                <w:color w:val="000000"/>
              </w:rPr>
            </w:pPr>
            <w:r w:rsidRPr="00261686">
              <w:rPr>
                <w:bCs/>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407A9C" w:rsidRPr="00261686" w:rsidRDefault="00407A9C" w:rsidP="00C14584">
            <w:pPr>
              <w:spacing w:after="0" w:line="240" w:lineRule="auto"/>
              <w:rPr>
                <w:bCs/>
                <w:sz w:val="20"/>
              </w:rPr>
            </w:pPr>
            <w:r w:rsidRPr="00261686">
              <w:rPr>
                <w:bCs/>
                <w:sz w:val="20"/>
              </w:rPr>
              <w:t>İş ve yatırım ortamını değerlendirmek üzere gösterge seti belirlenecek ve anket çalışması gerçekleştirilecektir.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bCs/>
                <w:sz w:val="20"/>
              </w:rPr>
            </w:pPr>
            <w:r w:rsidRPr="00261686">
              <w:rPr>
                <w:bCs/>
                <w:sz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pStyle w:val="AralkYok"/>
              <w:rPr>
                <w:bCs/>
                <w:sz w:val="20"/>
              </w:rPr>
            </w:pPr>
            <w:r w:rsidRPr="00261686">
              <w:rPr>
                <w:rFonts w:cs="Times New Roman"/>
                <w:bCs/>
                <w:sz w:val="20"/>
              </w:rPr>
              <w:t>Ekonomi Bakanlığı, TYDTA, TÜİK,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color w:val="FF0000"/>
                <w:sz w:val="20"/>
              </w:rPr>
            </w:pPr>
            <w:r w:rsidRPr="00261686">
              <w:rPr>
                <w:bCs/>
                <w:sz w:val="20"/>
              </w:rPr>
              <w:t>Ocak 2015 -Haziran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07A9C" w:rsidRPr="00261686" w:rsidRDefault="00407A9C" w:rsidP="00C14584">
            <w:pPr>
              <w:spacing w:after="0" w:line="240" w:lineRule="auto"/>
              <w:rPr>
                <w:bCs/>
                <w:sz w:val="20"/>
              </w:rPr>
            </w:pPr>
            <w:r w:rsidRPr="00261686">
              <w:rPr>
                <w:bCs/>
                <w:sz w:val="20"/>
              </w:rPr>
              <w:t>-  Gösterge setini ve anket kapsamını belirlemek üzere ilgili kurum temsilcilerinden oluşan çalışma grubu oluşturulacaktır.</w:t>
            </w:r>
            <w:r w:rsidRPr="00261686">
              <w:rPr>
                <w:bCs/>
                <w:sz w:val="20"/>
              </w:rPr>
              <w:br/>
              <w:t>- Gösterge seti ve anket formları nihai hale getirilecek, anket ça</w:t>
            </w:r>
            <w:r w:rsidR="003E39A0">
              <w:rPr>
                <w:bCs/>
                <w:sz w:val="20"/>
              </w:rPr>
              <w:t xml:space="preserve">lışması gerçekleştirilecektir. </w:t>
            </w:r>
          </w:p>
        </w:tc>
      </w:tr>
      <w:tr w:rsidR="00407A9C" w:rsidRPr="00261686" w:rsidTr="00407A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07A9C" w:rsidRPr="00261686" w:rsidRDefault="00407A9C" w:rsidP="00C14584">
            <w:pPr>
              <w:spacing w:after="0" w:line="240" w:lineRule="auto"/>
              <w:rPr>
                <w:bCs/>
              </w:rPr>
            </w:pPr>
            <w:r w:rsidRPr="00261686">
              <w:rPr>
                <w:bCs/>
              </w:rPr>
              <w:lastRenderedPageBreak/>
              <w:t>39</w:t>
            </w:r>
          </w:p>
        </w:tc>
        <w:tc>
          <w:tcPr>
            <w:tcW w:w="3119" w:type="dxa"/>
            <w:tcBorders>
              <w:top w:val="single" w:sz="8" w:space="0" w:color="000000"/>
              <w:left w:val="nil"/>
              <w:bottom w:val="single" w:sz="8" w:space="0" w:color="000000"/>
              <w:right w:val="single" w:sz="4" w:space="0" w:color="000000"/>
            </w:tcBorders>
            <w:shd w:val="clear" w:color="auto" w:fill="auto"/>
            <w:noWrap/>
          </w:tcPr>
          <w:p w:rsidR="00407A9C" w:rsidRPr="00261686" w:rsidRDefault="00407A9C" w:rsidP="00C14584">
            <w:pPr>
              <w:spacing w:after="0" w:line="240" w:lineRule="auto"/>
              <w:rPr>
                <w:bCs/>
                <w:sz w:val="20"/>
              </w:rPr>
            </w:pPr>
            <w:r w:rsidRPr="00261686">
              <w:rPr>
                <w:bCs/>
                <w:sz w:val="20"/>
              </w:rPr>
              <w:t>Bölgesel ve ulusal düzeyde iş ve yatırım ortamı değerlendirme raporları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bCs/>
                <w:sz w:val="20"/>
              </w:rPr>
            </w:pPr>
            <w:r w:rsidRPr="00261686">
              <w:rPr>
                <w:bCs/>
                <w:sz w:val="20"/>
              </w:rPr>
              <w:t>Kalkınma Ajansları,</w:t>
            </w:r>
            <w:r w:rsidRPr="00261686">
              <w:rPr>
                <w:bCs/>
                <w:sz w:val="20"/>
              </w:rPr>
              <w:br/>
              <w:t xml:space="preserve">Kalkınma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pStyle w:val="AralkYok"/>
              <w:rPr>
                <w:rFonts w:cs="Times New Roman"/>
                <w:bCs/>
                <w:sz w:val="20"/>
              </w:rPr>
            </w:pPr>
            <w:r w:rsidRPr="00261686">
              <w:rPr>
                <w:rFonts w:cs="Times New Roman"/>
                <w:bCs/>
                <w:sz w:val="20"/>
              </w:rPr>
              <w:t xml:space="preserve">Ekonomi Bakanlığı, TYDTA, </w:t>
            </w:r>
          </w:p>
        </w:tc>
        <w:tc>
          <w:tcPr>
            <w:tcW w:w="151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bCs/>
                <w:sz w:val="20"/>
              </w:rPr>
            </w:pPr>
            <w:r w:rsidRPr="00261686">
              <w:rPr>
                <w:bCs/>
                <w:sz w:val="20"/>
              </w:rPr>
              <w:t>Temmuz 2016 - Ekim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07A9C" w:rsidRPr="00261686" w:rsidRDefault="00407A9C" w:rsidP="00C14584">
            <w:pPr>
              <w:spacing w:after="0" w:line="240" w:lineRule="auto"/>
              <w:rPr>
                <w:bCs/>
                <w:sz w:val="20"/>
              </w:rPr>
            </w:pPr>
            <w:r w:rsidRPr="00261686">
              <w:rPr>
                <w:bCs/>
                <w:sz w:val="20"/>
              </w:rPr>
              <w:t xml:space="preserve">- 26 Düzey II bölgesi için iş ve yatırım ortamı değerlendirme raporları hazırlanacaktır. Bu raporlar Dünya Bankası tarafından ulusal düzeyde hazırlanan Yatırım Ortamı Değerlendirme Raporlarını tamamlayıcı ve çalışmaları bölgesel düzeyde detaylandırıcı nitelikte olacaktır. </w:t>
            </w:r>
            <w:r w:rsidRPr="00261686">
              <w:rPr>
                <w:bCs/>
                <w:sz w:val="20"/>
              </w:rPr>
              <w:br/>
              <w:t>- Bölge raporlarının konsolide edilmesiyle ulusal iş ve yatırım ortamı değerlendirme raporu hazırlanacaktır.</w:t>
            </w:r>
          </w:p>
        </w:tc>
      </w:tr>
      <w:tr w:rsidR="00407A9C" w:rsidRPr="00261686" w:rsidTr="00407A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07A9C" w:rsidRPr="00261686" w:rsidRDefault="00407A9C" w:rsidP="00C14584">
            <w:pPr>
              <w:spacing w:after="0" w:line="240" w:lineRule="auto"/>
              <w:rPr>
                <w:bCs/>
              </w:rPr>
            </w:pPr>
            <w:r w:rsidRPr="00261686">
              <w:rPr>
                <w:bCs/>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407A9C" w:rsidRPr="00261686" w:rsidRDefault="00407A9C" w:rsidP="00C14584">
            <w:pPr>
              <w:spacing w:after="0" w:line="240" w:lineRule="auto"/>
              <w:rPr>
                <w:bCs/>
                <w:sz w:val="20"/>
              </w:rPr>
            </w:pPr>
            <w:r w:rsidRPr="00261686">
              <w:rPr>
                <w:bCs/>
                <w:sz w:val="20"/>
              </w:rPr>
              <w:t>İllerde, iş ve yatırım ortamının iyileştirilmesi sürecindeki yönetişimin geliştirilmesi için istişare platformları tesis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bCs/>
                <w:sz w:val="20"/>
              </w:rPr>
            </w:pPr>
            <w:r w:rsidRPr="00261686">
              <w:rPr>
                <w:bCs/>
                <w:sz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pStyle w:val="AralkYok"/>
              <w:rPr>
                <w:rFonts w:cs="Times New Roman"/>
                <w:bCs/>
                <w:sz w:val="20"/>
              </w:rPr>
            </w:pPr>
            <w:r w:rsidRPr="00261686">
              <w:rPr>
                <w:rFonts w:cs="Times New Roman"/>
                <w:bCs/>
                <w:sz w:val="20"/>
              </w:rPr>
              <w:t>Ekonomi Bakanlığı, İçişleri Bakanlığı, TYDTA, Kalkınma Ajansları, İlgili Kurum ve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bCs/>
                <w:sz w:val="20"/>
              </w:rPr>
            </w:pPr>
            <w:r w:rsidRPr="00261686">
              <w:rPr>
                <w:bCs/>
                <w:sz w:val="20"/>
              </w:rPr>
              <w:t>Nisan 2015 -Ekim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07A9C" w:rsidRPr="00261686" w:rsidRDefault="00407A9C" w:rsidP="00C14584">
            <w:pPr>
              <w:spacing w:after="0" w:line="240" w:lineRule="auto"/>
              <w:rPr>
                <w:bCs/>
                <w:sz w:val="20"/>
              </w:rPr>
            </w:pPr>
            <w:r w:rsidRPr="00261686">
              <w:rPr>
                <w:bCs/>
                <w:sz w:val="20"/>
              </w:rPr>
              <w:t>Özel sektör temsilcilerinin, yatırım ve işletme süreçlerinde karşılaştığı sorunlarının hızlı bir şekilde çözümlenebilmesine imkan verecek şekilde, illerde, özel sektör temsilcilerinin katılımı ve kamu idarelerinin sahipliği ile istişari nitelikte platformlar ve süreçlerin yönetimine ilişkin esaslar oluşturulacaktır.</w:t>
            </w:r>
          </w:p>
        </w:tc>
      </w:tr>
      <w:tr w:rsidR="00407A9C" w:rsidRPr="00261686" w:rsidTr="00407A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07A9C" w:rsidRPr="00261686" w:rsidRDefault="00407A9C" w:rsidP="00C14584">
            <w:pPr>
              <w:spacing w:after="0" w:line="240" w:lineRule="auto"/>
              <w:rPr>
                <w:bCs/>
              </w:rPr>
            </w:pPr>
            <w:r w:rsidRPr="00261686">
              <w:rPr>
                <w:bCs/>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407A9C" w:rsidRPr="00261686" w:rsidRDefault="00407A9C" w:rsidP="00C14584">
            <w:pPr>
              <w:spacing w:after="0" w:line="240" w:lineRule="auto"/>
              <w:rPr>
                <w:bCs/>
                <w:sz w:val="20"/>
              </w:rPr>
            </w:pPr>
            <w:r w:rsidRPr="00261686">
              <w:rPr>
                <w:bCs/>
                <w:sz w:val="20"/>
              </w:rPr>
              <w:t>Yerelde yatırımcıya sunulan hizmetlerin niteliğinin ve niceliğinin artırılabilmesi amacıyla yatırım destek ofislerinin (YDO) kurumsal ve beşeri kapasiteleri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bCs/>
                <w:sz w:val="20"/>
              </w:rPr>
            </w:pPr>
            <w:r w:rsidRPr="00261686">
              <w:rPr>
                <w:bCs/>
                <w:sz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pStyle w:val="AralkYok"/>
              <w:rPr>
                <w:rFonts w:cs="Times New Roman"/>
                <w:bCs/>
                <w:sz w:val="20"/>
              </w:rPr>
            </w:pPr>
            <w:r w:rsidRPr="00261686">
              <w:rPr>
                <w:rFonts w:cs="Times New Roman"/>
                <w:bCs/>
                <w:sz w:val="20"/>
              </w:rPr>
              <w:t>Ekonomi Bakanlığı, İçişleri Bakanlığı, TYDTA,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407A9C" w:rsidRPr="00261686" w:rsidRDefault="00407A9C" w:rsidP="00C14584">
            <w:pPr>
              <w:spacing w:after="0" w:line="240" w:lineRule="auto"/>
              <w:rPr>
                <w:bCs/>
                <w:sz w:val="20"/>
              </w:rPr>
            </w:pPr>
            <w:r w:rsidRPr="00261686">
              <w:rPr>
                <w:bCs/>
                <w:sz w:val="20"/>
              </w:rPr>
              <w:t>Ağustos 2015 - Ekim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07A9C" w:rsidRDefault="00407A9C" w:rsidP="00C14584">
            <w:pPr>
              <w:spacing w:after="0" w:line="240" w:lineRule="auto"/>
              <w:rPr>
                <w:bCs/>
                <w:sz w:val="20"/>
              </w:rPr>
            </w:pPr>
            <w:r w:rsidRPr="00261686">
              <w:rPr>
                <w:bCs/>
                <w:sz w:val="20"/>
              </w:rPr>
              <w:t>YDO faaliyetlerinin takip ve değerlendirilmesine imkan verecek bir faaliyet modülü geliştirilecektir.</w:t>
            </w:r>
            <w:r w:rsidRPr="00261686">
              <w:rPr>
                <w:bCs/>
                <w:sz w:val="20"/>
              </w:rPr>
              <w:br/>
              <w:t>YDO personelinin sağladığı hizmetlerin niteliğinin artırılmasına yönelik olarak; devlet destekleri, yatırım danışmanlığı ile izin ve ruhsatlar konularında eğitim programı uygulanacaktır. Eğitimlerin belirli bir program çerçevesinde ve sürekli olarak verilmesi sağlanacaktır.</w:t>
            </w:r>
            <w:r w:rsidRPr="00261686">
              <w:rPr>
                <w:bCs/>
                <w:sz w:val="20"/>
              </w:rPr>
              <w:br/>
              <w:t>YDO mevzuatı yatırımcı taleplerini daha iyi karşılayacak şekilde geliştirilecek ve bu kapsamda verilen hizmetlerin niceliğinin artırılabilmesini teminen YDO görev tanımları netleştirilerek detaylandırılacaktır.</w:t>
            </w:r>
            <w:r w:rsidRPr="00261686">
              <w:rPr>
                <w:bCs/>
                <w:sz w:val="20"/>
              </w:rPr>
              <w:br/>
              <w:t>YDO memnuniyet anketi geliştirilecek ve uygulanacaktır.</w:t>
            </w:r>
          </w:p>
          <w:p w:rsidR="00596B34" w:rsidRPr="00261686" w:rsidRDefault="00596B34" w:rsidP="00C14584">
            <w:pPr>
              <w:spacing w:after="0" w:line="240" w:lineRule="auto"/>
              <w:rPr>
                <w:bCs/>
                <w:sz w:val="20"/>
              </w:rPr>
            </w:pPr>
          </w:p>
        </w:tc>
      </w:tr>
      <w:tr w:rsidR="0067140D" w:rsidRPr="00261686" w:rsidTr="00F94D90">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67140D" w:rsidRPr="00261686" w:rsidRDefault="0067140D" w:rsidP="00F94D90">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ENDÜSTRİLERİNDE YAPISAL DÖNÜŞÜM PROGRAMI</w:t>
            </w:r>
          </w:p>
        </w:tc>
      </w:tr>
      <w:tr w:rsidR="0067140D" w:rsidRPr="00261686" w:rsidTr="00F94D90">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7140D" w:rsidRPr="00261686" w:rsidRDefault="0067140D" w:rsidP="00F94D90">
            <w:pPr>
              <w:spacing w:after="0" w:line="240" w:lineRule="auto"/>
              <w:rPr>
                <w:b/>
                <w:bCs/>
              </w:rPr>
            </w:pPr>
            <w:r w:rsidRPr="00261686">
              <w:rPr>
                <w:bCs/>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67140D" w:rsidRPr="00261686" w:rsidDel="009D113C" w:rsidRDefault="0067140D" w:rsidP="00F94D90">
            <w:pPr>
              <w:spacing w:after="0" w:line="240" w:lineRule="auto"/>
              <w:rPr>
                <w:sz w:val="20"/>
                <w:szCs w:val="20"/>
              </w:rPr>
            </w:pPr>
            <w:r w:rsidRPr="00261686">
              <w:rPr>
                <w:sz w:val="20"/>
                <w:szCs w:val="20"/>
              </w:rPr>
              <w:t xml:space="preserve">Sağlık Endüstrileri Yönlendirme Komitesi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67140D" w:rsidRPr="00261686" w:rsidRDefault="0067140D" w:rsidP="00F94D90">
            <w:pPr>
              <w:spacing w:after="0" w:line="240" w:lineRule="auto"/>
              <w:rPr>
                <w:sz w:val="20"/>
                <w:szCs w:val="20"/>
              </w:rPr>
            </w:pPr>
            <w:r w:rsidRPr="00261686">
              <w:rPr>
                <w:sz w:val="20"/>
                <w:szCs w:val="20"/>
              </w:rPr>
              <w:t xml:space="preserve">Kalkınma Bakanlığı, </w:t>
            </w:r>
          </w:p>
          <w:p w:rsidR="0067140D" w:rsidRPr="00261686" w:rsidDel="009D113C" w:rsidRDefault="0067140D" w:rsidP="00F94D90">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7140D" w:rsidRPr="00261686" w:rsidRDefault="0067140D" w:rsidP="00F94D90">
            <w:pPr>
              <w:spacing w:after="0" w:line="240" w:lineRule="auto"/>
              <w:rPr>
                <w:sz w:val="20"/>
                <w:szCs w:val="20"/>
              </w:rPr>
            </w:pPr>
            <w:r w:rsidRPr="00261686">
              <w:rPr>
                <w:sz w:val="20"/>
                <w:szCs w:val="20"/>
              </w:rPr>
              <w:t>Bilim, Sanayi ve Teknoloji Bakanlığı,</w:t>
            </w:r>
            <w:r w:rsidRPr="00261686">
              <w:rPr>
                <w:sz w:val="20"/>
                <w:szCs w:val="20"/>
              </w:rPr>
              <w:br/>
              <w:t>Ekonomi Bakanlığı,</w:t>
            </w:r>
          </w:p>
          <w:p w:rsidR="0067140D" w:rsidRPr="00261686" w:rsidRDefault="0067140D" w:rsidP="00F94D90">
            <w:pPr>
              <w:spacing w:after="0" w:line="240" w:lineRule="auto"/>
              <w:rPr>
                <w:sz w:val="20"/>
                <w:szCs w:val="20"/>
              </w:rPr>
            </w:pPr>
            <w:r w:rsidRPr="00261686">
              <w:rPr>
                <w:sz w:val="20"/>
                <w:szCs w:val="20"/>
              </w:rPr>
              <w:t>Maliye Bakanlığı,</w:t>
            </w:r>
            <w:r w:rsidRPr="00261686">
              <w:rPr>
                <w:sz w:val="20"/>
                <w:szCs w:val="20"/>
              </w:rPr>
              <w:br/>
              <w:t>Hazine Müsteşarlığı,</w:t>
            </w:r>
          </w:p>
          <w:p w:rsidR="0067140D" w:rsidRPr="00261686" w:rsidDel="009D113C" w:rsidRDefault="0067140D" w:rsidP="00F94D90">
            <w:pPr>
              <w:spacing w:after="0" w:line="240" w:lineRule="auto"/>
              <w:rPr>
                <w:sz w:val="20"/>
                <w:szCs w:val="20"/>
              </w:rPr>
            </w:pPr>
            <w:r w:rsidRPr="00261686">
              <w:rPr>
                <w:sz w:val="20"/>
                <w:szCs w:val="20"/>
              </w:rPr>
              <w:t>Sosyal Güvenlik Kurumu</w:t>
            </w:r>
          </w:p>
        </w:tc>
        <w:tc>
          <w:tcPr>
            <w:tcW w:w="1516" w:type="dxa"/>
            <w:tcBorders>
              <w:top w:val="single" w:sz="8" w:space="0" w:color="000000"/>
              <w:left w:val="nil"/>
              <w:bottom w:val="single" w:sz="8" w:space="0" w:color="000000"/>
              <w:right w:val="single" w:sz="4" w:space="0" w:color="auto"/>
            </w:tcBorders>
            <w:shd w:val="clear" w:color="auto" w:fill="auto"/>
            <w:noWrap/>
          </w:tcPr>
          <w:p w:rsidR="0067140D" w:rsidRPr="00261686" w:rsidDel="009D113C" w:rsidRDefault="0067140D" w:rsidP="00F94D90">
            <w:pPr>
              <w:spacing w:after="0" w:line="240" w:lineRule="auto"/>
              <w:rPr>
                <w:sz w:val="20"/>
                <w:szCs w:val="20"/>
              </w:rPr>
            </w:pPr>
            <w:r w:rsidRPr="00261686">
              <w:rPr>
                <w:sz w:val="20"/>
                <w:szCs w:val="20"/>
              </w:rPr>
              <w:t>Ocak 2015- Nisan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7140D" w:rsidRPr="00261686" w:rsidRDefault="0067140D" w:rsidP="00F94D90">
            <w:pPr>
              <w:spacing w:after="0" w:line="240" w:lineRule="auto"/>
              <w:rPr>
                <w:sz w:val="20"/>
                <w:szCs w:val="20"/>
              </w:rPr>
            </w:pPr>
            <w:r w:rsidRPr="00261686">
              <w:rPr>
                <w:sz w:val="20"/>
                <w:szCs w:val="20"/>
              </w:rPr>
              <w:t xml:space="preserve">Yatırım, üretim, ihracatın artırılması, teknolojinin geliştirilmesi için fiyatlandırma, geri ödeme, ruhsatlandırma, kamu alımları, kamu destekleri, sağlık teknolojisi politikaları, veri yönetimi gibi hususlar bütüncül bir şekilde değerlendirilecektir. </w:t>
            </w:r>
          </w:p>
          <w:p w:rsidR="0067140D" w:rsidRDefault="0067140D" w:rsidP="00F94D90">
            <w:pPr>
              <w:spacing w:after="0" w:line="240" w:lineRule="auto"/>
              <w:rPr>
                <w:sz w:val="20"/>
                <w:szCs w:val="20"/>
              </w:rPr>
            </w:pPr>
            <w:r w:rsidRPr="00261686">
              <w:rPr>
                <w:sz w:val="20"/>
                <w:szCs w:val="20"/>
              </w:rPr>
              <w:t>Bu Komitenin çalışmaları gerekli olduğu hallerde EKK’ya sunulacak, uygulama için karar gerektiren durumlarda gerekli karar m</w:t>
            </w:r>
            <w:r w:rsidR="003E39A0">
              <w:rPr>
                <w:sz w:val="20"/>
                <w:szCs w:val="20"/>
              </w:rPr>
              <w:t>ekanizmaları çalıştırılacaktır.</w:t>
            </w:r>
          </w:p>
          <w:p w:rsidR="00596B34" w:rsidRPr="00261686" w:rsidDel="009D113C" w:rsidRDefault="00596B34" w:rsidP="00F94D90">
            <w:pPr>
              <w:spacing w:after="0" w:line="240" w:lineRule="auto"/>
              <w:rPr>
                <w:sz w:val="20"/>
                <w:szCs w:val="20"/>
              </w:rPr>
            </w:pPr>
          </w:p>
        </w:tc>
      </w:tr>
      <w:tr w:rsidR="0067140D" w:rsidRPr="00261686" w:rsidTr="0067140D">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7140D" w:rsidRPr="00261686" w:rsidRDefault="0067140D" w:rsidP="00F94D90">
            <w:pPr>
              <w:spacing w:after="0" w:line="240" w:lineRule="auto"/>
              <w:rPr>
                <w:bCs/>
              </w:rPr>
            </w:pPr>
            <w:r w:rsidRPr="00261686">
              <w:rPr>
                <w:bCs/>
              </w:rPr>
              <w:lastRenderedPageBreak/>
              <w:t>16</w:t>
            </w:r>
          </w:p>
        </w:tc>
        <w:tc>
          <w:tcPr>
            <w:tcW w:w="3119" w:type="dxa"/>
            <w:tcBorders>
              <w:top w:val="single" w:sz="8" w:space="0" w:color="000000"/>
              <w:left w:val="nil"/>
              <w:bottom w:val="single" w:sz="8" w:space="0" w:color="000000"/>
              <w:right w:val="single" w:sz="4" w:space="0" w:color="000000"/>
            </w:tcBorders>
            <w:shd w:val="clear" w:color="auto" w:fill="auto"/>
            <w:noWrap/>
          </w:tcPr>
          <w:p w:rsidR="0067140D" w:rsidRPr="00261686" w:rsidRDefault="0067140D" w:rsidP="0067140D">
            <w:pPr>
              <w:rPr>
                <w:sz w:val="20"/>
                <w:szCs w:val="20"/>
              </w:rPr>
            </w:pPr>
            <w:r w:rsidRPr="00261686">
              <w:rPr>
                <w:sz w:val="20"/>
                <w:szCs w:val="20"/>
              </w:rPr>
              <w:t>Biyoteknolojik ilaç, biyomalzemeler, biyomedikal ekipman alanlarında araştırma altyapıları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67140D" w:rsidRPr="00261686" w:rsidRDefault="0067140D" w:rsidP="0067140D">
            <w:pPr>
              <w:rPr>
                <w:sz w:val="20"/>
                <w:szCs w:val="20"/>
              </w:rPr>
            </w:pPr>
            <w:r w:rsidRPr="00261686">
              <w:rPr>
                <w:sz w:val="20"/>
                <w:szCs w:val="20"/>
              </w:rPr>
              <w:t>Kalkınma Bakanlığı</w:t>
            </w:r>
          </w:p>
          <w:p w:rsidR="0067140D" w:rsidRPr="00261686" w:rsidRDefault="0067140D" w:rsidP="0067140D">
            <w:pPr>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67140D" w:rsidRPr="00261686" w:rsidRDefault="0067140D" w:rsidP="0067140D">
            <w:pPr>
              <w:rPr>
                <w:sz w:val="20"/>
                <w:szCs w:val="20"/>
              </w:rPr>
            </w:pPr>
            <w:r w:rsidRPr="00261686">
              <w:rPr>
                <w:sz w:val="20"/>
                <w:szCs w:val="20"/>
              </w:rPr>
              <w:t xml:space="preserve">Bilim, Sanayi ve Teknoloji Bakanlığı,  </w:t>
            </w:r>
          </w:p>
          <w:p w:rsidR="0067140D" w:rsidRPr="00261686" w:rsidRDefault="0067140D" w:rsidP="0067140D">
            <w:pPr>
              <w:rPr>
                <w:sz w:val="20"/>
                <w:szCs w:val="20"/>
              </w:rPr>
            </w:pPr>
            <w:r w:rsidRPr="00261686">
              <w:rPr>
                <w:sz w:val="20"/>
                <w:szCs w:val="20"/>
              </w:rPr>
              <w:t>Sağlık Bakanlığı, TÜBİTAK, TİTCK, Üniversiteler,</w:t>
            </w:r>
          </w:p>
          <w:p w:rsidR="0067140D" w:rsidRPr="00261686" w:rsidRDefault="0067140D" w:rsidP="0067140D">
            <w:pPr>
              <w:rPr>
                <w:sz w:val="20"/>
                <w:szCs w:val="20"/>
              </w:rPr>
            </w:pPr>
            <w:r w:rsidRPr="00261686">
              <w:rPr>
                <w:sz w:val="20"/>
                <w:szCs w:val="20"/>
              </w:rPr>
              <w:t xml:space="preserve">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67140D" w:rsidRPr="00261686" w:rsidRDefault="0067140D" w:rsidP="0067140D">
            <w:pPr>
              <w:rPr>
                <w:sz w:val="20"/>
                <w:szCs w:val="20"/>
              </w:rPr>
            </w:pPr>
            <w:r w:rsidRPr="00261686">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7140D" w:rsidRPr="00261686" w:rsidRDefault="0067140D" w:rsidP="003E39A0">
            <w:pPr>
              <w:spacing w:after="0" w:line="240" w:lineRule="auto"/>
              <w:rPr>
                <w:sz w:val="20"/>
                <w:szCs w:val="20"/>
              </w:rPr>
            </w:pPr>
            <w:r w:rsidRPr="00261686">
              <w:rPr>
                <w:sz w:val="20"/>
                <w:szCs w:val="20"/>
              </w:rPr>
              <w:t xml:space="preserve">- Araştırma Altyapılarının Desteklenmesine Dair Kanuna ilişkin ikincil mevzuat Haziran 2015’e kadar çıkarılacaktır.    </w:t>
            </w:r>
            <w:r w:rsidRPr="00261686">
              <w:rPr>
                <w:sz w:val="20"/>
                <w:szCs w:val="20"/>
              </w:rPr>
              <w:br/>
              <w:t xml:space="preserve">- Özel sektörün de katılımıyla "Sağlık Endüstrileri Araştırma Altyapıları Ortak Platformu" Haziran 2016’ya kadar oluşturulacaktır. </w:t>
            </w:r>
          </w:p>
          <w:p w:rsidR="0067140D" w:rsidRPr="00261686" w:rsidRDefault="0067140D" w:rsidP="003E39A0">
            <w:pPr>
              <w:spacing w:after="0" w:line="240" w:lineRule="auto"/>
              <w:rPr>
                <w:sz w:val="20"/>
                <w:szCs w:val="20"/>
              </w:rPr>
            </w:pPr>
            <w:r w:rsidRPr="00261686">
              <w:rPr>
                <w:sz w:val="20"/>
                <w:szCs w:val="20"/>
              </w:rPr>
              <w:t>- “Mükemmeliyet Merkezi Destek Programı” oluşturulacak ve bu kapsamda biyoteknolojik ilaç, biyomalzemeler, biyomedikal ekipman, kök hücre, genombilim, nörobilim ve kanser konularına öncelik verilecektir.</w:t>
            </w:r>
          </w:p>
        </w:tc>
      </w:tr>
      <w:tr w:rsidR="002B64A0" w:rsidRPr="00261686" w:rsidTr="00261686">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2B64A0" w:rsidRPr="00261686" w:rsidRDefault="002B64A0" w:rsidP="0026168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2B64A0" w:rsidRPr="00261686" w:rsidTr="00261686">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Türkiye'deki araştırma altyapılarına ilişkin bilgiler tanıtım dokümanı haline dönüştürülecektir.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YÖK, TÜBİTAK</w:t>
            </w:r>
          </w:p>
        </w:tc>
        <w:tc>
          <w:tcPr>
            <w:tcW w:w="151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ascii="Calibri" w:eastAsia="Calibri" w:hAnsi="Calibri" w:cs="Times New Roman"/>
                <w:bCs/>
                <w:sz w:val="20"/>
                <w:szCs w:val="20"/>
              </w:rPr>
              <w:t>Ocak 2015</w:t>
            </w:r>
            <w:r w:rsidRPr="00261686">
              <w:rPr>
                <w:rFonts w:eastAsia="Times New Roman" w:cs="Times New Roman"/>
                <w:sz w:val="20"/>
                <w:szCs w:val="20"/>
                <w:lang w:eastAsia="tr-TR"/>
              </w:rPr>
              <w:t>-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1. İlgili kuruluşların da desteği ile yurtiçindeki araştırma altyapılarının bir listesi hazırlanacaktır. </w:t>
            </w:r>
          </w:p>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 Liste hazırlandıktan sonra her araştırma merkezine yönelik tanıtım bilgileri (kurumun yapısı, yeri, çalıştığı konular, büyüklüğü vb.) hazırlanacaktır.</w:t>
            </w:r>
          </w:p>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 Hazırlanan bilgiler kitapçık şeklinde doküman haline getirilecektir.</w:t>
            </w:r>
          </w:p>
        </w:tc>
      </w:tr>
      <w:tr w:rsidR="002B64A0" w:rsidRPr="00261686" w:rsidTr="002B64A0">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Araştırma altyapıları bilgi portalı oluştu</w:t>
            </w:r>
            <w:r w:rsidR="003E39A0">
              <w:rPr>
                <w:rFonts w:eastAsia="Times New Roman" w:cs="Times New Roman"/>
                <w:sz w:val="20"/>
                <w:szCs w:val="20"/>
                <w:lang w:eastAsia="tr-TR"/>
              </w:rPr>
              <w:t>rulacak ve erişime açılacaktır.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2B64A0" w:rsidRPr="00261686" w:rsidRDefault="003E39A0" w:rsidP="00261686">
            <w:pPr>
              <w:spacing w:after="0" w:line="240" w:lineRule="auto"/>
              <w:rPr>
                <w:rFonts w:eastAsia="Times New Roman" w:cs="Times New Roman"/>
                <w:sz w:val="20"/>
                <w:szCs w:val="20"/>
                <w:lang w:eastAsia="tr-TR"/>
              </w:rPr>
            </w:pPr>
            <w:r>
              <w:rPr>
                <w:rFonts w:eastAsia="Times New Roman" w:cs="Times New Roman"/>
                <w:sz w:val="20"/>
                <w:szCs w:val="20"/>
                <w:lang w:eastAsia="tr-TR"/>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YÖK, TÜBİTAK</w:t>
            </w:r>
          </w:p>
          <w:p w:rsidR="002B64A0" w:rsidRPr="00261686" w:rsidRDefault="002B64A0" w:rsidP="00261686">
            <w:pPr>
              <w:spacing w:after="0" w:line="240" w:lineRule="auto"/>
              <w:rPr>
                <w:rFonts w:eastAsia="Times New Roman" w:cs="Times New Roman"/>
                <w:sz w:val="20"/>
                <w:szCs w:val="20"/>
                <w:lang w:eastAsia="tr-TR"/>
              </w:rPr>
            </w:pPr>
          </w:p>
          <w:p w:rsidR="002B64A0" w:rsidRPr="00261686" w:rsidRDefault="002B64A0" w:rsidP="00261686">
            <w:pPr>
              <w:spacing w:after="0" w:line="240" w:lineRule="auto"/>
              <w:rPr>
                <w:rFonts w:eastAsia="Times New Roman" w:cs="Times New Roman"/>
                <w:sz w:val="20"/>
                <w:szCs w:val="20"/>
                <w:lang w:eastAsia="tr-TR"/>
              </w:rPr>
            </w:pPr>
          </w:p>
          <w:p w:rsidR="002B64A0" w:rsidRPr="00261686" w:rsidRDefault="002B64A0" w:rsidP="00261686">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2B64A0" w:rsidRPr="00261686" w:rsidRDefault="003E39A0" w:rsidP="00261686">
            <w:pPr>
              <w:spacing w:after="0" w:line="240" w:lineRule="auto"/>
              <w:rPr>
                <w:rFonts w:ascii="Calibri" w:eastAsia="Calibri" w:hAnsi="Calibri" w:cs="Times New Roman"/>
                <w:bCs/>
                <w:sz w:val="20"/>
                <w:szCs w:val="20"/>
              </w:rPr>
            </w:pPr>
            <w:r>
              <w:rPr>
                <w:rFonts w:ascii="Calibri" w:eastAsia="Calibri" w:hAnsi="Calibri" w:cs="Times New Roman"/>
                <w:bCs/>
                <w:sz w:val="20"/>
                <w:szCs w:val="20"/>
              </w:rPr>
              <w:t>Aralık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Kitapçıkta yer alan bilgiler bir internet sitesi üzerinden erişime sunulacaktır. Araştırma altyapılarının yurt dışında kendilerini tanıtabilmeleri için destek programları tasarlanacaktır. </w:t>
            </w:r>
          </w:p>
        </w:tc>
      </w:tr>
      <w:tr w:rsidR="002B64A0" w:rsidRPr="00261686" w:rsidTr="002B64A0">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 ve kamu enstitülerine ait yerleşkelerin içinde veya dışında belirlenecek belirli alanlarda barınma imkânları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YÖK, </w:t>
            </w:r>
            <w:r w:rsidRPr="003C69DC">
              <w:rPr>
                <w:rFonts w:eastAsia="Times New Roman" w:cs="Times New Roman"/>
                <w:sz w:val="20"/>
                <w:szCs w:val="20"/>
                <w:lang w:eastAsia="tr-TR"/>
              </w:rPr>
              <w:t>Yüksek Öğrenim Kredi Ve Yurtlar Kurumu</w:t>
            </w:r>
          </w:p>
        </w:tc>
        <w:tc>
          <w:tcPr>
            <w:tcW w:w="151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1. Lisans, Lisansüstü öğrencileri, doktora sonrası ilk 5 yıl içinde olan genç bilim insanları, yurt içi ve yurt dışı değişim programları kapsamındaki araştırmacılar ve uluslararası araştırmacılar hedef kitlesi olarak tanımlanacaktır.  </w:t>
            </w:r>
          </w:p>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 Araştırma ve üretim altyapısı gelişmiş illerde, üniversite ve kamu enstitülerine ait yerleşkeler için ihtiyaç tespiti yapılacaktır.</w:t>
            </w:r>
          </w:p>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 Uygun olduğu tespit edilen merkezler için barınma imkânları genişletilecektir.</w:t>
            </w:r>
          </w:p>
        </w:tc>
      </w:tr>
      <w:tr w:rsidR="002B64A0" w:rsidRPr="00261686" w:rsidTr="002B64A0">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Nitelikli yabancıların vatandaşlığa geçirilmesi hususunda yurt dışı ülke örnekleri incelenecek ve Türkiye'nin koşullarına uygun öneriler getiren bir rapor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Göç İdaresi Genel Müdürlüğü, İçişleri Bakanlığı Nüfus ve Vatandaşlık İşleri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Mevcut durum analizi, literatür araştırması ve ülke örnekleri incelenerek Türkiye koşulları dikkate alınarak nitelikli yabancıların vatandaşlığa geçirilmesi yöntemlerine ilişkin önerileri içeren bir rapor çalışması yapılacaktır.</w:t>
            </w:r>
          </w:p>
        </w:tc>
      </w:tr>
      <w:tr w:rsidR="002B64A0" w:rsidRPr="00261686" w:rsidTr="002B64A0">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33</w:t>
            </w:r>
          </w:p>
        </w:tc>
        <w:tc>
          <w:tcPr>
            <w:tcW w:w="3119" w:type="dxa"/>
            <w:tcBorders>
              <w:top w:val="single" w:sz="8" w:space="0" w:color="000000"/>
              <w:left w:val="nil"/>
              <w:bottom w:val="single" w:sz="8" w:space="0" w:color="000000"/>
              <w:right w:val="single" w:sz="4"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Araştırma altyapılarında çalışan nitelikli yabancı uzmanların çalışmasını kolaylaştıran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ÇSGB, BSTB, Kalkınma Bakanlığı, Göç İdaresi Genel Müdürlüğü</w:t>
            </w:r>
          </w:p>
          <w:p w:rsidR="002B64A0" w:rsidRPr="00261686" w:rsidRDefault="002B64A0" w:rsidP="00261686">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2B64A0" w:rsidRPr="00261686" w:rsidRDefault="002B64A0"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Haziran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2B64A0" w:rsidRPr="00261686" w:rsidRDefault="002B64A0"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6550 sayılı Araştırma Altyapılarının Desteklenmesine Dair Kanun’a uygun bir şekilde çalışacak sözleşmeli yabancı uzmanın seçimi ile ilgili kriterler belirlenecektir. İş barışının korunması gözetilerek nitelikli yabancı uzmanların çalışmasını destekleyecek ücr</w:t>
            </w:r>
            <w:r w:rsidR="003E39A0">
              <w:rPr>
                <w:rFonts w:eastAsia="Times New Roman" w:cs="Times New Roman"/>
                <w:sz w:val="20"/>
                <w:szCs w:val="20"/>
                <w:lang w:eastAsia="tr-TR"/>
              </w:rPr>
              <w:t xml:space="preserve">et düzenlemeleri yapılacaktır. </w:t>
            </w:r>
          </w:p>
        </w:tc>
      </w:tr>
      <w:tr w:rsidR="00665B6B" w:rsidRPr="00261686" w:rsidTr="00817C56">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665B6B" w:rsidRPr="00261686" w:rsidRDefault="00665B6B" w:rsidP="00817C56">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YERELDE KURUMSAL KAPASİTENİN GÜÇLENDİRİLMESİ </w:t>
            </w:r>
            <w:r w:rsidRPr="00261686">
              <w:rPr>
                <w:rFonts w:eastAsia="Times New Roman" w:cs="Times New Roman"/>
                <w:b/>
                <w:bCs/>
                <w:color w:val="000000"/>
              </w:rPr>
              <w:t>PROGRAMI</w:t>
            </w:r>
          </w:p>
        </w:tc>
      </w:tr>
      <w:tr w:rsidR="00665B6B" w:rsidRPr="00261686" w:rsidTr="00817C56">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65B6B" w:rsidRPr="00065C97" w:rsidRDefault="00665B6B" w:rsidP="00817C56">
            <w:pPr>
              <w:spacing w:before="120" w:after="12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665B6B" w:rsidRPr="00065C97" w:rsidRDefault="00665B6B" w:rsidP="00817C56">
            <w:pPr>
              <w:spacing w:before="120" w:after="120" w:line="240" w:lineRule="auto"/>
              <w:rPr>
                <w:rFonts w:ascii="Calibri" w:eastAsia="Times New Roman" w:hAnsi="Calibri" w:cs="Times New Roman"/>
                <w:color w:val="000000"/>
                <w:sz w:val="20"/>
                <w:szCs w:val="20"/>
              </w:rPr>
            </w:pPr>
            <w:r w:rsidRPr="00065C97">
              <w:rPr>
                <w:rFonts w:ascii="Calibri" w:hAnsi="Calibri"/>
                <w:color w:val="000000"/>
                <w:sz w:val="20"/>
                <w:szCs w:val="20"/>
              </w:rPr>
              <w:t xml:space="preserve">Bölge kalkınma idarelerinin personel eksikliği giderilecektir.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665B6B" w:rsidRPr="00065C97" w:rsidRDefault="00665B6B" w:rsidP="00817C56">
            <w:pPr>
              <w:spacing w:before="120" w:after="120" w:line="240" w:lineRule="auto"/>
              <w:rPr>
                <w:rFonts w:ascii="Calibri" w:hAnsi="Calibri"/>
                <w:color w:val="000000"/>
                <w:sz w:val="20"/>
                <w:szCs w:val="20"/>
              </w:rPr>
            </w:pPr>
            <w:r w:rsidRPr="00065C97">
              <w:rPr>
                <w:rFonts w:ascii="Calibri" w:hAnsi="Calibri"/>
                <w:color w:val="000000"/>
                <w:sz w:val="20"/>
                <w:szCs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65B6B" w:rsidRPr="00065C97" w:rsidRDefault="00665B6B" w:rsidP="00817C56">
            <w:pPr>
              <w:spacing w:before="120" w:after="0" w:line="240" w:lineRule="auto"/>
              <w:rPr>
                <w:rFonts w:ascii="Calibri" w:hAnsi="Calibri"/>
                <w:color w:val="000000"/>
                <w:sz w:val="20"/>
                <w:szCs w:val="20"/>
              </w:rPr>
            </w:pPr>
            <w:r w:rsidRPr="00065C97">
              <w:rPr>
                <w:rFonts w:ascii="Calibri" w:hAnsi="Calibri"/>
                <w:color w:val="000000"/>
                <w:sz w:val="20"/>
                <w:szCs w:val="20"/>
              </w:rPr>
              <w:t>İçişleri Bakanlığı</w:t>
            </w:r>
            <w:r>
              <w:rPr>
                <w:rFonts w:ascii="Calibri" w:hAnsi="Calibri"/>
                <w:color w:val="000000"/>
                <w:sz w:val="20"/>
                <w:szCs w:val="20"/>
              </w:rPr>
              <w:t xml:space="preserve">, </w:t>
            </w:r>
            <w:r w:rsidRPr="00065C97">
              <w:rPr>
                <w:rFonts w:ascii="Calibri" w:hAnsi="Calibri"/>
                <w:color w:val="000000"/>
                <w:sz w:val="20"/>
                <w:szCs w:val="20"/>
              </w:rPr>
              <w:t>Kalkınma Bakanlığı</w:t>
            </w:r>
            <w:r>
              <w:rPr>
                <w:rFonts w:ascii="Calibri" w:hAnsi="Calibri"/>
                <w:color w:val="000000"/>
                <w:sz w:val="20"/>
                <w:szCs w:val="20"/>
              </w:rPr>
              <w:t xml:space="preserve">, Bölge Kalkınma </w:t>
            </w:r>
            <w:r w:rsidRPr="00065C97">
              <w:rPr>
                <w:rFonts w:ascii="Calibri" w:hAnsi="Calibri"/>
                <w:color w:val="000000"/>
                <w:sz w:val="20"/>
                <w:szCs w:val="20"/>
              </w:rPr>
              <w:t>İdareleri</w:t>
            </w:r>
            <w:r>
              <w:rPr>
                <w:rFonts w:ascii="Calibri" w:hAnsi="Calibri"/>
                <w:color w:val="000000"/>
                <w:sz w:val="20"/>
                <w:szCs w:val="20"/>
              </w:rPr>
              <w:t>,</w:t>
            </w:r>
            <w:r w:rsidRPr="00065C97">
              <w:rPr>
                <w:rFonts w:ascii="Calibri" w:hAnsi="Calibri"/>
                <w:color w:val="000000"/>
                <w:sz w:val="20"/>
                <w:szCs w:val="20"/>
              </w:rPr>
              <w:t xml:space="preserve"> Devlet</w:t>
            </w:r>
            <w:r>
              <w:rPr>
                <w:rFonts w:ascii="Calibri" w:hAnsi="Calibri"/>
                <w:color w:val="000000"/>
                <w:sz w:val="20"/>
                <w:szCs w:val="20"/>
              </w:rPr>
              <w:t xml:space="preserve"> Personel Başkanlığı, </w:t>
            </w:r>
            <w:r w:rsidRPr="00065C97">
              <w:rPr>
                <w:rFonts w:ascii="Calibri" w:hAnsi="Calibri"/>
                <w:color w:val="000000"/>
                <w:sz w:val="20"/>
                <w:szCs w:val="20"/>
              </w:rPr>
              <w:t>TODAİE</w:t>
            </w:r>
          </w:p>
        </w:tc>
        <w:tc>
          <w:tcPr>
            <w:tcW w:w="1516" w:type="dxa"/>
            <w:tcBorders>
              <w:top w:val="single" w:sz="8" w:space="0" w:color="000000"/>
              <w:left w:val="nil"/>
              <w:bottom w:val="single" w:sz="8" w:space="0" w:color="000000"/>
              <w:right w:val="single" w:sz="4" w:space="0" w:color="auto"/>
            </w:tcBorders>
            <w:shd w:val="clear" w:color="auto" w:fill="auto"/>
            <w:noWrap/>
          </w:tcPr>
          <w:p w:rsidR="00665B6B" w:rsidRPr="00065C97" w:rsidRDefault="00665B6B" w:rsidP="00817C56">
            <w:pPr>
              <w:spacing w:before="120" w:after="120" w:line="240" w:lineRule="auto"/>
              <w:rPr>
                <w:rFonts w:ascii="Calibri" w:hAnsi="Calibri"/>
                <w:color w:val="000000"/>
                <w:sz w:val="20"/>
                <w:szCs w:val="20"/>
              </w:rPr>
            </w:pPr>
            <w:r w:rsidRPr="00065C97">
              <w:rPr>
                <w:rFonts w:ascii="Calibri" w:hAnsi="Calibri"/>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65B6B" w:rsidRPr="00B15C75" w:rsidRDefault="00665B6B" w:rsidP="00817C56">
            <w:pPr>
              <w:spacing w:after="0" w:line="240" w:lineRule="auto"/>
              <w:rPr>
                <w:rFonts w:ascii="Calibri" w:hAnsi="Calibri"/>
                <w:color w:val="000000"/>
                <w:sz w:val="20"/>
                <w:szCs w:val="20"/>
              </w:rPr>
            </w:pPr>
            <w:r w:rsidRPr="00B15C75">
              <w:rPr>
                <w:rFonts w:ascii="Calibri" w:hAnsi="Calibri"/>
                <w:color w:val="000000"/>
                <w:sz w:val="20"/>
                <w:szCs w:val="20"/>
              </w:rPr>
              <w:t xml:space="preserve">Bölge kalkınma idarelerinin kurumsallaşma sürecinin en önemli unsuru nitelik ve nicelik bakımından yeterli personel istihdam edilmesidir. Bu çerçevede Eylem Planlarına dair sorumluluklarının yerine getirilmesi için gereken beşeri kaynak yapısı etüd edilecektir.  </w:t>
            </w:r>
          </w:p>
          <w:p w:rsidR="00665B6B" w:rsidRDefault="00665B6B" w:rsidP="00817C56">
            <w:pPr>
              <w:spacing w:after="0" w:line="240" w:lineRule="auto"/>
              <w:rPr>
                <w:rFonts w:ascii="Calibri" w:hAnsi="Calibri"/>
                <w:color w:val="000000"/>
                <w:sz w:val="20"/>
                <w:szCs w:val="20"/>
              </w:rPr>
            </w:pPr>
            <w:r w:rsidRPr="00B15C75">
              <w:rPr>
                <w:rFonts w:ascii="Calibri" w:hAnsi="Calibri"/>
                <w:color w:val="000000"/>
                <w:sz w:val="20"/>
                <w:szCs w:val="20"/>
              </w:rPr>
              <w:t>Gerekli yasal düzenlemeler yapılarak bölge kalkınma idarelerinin per</w:t>
            </w:r>
            <w:r w:rsidR="003E39A0">
              <w:rPr>
                <w:rFonts w:ascii="Calibri" w:hAnsi="Calibri"/>
                <w:color w:val="000000"/>
                <w:sz w:val="20"/>
                <w:szCs w:val="20"/>
              </w:rPr>
              <w:t>sonel eksikliği giderilecektir.</w:t>
            </w:r>
          </w:p>
          <w:p w:rsidR="003E39A0" w:rsidRPr="00B15C75" w:rsidRDefault="003E39A0" w:rsidP="00817C56">
            <w:pPr>
              <w:spacing w:after="0" w:line="240" w:lineRule="auto"/>
              <w:rPr>
                <w:rFonts w:ascii="Calibri" w:hAnsi="Calibri"/>
                <w:color w:val="000000"/>
                <w:sz w:val="20"/>
                <w:szCs w:val="20"/>
              </w:rPr>
            </w:pPr>
          </w:p>
        </w:tc>
      </w:tr>
      <w:tr w:rsidR="00665B6B" w:rsidRPr="00912340" w:rsidTr="00665B6B">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65B6B" w:rsidRPr="00065C97" w:rsidRDefault="00665B6B" w:rsidP="00817C56">
            <w:pPr>
              <w:spacing w:before="120" w:after="12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665B6B" w:rsidRPr="00665B6B" w:rsidRDefault="00665B6B" w:rsidP="00817C56">
            <w:pPr>
              <w:spacing w:before="120" w:after="120" w:line="240" w:lineRule="auto"/>
              <w:rPr>
                <w:rFonts w:ascii="Calibri" w:hAnsi="Calibri"/>
                <w:color w:val="000000"/>
                <w:sz w:val="20"/>
                <w:szCs w:val="20"/>
              </w:rPr>
            </w:pPr>
            <w:r w:rsidRPr="00665B6B">
              <w:rPr>
                <w:rFonts w:ascii="Calibri" w:hAnsi="Calibri"/>
                <w:color w:val="000000"/>
                <w:sz w:val="20"/>
                <w:szCs w:val="20"/>
              </w:rPr>
              <w:t>Bölge kalkınma idareleri personeline yönelik gerçekleştirilecek eğitim ihtiyaçları analizi doğrultusunda eğitim programları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665B6B" w:rsidRPr="00665B6B" w:rsidRDefault="00665B6B" w:rsidP="00817C56">
            <w:pPr>
              <w:spacing w:before="120" w:after="120" w:line="240" w:lineRule="auto"/>
              <w:rPr>
                <w:rFonts w:ascii="Calibri" w:hAnsi="Calibri"/>
                <w:color w:val="000000"/>
                <w:sz w:val="20"/>
                <w:szCs w:val="20"/>
              </w:rPr>
            </w:pPr>
            <w:r w:rsidRPr="00665B6B">
              <w:rPr>
                <w:rFonts w:ascii="Calibri" w:hAnsi="Calibri"/>
                <w:color w:val="000000"/>
                <w:sz w:val="20"/>
                <w:szCs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65B6B" w:rsidRPr="00665B6B" w:rsidRDefault="00665B6B" w:rsidP="00817C56">
            <w:pPr>
              <w:spacing w:before="120" w:after="0" w:line="240" w:lineRule="auto"/>
              <w:rPr>
                <w:rFonts w:ascii="Calibri" w:hAnsi="Calibri"/>
                <w:color w:val="000000"/>
                <w:sz w:val="20"/>
                <w:szCs w:val="20"/>
              </w:rPr>
            </w:pPr>
            <w:r w:rsidRPr="00665B6B">
              <w:rPr>
                <w:rFonts w:ascii="Calibri" w:hAnsi="Calibri"/>
                <w:color w:val="000000"/>
                <w:sz w:val="20"/>
                <w:szCs w:val="20"/>
              </w:rPr>
              <w:t>İçişleri Bakanlığı, Kalkınma Bakanlığı, Devlet Personel Başkanlığı, TODAİE</w:t>
            </w:r>
          </w:p>
        </w:tc>
        <w:tc>
          <w:tcPr>
            <w:tcW w:w="1516" w:type="dxa"/>
            <w:tcBorders>
              <w:top w:val="single" w:sz="8" w:space="0" w:color="000000"/>
              <w:left w:val="nil"/>
              <w:bottom w:val="single" w:sz="8" w:space="0" w:color="000000"/>
              <w:right w:val="single" w:sz="4" w:space="0" w:color="auto"/>
            </w:tcBorders>
            <w:shd w:val="clear" w:color="auto" w:fill="auto"/>
            <w:noWrap/>
          </w:tcPr>
          <w:p w:rsidR="00665B6B" w:rsidRPr="00665B6B" w:rsidRDefault="00665B6B" w:rsidP="00817C56">
            <w:pPr>
              <w:spacing w:before="120" w:after="120" w:line="240" w:lineRule="auto"/>
              <w:rPr>
                <w:rFonts w:ascii="Calibri" w:hAnsi="Calibri"/>
                <w:color w:val="000000"/>
                <w:sz w:val="20"/>
                <w:szCs w:val="20"/>
              </w:rPr>
            </w:pPr>
            <w:r w:rsidRPr="00665B6B">
              <w:rPr>
                <w:rFonts w:ascii="Calibri" w:hAnsi="Calibri"/>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65B6B" w:rsidRPr="00665B6B" w:rsidRDefault="00665B6B" w:rsidP="00817C56">
            <w:pPr>
              <w:spacing w:after="0" w:line="240" w:lineRule="auto"/>
              <w:rPr>
                <w:rFonts w:ascii="Calibri" w:hAnsi="Calibri"/>
                <w:color w:val="000000"/>
                <w:sz w:val="20"/>
                <w:szCs w:val="20"/>
              </w:rPr>
            </w:pPr>
            <w:r w:rsidRPr="00665B6B">
              <w:rPr>
                <w:rFonts w:ascii="Calibri" w:hAnsi="Calibri"/>
                <w:color w:val="000000"/>
                <w:sz w:val="20"/>
                <w:szCs w:val="20"/>
              </w:rPr>
              <w:t xml:space="preserve">Başta yeni alınanlar olmak üzere tüm personele yönelik eğitim ihtiyaçları analizi gerçekleştirilecektir. </w:t>
            </w:r>
          </w:p>
          <w:p w:rsidR="00665B6B" w:rsidRPr="00665B6B" w:rsidRDefault="00665B6B" w:rsidP="00817C56">
            <w:pPr>
              <w:spacing w:after="0" w:line="240" w:lineRule="auto"/>
              <w:rPr>
                <w:rFonts w:ascii="Calibri" w:hAnsi="Calibri"/>
                <w:color w:val="000000"/>
                <w:sz w:val="20"/>
                <w:szCs w:val="20"/>
              </w:rPr>
            </w:pPr>
            <w:r w:rsidRPr="00665B6B">
              <w:rPr>
                <w:rFonts w:ascii="Calibri" w:hAnsi="Calibri"/>
                <w:color w:val="000000"/>
                <w:sz w:val="20"/>
                <w:szCs w:val="20"/>
              </w:rPr>
              <w:t xml:space="preserve">Gerçekleştirilen ihtiyaç analizi neticesinde eğitim ihtiyacı bulunan alanlarda eğitim programları düzenlenecektir. </w:t>
            </w:r>
          </w:p>
        </w:tc>
      </w:tr>
      <w:tr w:rsidR="00665B6B" w:rsidRPr="00912340" w:rsidTr="00665B6B">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665B6B" w:rsidRPr="00665B6B" w:rsidRDefault="00665B6B" w:rsidP="00817C56">
            <w:pPr>
              <w:spacing w:before="120" w:after="120" w:line="240" w:lineRule="auto"/>
              <w:rPr>
                <w:rFonts w:ascii="Calibri" w:eastAsia="Times New Roman" w:hAnsi="Calibri" w:cs="Times New Roman"/>
                <w:color w:val="000000"/>
                <w:sz w:val="20"/>
                <w:szCs w:val="20"/>
              </w:rPr>
            </w:pPr>
            <w:r w:rsidRPr="00665B6B">
              <w:rPr>
                <w:rFonts w:ascii="Calibri" w:eastAsia="Times New Roman" w:hAnsi="Calibri" w:cs="Times New Roman"/>
                <w:color w:val="000000"/>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665B6B" w:rsidRPr="00665B6B" w:rsidRDefault="00665B6B" w:rsidP="00817C56">
            <w:pPr>
              <w:spacing w:before="120" w:after="120" w:line="240" w:lineRule="auto"/>
              <w:rPr>
                <w:rFonts w:ascii="Calibri" w:hAnsi="Calibri"/>
                <w:color w:val="000000"/>
                <w:sz w:val="20"/>
                <w:szCs w:val="20"/>
              </w:rPr>
            </w:pPr>
            <w:r w:rsidRPr="00665B6B">
              <w:rPr>
                <w:rFonts w:ascii="Calibri" w:hAnsi="Calibri"/>
                <w:color w:val="000000"/>
                <w:sz w:val="20"/>
                <w:szCs w:val="20"/>
              </w:rPr>
              <w:t>STK'ların yerel karar alma süreçlerine katılımının artırılması amacıyla katılımcılık kültürünün gelişimi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665B6B" w:rsidRPr="00665B6B" w:rsidRDefault="00665B6B" w:rsidP="00817C56">
            <w:pPr>
              <w:spacing w:before="120" w:after="120" w:line="240" w:lineRule="auto"/>
              <w:rPr>
                <w:rFonts w:ascii="Calibri" w:hAnsi="Calibri"/>
                <w:color w:val="000000"/>
                <w:sz w:val="20"/>
                <w:szCs w:val="20"/>
              </w:rPr>
            </w:pPr>
            <w:r w:rsidRPr="00665B6B">
              <w:rPr>
                <w:rFonts w:ascii="Calibri" w:hAnsi="Calibri"/>
                <w:color w:val="000000"/>
                <w:sz w:val="20"/>
                <w:szCs w:val="20"/>
              </w:rPr>
              <w:t>Kalkınma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665B6B" w:rsidRPr="00665B6B" w:rsidRDefault="00665B6B" w:rsidP="00665B6B">
            <w:pPr>
              <w:spacing w:before="120" w:after="0" w:line="240" w:lineRule="auto"/>
              <w:rPr>
                <w:rFonts w:ascii="Calibri" w:hAnsi="Calibri"/>
                <w:color w:val="000000"/>
                <w:sz w:val="20"/>
                <w:szCs w:val="20"/>
              </w:rPr>
            </w:pPr>
            <w:r w:rsidRPr="00665B6B">
              <w:rPr>
                <w:rFonts w:ascii="Calibri" w:hAnsi="Calibri"/>
                <w:color w:val="000000"/>
                <w:sz w:val="20"/>
                <w:szCs w:val="20"/>
              </w:rPr>
              <w:t>İçişleri Bakanlığı,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665B6B" w:rsidRPr="00665B6B" w:rsidRDefault="00665B6B" w:rsidP="00817C56">
            <w:pPr>
              <w:spacing w:before="120" w:after="120" w:line="240" w:lineRule="auto"/>
              <w:rPr>
                <w:rFonts w:ascii="Calibri" w:hAnsi="Calibri"/>
                <w:color w:val="000000"/>
                <w:sz w:val="20"/>
                <w:szCs w:val="20"/>
              </w:rPr>
            </w:pPr>
            <w:r w:rsidRPr="00665B6B">
              <w:rPr>
                <w:rFonts w:ascii="Calibri" w:hAnsi="Calibri"/>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665B6B" w:rsidRPr="00665B6B" w:rsidRDefault="00665B6B" w:rsidP="00817C56">
            <w:pPr>
              <w:spacing w:after="0" w:line="240" w:lineRule="auto"/>
              <w:rPr>
                <w:rFonts w:ascii="Calibri" w:hAnsi="Calibri"/>
                <w:color w:val="000000"/>
                <w:sz w:val="20"/>
                <w:szCs w:val="20"/>
              </w:rPr>
            </w:pPr>
            <w:r w:rsidRPr="00665B6B">
              <w:rPr>
                <w:rFonts w:ascii="Calibri" w:hAnsi="Calibri"/>
                <w:color w:val="000000"/>
                <w:sz w:val="20"/>
                <w:szCs w:val="20"/>
              </w:rPr>
              <w:t>Belediyelerde katılımcılığın geliştirilmesine yönelik kitap ve rehberler ile e-katılım uygulamalarına ilişkin kılavuzlar hazırlanacak ve tüm belediyelerin erişimine sunulacaktır. Bu amaçla seçilen belediyelerde pilot çalışmalar gerçekleştirilecektir. Yazılı ve diğer görüş alma biç</w:t>
            </w:r>
            <w:r w:rsidR="003E39A0">
              <w:rPr>
                <w:rFonts w:ascii="Calibri" w:hAnsi="Calibri"/>
                <w:color w:val="000000"/>
                <w:sz w:val="20"/>
                <w:szCs w:val="20"/>
              </w:rPr>
              <w:t>imleri geliştirilecektir.</w:t>
            </w:r>
          </w:p>
        </w:tc>
      </w:tr>
      <w:tr w:rsidR="003B2D08" w:rsidRPr="00261686" w:rsidTr="0083655E">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3B2D08" w:rsidRPr="00261686" w:rsidRDefault="003B2D08" w:rsidP="0083655E">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3B2D08" w:rsidRPr="00261686" w:rsidTr="0083655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3B2D08" w:rsidRPr="00F4772B" w:rsidRDefault="003B2D08" w:rsidP="0083655E">
            <w:pPr>
              <w:spacing w:after="0" w:line="240" w:lineRule="auto"/>
              <w:rPr>
                <w:rFonts w:eastAsia="Calibri" w:cs="Times New Roman"/>
                <w:b/>
                <w:sz w:val="20"/>
                <w:szCs w:val="20"/>
              </w:rPr>
            </w:pPr>
            <w:r w:rsidRPr="00B06114">
              <w:rPr>
                <w:rFonts w:eastAsia="Times New Roman" w:cs="Times New Roman"/>
                <w:bCs/>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3B2D08" w:rsidRPr="00F4772B" w:rsidRDefault="003B2D08" w:rsidP="0083655E">
            <w:pPr>
              <w:spacing w:after="0"/>
              <w:rPr>
                <w:rFonts w:eastAsia="Calibri" w:cs="Times New Roman"/>
                <w:sz w:val="20"/>
                <w:szCs w:val="20"/>
              </w:rPr>
            </w:pPr>
            <w:r w:rsidRPr="00F4772B">
              <w:rPr>
                <w:rFonts w:eastAsia="Times New Roman" w:cs="Times New Roman"/>
                <w:bCs/>
                <w:sz w:val="20"/>
                <w:szCs w:val="20"/>
              </w:rPr>
              <w:t>Sosyal uyum proje destekleri güçlendirilecektir.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3B2D08" w:rsidRPr="00F4772B" w:rsidRDefault="003B2D08" w:rsidP="0083655E">
            <w:pPr>
              <w:spacing w:after="0"/>
              <w:rPr>
                <w:rFonts w:eastAsia="Calibri" w:cs="Times New Roman"/>
                <w:sz w:val="20"/>
                <w:szCs w:val="20"/>
              </w:rPr>
            </w:pPr>
            <w:r w:rsidRPr="00F4772B">
              <w:rPr>
                <w:rFonts w:eastAsia="Times New Roman" w:cs="Times New Roman"/>
                <w:bCs/>
                <w:sz w:val="20"/>
                <w:szCs w:val="20"/>
              </w:rPr>
              <w:t xml:space="preserve">Kalkınma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3B2D08" w:rsidRPr="00F4772B" w:rsidRDefault="003B2D08" w:rsidP="0083655E">
            <w:pPr>
              <w:spacing w:after="0"/>
              <w:rPr>
                <w:rFonts w:eastAsia="Calibri" w:cs="Times New Roman"/>
                <w:sz w:val="20"/>
                <w:szCs w:val="20"/>
              </w:rPr>
            </w:pPr>
            <w:r w:rsidRPr="00F4772B">
              <w:rPr>
                <w:rFonts w:eastAsia="Times New Roman" w:cs="Times New Roman"/>
                <w:bCs/>
                <w:sz w:val="20"/>
                <w:szCs w:val="20"/>
              </w:rPr>
              <w:t>Kalkınma Ajansları,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3B2D08" w:rsidRDefault="003B2D08" w:rsidP="0083655E">
            <w:pPr>
              <w:spacing w:after="0"/>
              <w:rPr>
                <w:rFonts w:eastAsia="Times New Roman" w:cs="Times New Roman"/>
                <w:bCs/>
                <w:sz w:val="20"/>
                <w:szCs w:val="20"/>
              </w:rPr>
            </w:pPr>
            <w:r>
              <w:rPr>
                <w:rFonts w:eastAsia="Times New Roman" w:cs="Times New Roman"/>
                <w:bCs/>
                <w:sz w:val="20"/>
                <w:szCs w:val="20"/>
              </w:rPr>
              <w:t>Ocak 2015</w:t>
            </w:r>
            <w:r w:rsidRPr="00F4772B">
              <w:rPr>
                <w:rFonts w:eastAsia="Times New Roman" w:cs="Times New Roman"/>
                <w:bCs/>
                <w:sz w:val="20"/>
                <w:szCs w:val="20"/>
              </w:rPr>
              <w:t>-</w:t>
            </w:r>
          </w:p>
          <w:p w:rsidR="003B2D08" w:rsidRPr="00F4772B" w:rsidRDefault="003B2D08" w:rsidP="0083655E">
            <w:pPr>
              <w:spacing w:after="0"/>
              <w:rPr>
                <w:rFonts w:eastAsia="Calibri" w:cs="Times New Roman"/>
                <w:sz w:val="20"/>
                <w:szCs w:val="20"/>
              </w:rPr>
            </w:pPr>
            <w:r w:rsidRPr="00F4772B">
              <w:rPr>
                <w:rFonts w:eastAsia="Times New Roman" w:cs="Times New Roman"/>
                <w:bCs/>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3B2D08" w:rsidRPr="00F4772B" w:rsidRDefault="003B2D08" w:rsidP="0083655E">
            <w:pPr>
              <w:spacing w:after="0"/>
              <w:rPr>
                <w:rFonts w:eastAsia="Calibri" w:cs="Times New Roman"/>
                <w:sz w:val="20"/>
                <w:szCs w:val="20"/>
              </w:rPr>
            </w:pPr>
            <w:r w:rsidRPr="00F4772B">
              <w:rPr>
                <w:rFonts w:eastAsia="Times New Roman" w:cs="Times New Roman"/>
                <w:bCs/>
                <w:sz w:val="20"/>
                <w:szCs w:val="20"/>
              </w:rPr>
              <w:t>Hâlihazırda 34 ilde devam eden SODES (Sosyal Destek Programı) çerçevesinde yapılacak sosyal analizlere dayalı olarak sosyal uyum projelerine destek sağlanacaktır.</w:t>
            </w:r>
          </w:p>
        </w:tc>
      </w:tr>
    </w:tbl>
    <w:p w:rsidR="00FD35B7" w:rsidRDefault="00FD35B7" w:rsidP="00596B34">
      <w:pPr>
        <w:spacing w:after="120"/>
        <w:ind w:left="-505" w:right="-170" w:firstLine="708"/>
        <w:rPr>
          <w:rFonts w:cs="Times New Roman"/>
          <w:b/>
          <w:sz w:val="24"/>
          <w:szCs w:val="24"/>
        </w:rPr>
      </w:pPr>
    </w:p>
    <w:p w:rsidR="003032A9" w:rsidRDefault="003032A9" w:rsidP="00FD35B7">
      <w:pPr>
        <w:spacing w:after="120"/>
        <w:ind w:left="-505" w:right="-170"/>
        <w:rPr>
          <w:rFonts w:cs="Times New Roman"/>
          <w:b/>
          <w:sz w:val="24"/>
          <w:szCs w:val="24"/>
        </w:rPr>
      </w:pPr>
    </w:p>
    <w:p w:rsidR="003032A9" w:rsidRPr="00261686" w:rsidRDefault="003032A9" w:rsidP="00FD35B7">
      <w:pPr>
        <w:spacing w:after="120"/>
        <w:ind w:left="-505"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lastRenderedPageBreak/>
        <w:t>KÜLTÜR VE TURİZM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Turizm sektöründeki kayıt dışılığın önlenmesine yönelik olarak, ilgili mevzuatın gözden geçirilmesi ve boşlukların tespit edilmesi amacıyla bir çalıştay düzenlenecek ve ulaşılan sonuçlar çerçevesinde gerekli hukukî düzenlemeler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 Maliye Bakanlığı, GİB, Türkiye Belediyeler Birliği, TÜRSAB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Turizm sektöründe, görülen kayıt dışılığın sebepleri, boyutları ve ihtiyaç duyulan düzenlemelerin tespiti amacıyla, ilgili STK’ların ve kurumların da katkı sunacağı bir çalıştay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Turizm sektöründeki kayıt dışılığın önlenmesine yönelik olarak, internet üzerinden yurt içi ve yurt dışından yapılan (otel, pansiyon, günübirlik ev vb.) konaklama rezervasyonları takip edilecek, kayıt dışı turizm acentesi işletilmesinin ve kayıt dışı rehber istihdamının önüne geçilmesi için denetimler artırılacak, sektörde e-fatura ve e-arşiv uygulamaları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İçişleri Bakanlığı, Maliye Bakanlığı, GİB, SGK, Türkiye Bankalar Birliği, Türkiye Belediyeler Birliği, TÜRSAB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Otel, pansiyon ve günübirlik ev gibi konaklama yerlerine yönelik internet üzerinden gerek yurt içinden, gerekse de yurt dışından yapılan rezervasyonlar takip edilecek, kayıt dışı turizm acentesi işletilmesinin ve kayıt dışı rehber istihdamının önüne geçilmesi için denetimler artırılacak, sektörde e-fatura ve e-arşiv gibi elektronik bazlı uygulamalar yaygınlaştırılacaktır.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 kalitesiz ve yüksek bedelle mal ve hizmet satmak amacıyla, piyasa fiyatından daha düşük bedelle turistik turlar tertipleyen işletmeler takip edilecek ve bu alanda ihtiyaç duyulan düzenlemeler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İçişleri Bakanlığı, GİB, Türkiye Belediyeler Birliği, TÜRSAB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Düzenledikleri turlarla, turistleri yurt dışından ülkemize cüz’i fiyatlarla getiren ve ülkemizde kayıt dışı, kalitesiz ve fahiş fiyatlarla alışverişe yönlendiren turizm işletme/acenteler takip edilecek ve gerekli düzenlemeler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5846 sayılı Fikir ve Sanat Eserleri Kanunu hükümlerine göre kayıt dışı satılıp basılan ve halk arasında “korsan” tabir edilen materyallerin sistem içine alınmasına yönelik gerekli idarî ve teknik alt yapının </w:t>
            </w:r>
            <w:r w:rsidRPr="00261686">
              <w:rPr>
                <w:rFonts w:eastAsia="Times New Roman" w:cs="Times New Roman"/>
                <w:sz w:val="20"/>
                <w:szCs w:val="20"/>
                <w:lang w:eastAsia="tr-TR"/>
              </w:rPr>
              <w:lastRenderedPageBreak/>
              <w:t>oluşması ve denetimlerin etkili ve caydırıcı hale getirilmesi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 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Temmuz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Fikir ve sanat eserlerinde bandrol, kayıt-tescil ve sertifika uygulamalarının etkin biçimde denetlenmesine yönelik çalışmalar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SAĞLIK TURİZMİNİN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Termal sağlık turizmi hizmeti sunan/sunabilecek tesislerin envanteri çıkarılacaktır.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 Valilikler, Kalkınma Ajansları, Yerel İdareler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Şubat 2015 -</w:t>
            </w:r>
            <w:r w:rsidRPr="00261686">
              <w:rPr>
                <w:rFonts w:eastAsia="Times New Roman" w:cs="Times New Roman"/>
                <w:sz w:val="20"/>
                <w:szCs w:val="20"/>
              </w:rPr>
              <w:t>Aralık</w:t>
            </w:r>
            <w:r w:rsidRPr="00261686">
              <w:rPr>
                <w:rFonts w:eastAsia="Times New Roman" w:cs="Times New Roman"/>
                <w:color w:val="000000"/>
                <w:sz w:val="20"/>
                <w:szCs w:val="20"/>
                <w:lang w:eastAsia="tr-TR"/>
              </w:rPr>
              <w:t xml:space="preserve">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Termal turizm hizmeti sunan tesislerden termal sağlık turizmi sunabileceklerin belirlenmesi amacıyla bir envanter çalışması yürütülecektir.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Termal turizm temalı Kültür ve Turizm Koruma ve Gelişim Bölgeleri ve Turizm Merkezleri arasından önceliklendirilen 5 bölgede bütün planlama ve altyapı çalışmaları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 Turizm Yatırımcıları Derneği, Valilikler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2017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Öncelikli olarak imar planı çalışmalarının tamamlanması, jeotermal su dağıtım hattı projelerinin oluşturulması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Bakanlığının tanıtma politikalarına ileri yaş turizmi entegre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Aile ve Sosyal Politikalar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2017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Yaşlı nüfusu fazla olan hedef ülkelerden ülkemize yaşlı transferi ile yaşlıların ülkemizde misafir edilmeleri konusunda </w:t>
            </w:r>
            <w:r w:rsidRPr="00261686">
              <w:rPr>
                <w:rFonts w:eastAsia="Times New Roman" w:cs="Times New Roman"/>
                <w:color w:val="000000"/>
                <w:sz w:val="20"/>
                <w:szCs w:val="20"/>
                <w:lang w:eastAsia="tr-TR"/>
              </w:rPr>
              <w:br w:type="page"/>
              <w:t>ülkeler arası anlaşmalar yapılabilmesi için yurtdışı kamuoyunda farkındalık oluşturma amaçlı tanıtım yapılacaktır</w:t>
            </w:r>
            <w:r w:rsidRPr="00261686">
              <w:rPr>
                <w:rFonts w:eastAsia="Times New Roman" w:cs="Times New Roman"/>
                <w:color w:val="000000"/>
                <w:sz w:val="20"/>
                <w:szCs w:val="20"/>
                <w:lang w:eastAsia="tr-TR"/>
              </w:rPr>
              <w:br w:type="page"/>
              <w:t>. Büyükelçiliklerdeki turizm, sağlık, ticaret ateşelerinden yaşlı bakımı alanlarında ülkemizde pazar yaratılması</w:t>
            </w:r>
            <w:r w:rsidRPr="00261686">
              <w:rPr>
                <w:rFonts w:eastAsia="Times New Roman" w:cs="Times New Roman"/>
                <w:color w:val="000000"/>
                <w:sz w:val="20"/>
                <w:szCs w:val="20"/>
                <w:lang w:eastAsia="tr-TR"/>
              </w:rPr>
              <w:br w:type="page"/>
              <w:t xml:space="preserve"> konusunda destek alınacaktır.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b/>
                <w:sz w:val="20"/>
                <w:szCs w:val="20"/>
              </w:rPr>
            </w:pPr>
            <w:r w:rsidRPr="00B06114">
              <w:rPr>
                <w:rFonts w:eastAsia="Times New Roman" w:cs="Times New Roman"/>
                <w:bCs/>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Özel mülkiyette bulunan taşınmaz kültür varlıklarının onarımına ilişkin destekler etkinleştirilecektir.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İlgili Valilikler (İl Kültür ve Turizm Müdürlükleri)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Pr>
                <w:rFonts w:eastAsia="Times New Roman" w:cs="Times New Roman"/>
                <w:sz w:val="20"/>
                <w:szCs w:val="20"/>
              </w:rPr>
              <w:t>Ocak 2015</w:t>
            </w: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“Taşınmaz Kültür Varlıklarının Onarımına Yardım Sağlanmasına Dair Yönetmelik” gereğince; özel hukuka tabi gerçek ve tüzel kişilerin mülkiyetinde bulunan tescilli taşınmazların korunması, bakım ve onarımı için Kültür ve Turizm Bakanlığı tarafından hibe mahiyetinde maddi ve teknik yardım sağlanmaktadır. Bu sistemin etkinliğinin artırılması i</w:t>
            </w:r>
            <w:r w:rsidR="00596B34">
              <w:rPr>
                <w:rFonts w:eastAsia="Times New Roman" w:cs="Times New Roman"/>
                <w:sz w:val="20"/>
                <w:szCs w:val="20"/>
              </w:rPr>
              <w:t>çin tedbirler geliştirilecektir.</w:t>
            </w:r>
          </w:p>
          <w:p w:rsidR="00596B34" w:rsidRPr="00F4772B" w:rsidRDefault="00596B34" w:rsidP="00836A25">
            <w:pPr>
              <w:spacing w:after="0" w:line="240" w:lineRule="auto"/>
              <w:rPr>
                <w:rFonts w:eastAsia="Times New Roman" w:cs="Times New Roman"/>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b/>
                <w:sz w:val="20"/>
                <w:szCs w:val="20"/>
              </w:rPr>
            </w:pPr>
            <w:r w:rsidRPr="00B06114">
              <w:rPr>
                <w:rFonts w:eastAsia="Times New Roman" w:cs="Times New Roman"/>
                <w:bCs/>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2863 sayılı Kanun kapsamında tescil yapılarak koruma altına alınan taşınmazların mülkiyet hakkı aktarımı konusunda araştırma ve mevzuat düzenlemesi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İlgili merkezi idareler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2863 sayılı Kanun kapsamında tescili yapılarak koruma altına alınan taşınmazların mülkiyet haklarının kullanımına ve aktarımına ilişkin çözüm önerilerine yönelik ulusal ve uluslararası düzeyde araştırmalar ve çalışmalar yapılarak gerekli mevzuat çalışması gerçekleştirilecektir.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575A62"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lastRenderedPageBreak/>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Afet riskine maruz kalan 2863 sayılı Kanun kapsamındaki taşınmaz kültür varlıklarının tespitinin yapılarak öncelikli olarak korunması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 xml:space="preserve">Kültür ve Turizm Bakanlığı, Çevre ve Şehircilik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İlgili merkezi idareler ve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Dönüşüm alanlarındaki taşınmaz kültür varlıklarının tespitinin ve tescilinin kısa sürede tamamlaması ve sürdürülebilir bir sistem geliştirilmesi için kalıcı çalışmalar yapılacaktır. Çevre ve Şehircilik Bakanlığı tespit ile ilgili adımların atılmasını temin edecektir. Kültür ve Turizm Bakanlığı ise afet riski tespit edilen yapıların onarımını temin edecektir. Aynı alanlarda 2863 ve 6306 sayılı Kanun ile verilebilecek teşviklerin birlikte değerlendirilmesine çalışılacaktır.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575A62"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Kentlerin tarihi ve kültürel kimliklerini güçlendirmek için çalışmalar yürütülecektir.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Kültür ve Turizm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Çevre ve Şehircilik Bakanlığı, Kalkınma Ajansları,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36A25" w:rsidRPr="00F4772B" w:rsidRDefault="00836A25" w:rsidP="00836A25">
            <w:pPr>
              <w:pStyle w:val="ListeParagraf"/>
              <w:numPr>
                <w:ilvl w:val="0"/>
                <w:numId w:val="54"/>
              </w:numPr>
              <w:spacing w:after="0" w:line="240" w:lineRule="auto"/>
              <w:ind w:left="173" w:hanging="173"/>
              <w:rPr>
                <w:rFonts w:eastAsia="Times New Roman" w:cs="Times New Roman"/>
                <w:sz w:val="20"/>
                <w:szCs w:val="20"/>
                <w:lang w:val="tr-TR"/>
              </w:rPr>
            </w:pPr>
            <w:r w:rsidRPr="00F4772B">
              <w:rPr>
                <w:rFonts w:eastAsia="Times New Roman" w:cs="Times New Roman"/>
                <w:sz w:val="20"/>
                <w:szCs w:val="20"/>
                <w:lang w:val="tr-TR"/>
              </w:rPr>
              <w:t xml:space="preserve">Kentlilik kültürünü ve kimliğini ortaya çıkarmak, bunları güçlendirmek ve şehir-insan ilişkisini kurmak amacıyla Proje kapsamında seçilmiş kişilerin eserlerinin arşivlenmesi ve kamuoyunun kullanımına açılmak üzere dokümantasyon merkezi kurulması, seçilmiş şehirlerde tanımlama, araştırma, yayın, şehir gazetesi, şehir dergisi, fotoğraf arşivi, şehir haritaları yapım çalışmaları, şehir korosu ve şehir kütüphanesi kurulması çalışmaları, şehirlerin kültür envanterinin çıkarılması ve kültürel değerlerin şehrin sosyo-ekonomik kalkınması üzerine etkisini ölçen/ortaya koyan çalışmalar yürütülecektir. </w:t>
            </w:r>
          </w:p>
          <w:p w:rsidR="00836A25" w:rsidRPr="00F4772B" w:rsidRDefault="00836A25" w:rsidP="00836A25">
            <w:pPr>
              <w:pStyle w:val="ListeParagraf"/>
              <w:numPr>
                <w:ilvl w:val="0"/>
                <w:numId w:val="54"/>
              </w:numPr>
              <w:spacing w:after="0" w:line="240" w:lineRule="auto"/>
              <w:ind w:left="173" w:hanging="173"/>
              <w:rPr>
                <w:rFonts w:eastAsia="Times New Roman" w:cs="Times New Roman"/>
                <w:sz w:val="20"/>
                <w:szCs w:val="20"/>
                <w:lang w:val="tr-TR"/>
              </w:rPr>
            </w:pPr>
            <w:r w:rsidRPr="00F4772B">
              <w:rPr>
                <w:rFonts w:eastAsia="Times New Roman" w:cs="Times New Roman"/>
                <w:sz w:val="20"/>
                <w:szCs w:val="20"/>
                <w:lang w:val="tr-TR"/>
              </w:rPr>
              <w:t>Örnek kişilikler üzerinden “şehir-insan” ilişkisini temellendirecek yayın, tanıtım, panel ve sempozyumlar düzenlenecektir. Elde edilecek sonuçlara göre çalışmalar genişletilecek ve yaygınlaştırılacaktır.</w:t>
            </w:r>
          </w:p>
        </w:tc>
      </w:tr>
    </w:tbl>
    <w:p w:rsidR="00596B34" w:rsidRDefault="00596B34" w:rsidP="00596B34">
      <w:pPr>
        <w:spacing w:after="120"/>
        <w:ind w:left="-505" w:right="-170" w:firstLine="708"/>
        <w:rPr>
          <w:color w:val="000000" w:themeColor="text1"/>
        </w:rPr>
      </w:pPr>
    </w:p>
    <w:p w:rsidR="00596B34" w:rsidRDefault="00596B34" w:rsidP="00596B34">
      <w:pPr>
        <w:spacing w:after="120"/>
        <w:ind w:left="-505" w:right="-170" w:firstLine="708"/>
        <w:rPr>
          <w:color w:val="000000" w:themeColor="text1"/>
        </w:rPr>
      </w:pPr>
    </w:p>
    <w:p w:rsidR="00596B34" w:rsidRDefault="00596B34" w:rsidP="00596B34">
      <w:pPr>
        <w:spacing w:after="120"/>
        <w:ind w:left="-505" w:right="-170" w:firstLine="708"/>
        <w:rPr>
          <w:color w:val="000000" w:themeColor="text1"/>
        </w:rPr>
      </w:pPr>
    </w:p>
    <w:p w:rsidR="00596B34" w:rsidRDefault="00596B34" w:rsidP="00596B34">
      <w:pPr>
        <w:spacing w:after="120"/>
        <w:ind w:left="-505" w:right="-170" w:firstLine="708"/>
        <w:rPr>
          <w:color w:val="000000" w:themeColor="text1"/>
        </w:rPr>
      </w:pPr>
    </w:p>
    <w:p w:rsidR="00596B34" w:rsidRDefault="00596B34" w:rsidP="00596B34">
      <w:pPr>
        <w:spacing w:after="120"/>
        <w:ind w:left="-505" w:right="-170" w:firstLine="708"/>
        <w:rPr>
          <w:color w:val="000000" w:themeColor="text1"/>
        </w:rPr>
      </w:pPr>
    </w:p>
    <w:p w:rsidR="00596B34" w:rsidRDefault="00596B34" w:rsidP="00596B34">
      <w:pPr>
        <w:spacing w:after="120"/>
        <w:ind w:left="-505" w:right="-170" w:firstLine="708"/>
        <w:rPr>
          <w:color w:val="000000" w:themeColor="text1"/>
        </w:rPr>
      </w:pPr>
    </w:p>
    <w:p w:rsidR="00836A25" w:rsidRPr="00261686" w:rsidRDefault="00836A25" w:rsidP="00836A25">
      <w:pPr>
        <w:pStyle w:val="Balk1"/>
        <w:ind w:left="-284" w:hanging="425"/>
        <w:rPr>
          <w:color w:val="000000" w:themeColor="text1"/>
        </w:rPr>
      </w:pPr>
      <w:r w:rsidRPr="00261686">
        <w:rPr>
          <w:color w:val="000000" w:themeColor="text1"/>
        </w:rPr>
        <w:t>MALİYE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lastRenderedPageBreak/>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araçlarının vergilendirilmesinde, stopaj oranının elde tutma süresine göre farklılaştırılmasına yönelik çalışma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 Hazine Müsteşarlığı, TCMB, Merkezi Kayıt Kuruluşu</w:t>
            </w:r>
          </w:p>
          <w:p w:rsidR="00836A25" w:rsidRPr="00261686" w:rsidRDefault="00836A25" w:rsidP="00836A25">
            <w:pPr>
              <w:spacing w:after="0" w:line="240" w:lineRule="auto"/>
              <w:rPr>
                <w:rFonts w:ascii="Calibri" w:eastAsia="Times New Roman" w:hAnsi="Calibri" w:cs="Times New Roman"/>
                <w:color w:val="000000"/>
                <w:sz w:val="20"/>
                <w:szCs w:val="20"/>
              </w:rPr>
            </w:pP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Sermaye piyasası araçları için, azami 2 yıl olmak üzere, bu araçların yatırımcılarca elde tutulma sürelerine göre ödenecek gelir vergisi stopaj oranında kademeli olarak farklılaştırma yapılması konusunda bir çalışma yapılacaktır. </w:t>
            </w:r>
          </w:p>
          <w:p w:rsidR="00836A25" w:rsidRPr="00261686" w:rsidRDefault="00836A25" w:rsidP="00836A25">
            <w:pPr>
              <w:spacing w:after="0" w:line="240" w:lineRule="auto"/>
              <w:rPr>
                <w:rFonts w:ascii="Calibri" w:eastAsia="Times New Roman" w:hAnsi="Calibri"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Halka açık şirketler için kurumlar vergisi oranının farklılaştırılmasına yönelik çalışma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Maliye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 Borsa İstanbul</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Belirli bir oranın (örneğin %25) üzerinde halka açıklık oranı ile halka açılacak şirketler için belirli bir süre boyunca (örneğin 5 yıl) kurumlar vergisi oranında indirim tanınmasına yönelik olarak mevzuat değişikliği çalışması yapılması planlanmaktadır.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p>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68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Vergi sistemi, tasarrufları özendirme derecesi bakımından analiz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Hanehalklarının ve şirketler kesiminin tasarruflarındaki gerileme dikkate alınarak, gelir ve harcamalar üzerinden alınan vergiler tasarrufları özendirme derecesi bakımından analiz edilecektir.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spacing w:after="0" w:line="240" w:lineRule="auto"/>
              <w:rPr>
                <w:rFonts w:ascii="Calibri" w:eastAsia="Times New Roman" w:hAnsi="Calibri" w:cs="Times New Roman"/>
                <w:color w:val="000000"/>
                <w:sz w:val="20"/>
                <w:szCs w:val="20"/>
              </w:rPr>
            </w:pPr>
          </w:p>
          <w:p w:rsidR="00836A25" w:rsidRPr="00D027EB" w:rsidRDefault="00836A25" w:rsidP="00836A25">
            <w:pPr>
              <w:spacing w:after="0" w:line="240" w:lineRule="auto"/>
              <w:rPr>
                <w:rFonts w:ascii="Calibri" w:eastAsia="Times New Roman" w:hAnsi="Calibri" w:cs="Times New Roman"/>
                <w:color w:val="000000"/>
                <w:sz w:val="20"/>
                <w:szCs w:val="20"/>
              </w:rPr>
            </w:pPr>
            <w:r w:rsidRPr="00D027EB">
              <w:rPr>
                <w:rFonts w:ascii="Calibri" w:eastAsia="Times New Roman" w:hAnsi="Calibri" w:cs="Times New Roman"/>
                <w:color w:val="000000"/>
                <w:sz w:val="20"/>
                <w:szCs w:val="20"/>
              </w:rPr>
              <w:t>69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Vergi sisteminde tasarrufları özendirmeye yönelik kanun tasarısı hazırlanacaktır.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Haziran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Yapılan teknik analizler neticesinde ortaya çıkan öneriler çerçevesinde, vergi mevzuatında tasarrufları artırmaya yönelik değişiklik önerileri hazırlanacaktır.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spacing w:after="0" w:line="240" w:lineRule="auto"/>
              <w:rPr>
                <w:rFonts w:ascii="Calibri" w:eastAsia="Times New Roman" w:hAnsi="Calibri" w:cs="Times New Roman"/>
                <w:color w:val="000000"/>
                <w:sz w:val="20"/>
                <w:szCs w:val="20"/>
              </w:rPr>
            </w:pPr>
            <w:r w:rsidRPr="00D027EB">
              <w:rPr>
                <w:rFonts w:ascii="Calibri" w:eastAsia="Times New Roman" w:hAnsi="Calibri" w:cs="Times New Roman"/>
                <w:color w:val="000000"/>
                <w:sz w:val="20"/>
                <w:szCs w:val="20"/>
              </w:rPr>
              <w:t>70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Uluslararası yükümlülükler gözetilerek, lüks ve/veya ithalat yoğunluğu yüksek tüketim malları tespit edilerek caydırıcı vergilendirme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b/>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p w:rsidR="00836A25" w:rsidRPr="00261686" w:rsidRDefault="00836A25" w:rsidP="00836A25">
            <w:pPr>
              <w:spacing w:before="60" w:after="0" w:line="240"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Del="00DF0975"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ÖTV’ye tabi listeler gözden geçirilerek, kapsam dışında bulunan lüks ve/veya ithalat yoğunluğu yüksek tüketim malları kapsama alınacaktır.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spacing w:after="0" w:line="240" w:lineRule="auto"/>
              <w:rPr>
                <w:rFonts w:ascii="Calibri" w:eastAsia="Times New Roman" w:hAnsi="Calibri" w:cs="Times New Roman"/>
                <w:color w:val="000000"/>
                <w:sz w:val="20"/>
                <w:szCs w:val="20"/>
              </w:rPr>
            </w:pPr>
            <w:r w:rsidRPr="00D027EB">
              <w:rPr>
                <w:rFonts w:ascii="Calibri" w:eastAsia="Times New Roman" w:hAnsi="Calibri" w:cs="Times New Roman"/>
                <w:color w:val="000000"/>
                <w:sz w:val="20"/>
                <w:szCs w:val="20"/>
              </w:rPr>
              <w:t>72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İmalat sanayiinde kapasite ve verimlilik artışı sağlamak amacıyla, imalat sanayii makine-teçhizat yatırımları finansmanında BSMV istisnası getirilecektir.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İmalat sanayiinde faaliyet gösteren firmaların kapasite artırımı ve verimlilik artışını sağlayacak makine-teçhizat yatırımları finansmanında, kredi kullanımları kolaylaştırılarak kaynakların üretken alanlara yönlendirilmesi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spacing w:after="0" w:line="240" w:lineRule="auto"/>
              <w:rPr>
                <w:rFonts w:ascii="Calibri" w:eastAsia="Times New Roman" w:hAnsi="Calibri" w:cs="Times New Roman"/>
                <w:color w:val="000000"/>
                <w:sz w:val="20"/>
                <w:szCs w:val="20"/>
              </w:rPr>
            </w:pPr>
            <w:r w:rsidRPr="00D027EB">
              <w:rPr>
                <w:rFonts w:ascii="Calibri" w:eastAsia="Times New Roman" w:hAnsi="Calibri" w:cs="Times New Roman"/>
                <w:color w:val="000000"/>
                <w:sz w:val="20"/>
                <w:szCs w:val="20"/>
              </w:rPr>
              <w:t>73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Gayrimenkullerin elden çıkarılmasında değer artış kazançlarının vergilendirilmesine yönelik uygulama gözden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Gayrimenkullerin elden çıkarılmasıyla oluşan değer artış kazançlarının vergilendirilmesinde, gayrimenkullerin elde tutulma süresini gözeten, daha etkin bir vergilendirme mekanizması oluşturulacaktır.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D027EB" w:rsidRDefault="00836A25" w:rsidP="00836A25">
            <w:pPr>
              <w:spacing w:after="0" w:line="240" w:lineRule="auto"/>
              <w:rPr>
                <w:rFonts w:ascii="Calibri" w:eastAsia="Times New Roman" w:hAnsi="Calibri" w:cs="Times New Roman"/>
                <w:color w:val="000000"/>
                <w:sz w:val="20"/>
                <w:szCs w:val="20"/>
              </w:rPr>
            </w:pPr>
            <w:r w:rsidRPr="00D027EB">
              <w:rPr>
                <w:rFonts w:ascii="Calibri" w:eastAsia="Times New Roman" w:hAnsi="Calibri" w:cs="Times New Roman"/>
                <w:color w:val="000000"/>
                <w:sz w:val="20"/>
                <w:szCs w:val="20"/>
              </w:rPr>
              <w:lastRenderedPageBreak/>
              <w:t>74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Taşınmaz alımlarının finansmanında kullandırılan kredilere ilişkin vergi istisna ve muafiyetleri, sosyal ve ekonomik amaçlar dikkate alınarak,  gözden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Taşınmaz yatırımlarındaki artışın kontrol edilebilmesi amacıyla gayrimenkul kredilerine yönelik mevcut vergi avantajları, konut sahipliği sayısı ve kredi miktarı gibi kriterlere göre gözden geçirilecektir.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sz w:val="20"/>
              </w:rPr>
            </w:pPr>
            <w:r w:rsidRPr="00261686">
              <w:rPr>
                <w:bCs/>
              </w:rPr>
              <w:t>22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 xml:space="preserve">Finansal araçlar ile bunların dayanak varlıklarına ilişkin vergi uygulamaları gözden geçirilecektir.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 xml:space="preserve">Hazine Müsteşarlığı, Gelir İdaresi Başkanlığı, TCMB, SPK, BDDK, Türkiye Bankalar Birliği, Türkiye Katılım Bankaları Birliği,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Döviz ve altına dayalı menkul kıymetler ile bunların dayanak varlıklarının tabi olduğu vergi usullerinin uyumlaştırılması amacıyla etki analizi içeren bir çalışma yapılacaktır. Bu çalışmanın sonuçlarına göre ihtiyaç duyulan düzenlemeler gerçekleştirilecektir.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sz w:val="20"/>
              </w:rPr>
            </w:pPr>
            <w:r w:rsidRPr="00261686">
              <w:rPr>
                <w:bCs/>
              </w:rPr>
              <w:t>23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Tezgâh üstü türev araçları ve kaldıraçlı alım satım işlemleriyle ilgili gerçekleştirilen riskten korunma amaçlı işlemlerdeki vergi uygulamaları yeniden düzenlenecektir.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Maliye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Gelir İdaresi Başkanlığı, TCMB, SPK, BDDK, Türkiye Bankalar Birliği, Türkiye Sermaye Piyasaları Birliği,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Tezgâh üstü türev araçlar ve kaldıraçlı alım-satım işlemlerinin BSMV açısından vergilendirilmesine ilişkin olarak riskten koruma amacıyla yapılan bağlantılı işlemler tek bir işlem olarak değerlendirilecek ve bağlantılı işlemlerde BSMV matrahının, bağlantılı işlem bazında lehe alınan paraların birbiriyle netleştirilmesi sonucu bulunacak tutar olacağına yönelik gerekli mevzuat değişikliği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sz w:val="20"/>
              </w:rPr>
            </w:pPr>
            <w:r w:rsidRPr="00261686">
              <w:rPr>
                <w:bCs/>
              </w:rPr>
              <w:t>24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Farklı finans kurumları arasında haksız rekabete yol açan vergi uygulamaları tespit edilerek ortadan kaldırılacaktır.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Maliye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Gelir İdaresi Başkanlığı, TCMB, SPK, BDDK, Türkiye Bankalar Birliği, Türkiye Katılım Bankaları Birliği, Türkiye Sermaye Piyasaları Birliği, Türkiye Sigorta Birliği, Finansal Kurumlar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line="240" w:lineRule="auto"/>
              <w:rPr>
                <w:rFonts w:eastAsia="Times New Roman"/>
                <w:color w:val="000000"/>
                <w:sz w:val="20"/>
                <w:szCs w:val="20"/>
                <w:lang w:eastAsia="tr-TR"/>
              </w:rPr>
            </w:pPr>
            <w:r w:rsidRPr="00261686">
              <w:rPr>
                <w:rFonts w:eastAsia="Times New Roman"/>
                <w:color w:val="000000"/>
                <w:sz w:val="20"/>
                <w:szCs w:val="20"/>
                <w:lang w:eastAsia="tr-TR"/>
              </w:rPr>
              <w:t xml:space="preserve">Farklı finans kurumları arasındaki vergi uygulamalarından kaynaklanan haksız rekabeti gidermek amacıyla damga vergisi, BSMV, KKDF, kurumlar vergisi, KDV ve harçlarla ilgili yasal düzenlemeler incelenecektir. Bunun sonucunda gerekli görülen düzenlemeler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96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Mevcut faizsiz finans ürünlerinin yaygınlaştırılmasına ilişkin vergi uygulamaları gözden geçirilecek ve gerekli değişiklikler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Maliye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SPK, Takasbank, Merkezi Kayıt Kuruluşu,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Kullanımı sınırlı olan kira sertifikası türlerinin ihracının artırılması için vergi düzenlemeleri (özellikle damga ve diğer işlem vergileri) gözden geçirilecektir. Katılım bankalarının finansal kiralamayla konut finansmanı yapmasındaki ve murabaha işlemi sırasında ortaya çıkabilecek çifte vergilendirme probleminin çözülmesi sağlanacaktır.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0"/>
              </w:rPr>
            </w:pPr>
            <w:r w:rsidRPr="00261686">
              <w:rPr>
                <w:bCs/>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Bütçe sisteminde yatırım - cari harcama sınıflandırması gözden </w:t>
            </w:r>
            <w:r w:rsidRPr="00261686">
              <w:rPr>
                <w:sz w:val="20"/>
                <w:szCs w:val="20"/>
              </w:rPr>
              <w:lastRenderedPageBreak/>
              <w:t>geçirilecek, söz konusu sınıflandırmaların kapsamları ile ilgili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lastRenderedPageBreak/>
              <w:t xml:space="preserve">Kalkınma Bak., Maliye Bak.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Yatırımcı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Yatırım tanımına uymayan işlere yatırım programında yer verilmeyecek, cari bütçede yer alan yatırım nitelikli harcamalar </w:t>
            </w:r>
            <w:r w:rsidRPr="00261686">
              <w:rPr>
                <w:sz w:val="20"/>
                <w:szCs w:val="20"/>
              </w:rPr>
              <w:lastRenderedPageBreak/>
              <w:t>yatırım programı kapsamına alınacaktır. Özellikle, yatırım-cari sınırlandırmasının zaman zaman açık olmadığı bakım-onarım işleri bu çerçevede ele alınarak çalışmaların sonuçlarının 2016 bütçesi hazırlıklarında kullanılması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0"/>
              </w:rPr>
            </w:pPr>
            <w:r w:rsidRPr="00261686">
              <w:rPr>
                <w:bCs/>
                <w:sz w:val="20"/>
                <w:szCs w:val="20"/>
              </w:rPr>
              <w:lastRenderedPageBreak/>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KÖİ projelerinin bütçe ve muhasebe sistemi ile ilişkisini kurmak üzere bir izleme-değerlendirme sistemi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Kalkınma Bak., Maliye Bak.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Hazine Müst.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KÖİ projelerinde uygulanan doğrudan ve/veya dolaylı yükümlülükleri hesaba katacak çalışmalar tamamlanacak, KÖİ yükümlülükleri ve projelerinin izlenmesi sağlanacaktır. Risk analizinin yapılmasından Hazine Müsteşarlığı, bütçe ve muhasebe sistemi içinde takibinden Maliye Bakanlığı, izleme ve değerlendirme faaliyetlerinin bütüncül olarak koordine edilmesinden ise Kalkınma Bakanlığı sorumlu olacaktır.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0"/>
              </w:rPr>
            </w:pPr>
            <w:r w:rsidRPr="00261686">
              <w:rPr>
                <w:bCs/>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İhale sonuçlarının yayımlanması sürecini iyileştirecek düzenleme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Kamu İhale Kurumu, Diğer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4734 sayılı Kanuna göre yapılan mal ve hizmet alımları ile yapım, 2886 sayılı Kanuna göre yapılan satım, kira, trampa, mülkiyetin gayri ayni hak tesisi ve taşıma işleri ile özel kanunlarına göre yapılan tüm ihale sonuçlarının birim, miktar ve fiyat üzerinden ihaleyi yapan idarelerin internet sitelerinde, elektronik kamu ilanı platformunda ve varsa diğer zorunlu yerlerde ilanı sağlanacaktır.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0"/>
              </w:rPr>
            </w:pPr>
            <w:r w:rsidRPr="00261686">
              <w:rPr>
                <w:bCs/>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kurumlarının ihtiyaçlarının ortak alım yöntemiyle tedariki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Maliye Bak.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DMO, KİK, KOSGEB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kurum ve kuruluşlarının aynı veya benzer nitelikteki ihtiyaçlarının toplu alım yöntemiyle tedarik edilebilmesi için yöntemler geliştirilmesi ve ölçek ekonomisinden faydalanarak tasarruf sağlanması amaçlanmaktadır. İhalelerde; Onuncu Kalkınma Planında yer alan “kamu alımları uygulamalarında KOBİ'ler lehine düzenlemeler yapılması” hedefi doğrultusunda yapılacak düzenlemeler de göz önünde bulundurulacaktır.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0"/>
              </w:rPr>
            </w:pPr>
            <w:r w:rsidRPr="00261686">
              <w:rPr>
                <w:bCs/>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Taşımalı eğitim harcamaları gözden geçirilerek karşılaştırmalı maliyet analizi yapılacak ve bu harcamaya ilişkin farklı uygulama yapıları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Milli Eğitim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 KİK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İl harcamaları incelenecek, illerin karşılaştırmalı öğrenci sayıları ve maliyet analizi yapılacaktır. Taşımalı eğitimde kamu kaynaklarının etkin kullanımı, tasarrufun sağlanması amaçlarıyla farklı uygulama modelleri geliştirilecektir. Sınavla öğrenci alan okulların yaygınlaştırılması politikası sonucu taşımalı eğitimdeki artışın etkisi incelenerek önceliğin büyük oranda kırsal kesimlere yönlendirilmesi sağlanacaktır. Ayrıca, öğle yemekleri sağlıklı koşullarda ve belirli kalori miktarını sağlayacak şekilde sunulacaktır.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0"/>
              </w:rPr>
            </w:pPr>
            <w:r w:rsidRPr="00261686">
              <w:rPr>
                <w:bCs/>
                <w:sz w:val="20"/>
                <w:szCs w:val="20"/>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Milli Eğitim Bakanlığı pansiyon uygulamasının etkinliği analiz </w:t>
            </w:r>
            <w:r w:rsidRPr="00261686">
              <w:rPr>
                <w:sz w:val="20"/>
                <w:szCs w:val="20"/>
              </w:rPr>
              <w:lastRenderedPageBreak/>
              <w:t>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lastRenderedPageBreak/>
              <w:t>Maliye Bak., Milli Eğitim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Pansiyon uygulaması taşımalı eğitim uygulamasıyla birlikte değerlendirilecek, illere göre harcamaları, öğrenci sayıları ve </w:t>
            </w:r>
            <w:r w:rsidRPr="00261686">
              <w:rPr>
                <w:sz w:val="20"/>
                <w:szCs w:val="20"/>
              </w:rPr>
              <w:lastRenderedPageBreak/>
              <w:t>kapasiteleri incelenerek analiz edilecek, pansiyon bütçesinin hazırlanması ve uygulanması gözden geçirilecektir. Ayrıca, pansiyon imkânlarından ihtiyaç sahibi öğrencilerin öncelikli olarak yararlanması amacıyla mevcut seçim kriterleri yeniden değerlendirilecektir.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0"/>
              </w:rPr>
            </w:pPr>
            <w:r w:rsidRPr="00261686">
              <w:rPr>
                <w:bCs/>
                <w:sz w:val="20"/>
                <w:szCs w:val="20"/>
              </w:rPr>
              <w:lastRenderedPageBreak/>
              <w:t>38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Özel (engelli) eğitim desteği harcamaları gözden geçirilecek, farklı uygulama yapıları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Milli Eğitim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Aile ve Sosyal Politikalar Bak.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2016 -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İl harcamaları incelenecektir. İllerin karşılaştırmalı maliyet analizi yapılacaktır. Destek kapsamı, hak sahipliği ve destek süreleri gözden geçirilecektir. Özel eğitim desteğinde kamu kaynaklarının etkin kullanımı amacıyla farklı uygulama modelleri geliştirilecektir.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Aile hekimliği uygulaması ve aile hekimlerine yapılan ödemeler, kalemler itibarıyla incelenecek, iller bazında hekim ve aile sağlığı merkezine göre farklılık arz eden harcamalar gözden geçirilecek, sorunlu alanlar tespit edilecek ve çözüm önerileri geliştirilerek uygulama etkinleştirilecektir.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Türkiye Halk Sağlığı Kurumu,</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2016 -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Aile hekimliği uygulaması ve iller bazında farklılık arz eden ödemeler incelenecektir. Uygulama ve maliyet analizleri doğrultusunda sistemin etkinleştirilmesi için gerekli düzenlemeler ortaya konulacaktır.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Yükseköğretim kurumları cari harcamalarının karşılaştırmalı analizi yapılarak ödenek tahsisi rasyonel hale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YÖK,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Fiziki ve beşeri kapasite ile tahsis edilen ve kullanılan kamu kaynağı arasındaki ilişkinin değerlendirilmesi ve kıyaslanması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Genel aydınlatmanın uygun zamanlarda yapılması; uygun aydınlatma ve ölçüm araçlarının tespiti ve uygun olmayan kullanımların önlenmesi; kullanılan elektriğin serbest piyasa koşullarında ihale suretiyle temini hususlarında çalışma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Enerji ve Tabii Kaynaklar Bak., 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İçişleri Bak., Kalkınma Bak., Diyanet İşleri Başkanlığı, Hazine Müst., KİK, EPDK, TEDAŞ, Mahalli İdareler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Genel aydınlatmanın uygun zamanlarda yapılması, uygun olmayan kullanımların önlenmesi, uygun aydınlatma ve ölçüm araçlarının araştırılması, genel aydınlatmada kullanılan elektriğin serbest piyasa koşullarında ihale suretiyle alınması hususları değerlendirilecek ve sistem diğer yönleriyle gözden geçirilecektir.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alımlarında enerji kullanımı olan mal ve hizmet alımları ile yapım işlerinde asgari verimlilik kriterleri uygulaması başlatılacaktır.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Maliye Bak., Enerji ve Tabii Kaynaklar Bak.,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 Çevre ve Şehircilik Bak. Kalkınma Bak., KİK, TOKİ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Kamu alımlarında mal ve hizmet alımları ile yapım işleri için asgari verimlilik şartlarına ilişkin mevzuatta gerekli değişiklikler yapılacaktır.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Kamu idarelerinde stok yönetimi </w:t>
            </w:r>
            <w:r w:rsidRPr="00261686">
              <w:rPr>
                <w:sz w:val="20"/>
                <w:szCs w:val="20"/>
              </w:rPr>
              <w:lastRenderedPageBreak/>
              <w:t xml:space="preserve">etkinleştirilecektir.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lastRenderedPageBreak/>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MYB kapsamındaki kurumlar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Ocak 2015 - </w:t>
            </w:r>
            <w:r w:rsidRPr="00261686">
              <w:rPr>
                <w:sz w:val="20"/>
                <w:szCs w:val="20"/>
              </w:rPr>
              <w:lastRenderedPageBreak/>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lastRenderedPageBreak/>
              <w:t xml:space="preserve">Taşınır Kayıt ve Yönetim Sisteminde üst yönetici ve harcama </w:t>
            </w:r>
            <w:r w:rsidRPr="00261686">
              <w:rPr>
                <w:sz w:val="20"/>
                <w:szCs w:val="20"/>
              </w:rPr>
              <w:lastRenderedPageBreak/>
              <w:t>yetkililerinin kullanabileceği bir Üst Yönetici Paneli oluşturulacak ve bu panelde harcama birimlerinin stok yönetiminin etkili ve verimli yapılabilmesine imkân verecek analiz ve raporlamalara yer verilecektir. İlaveten mali yönetim ve kontrol alanında görev yapan aktörlerin stok yönetimi konusundaki sorumlulukları belirgin hale getirilecektir.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44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Kamuda taşıt edinim ve kullanımında yerindelik ve etkinliğin sağlanmasına yönelik yasal ve idari tedbirler alınacaktır.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 İçişleri Bak., KİK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 bünyesinde “Taşıt Modülü” kurularak kamuda sağlıklı bir taşıt envanteri oluşturulacaktır. Taşıt ediniminde etkin karar verebilmek için satın alma ve kiralama seçenekleriyle maliyetleri karşılaştırılarak tasarruf bilinci anlayışıyla ortak yöntem, usul, kriter ve standartlar belirlenecektir.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kuruluşlarında ekonomik ömrünü tamamlamış araçlar kademeli olarak tasfiye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MYB kapsamındaki kurumlar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Ekonomik ömrünü tamamlamış kamu kuruluşlarına ait araçlar tasfiye edilecektir.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kurumlarını tasarrufa teşvik etmek amacıyla cari harcamalarda tasarruf sağlamayı amaçlayan proje ve işlere finansman desteği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MYB kapsamındaki kurumlar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Merkezi yönetim bütçesine konulacak kaynaktan cari harcamalarda tasarruf sağlamayı amaçlayan proje ve işlere destek verilecektir.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kurumlarınca işletilen sosyal tesisler kamu maliyesine yük getirmeyecek şekilde çözüme kavuşturulacaktır.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Bütün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Kamuya ait sosyal tesislerin kamu maliyesine yük getirmemesi esastır. Bu çerçevede sosyal tesisler ayrı ayrı değerlendirilerek tasfiyesine veya özelleştirilmesine veya gerçek maliyetleri karşılayacak şekilde kamu tarafından işletilmesine karar verilecektir.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kurumları döner sermaye işletmelerinin gerçek maliyetleri ortaya konularak, gerçekçi bir fiyat politikası izlenmesi sağlanacak, kârlı çalışmayan işletmeler tasfiye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MYB kapsamındaki döner sermaye işletmeleri bulunan kurumlar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Döner sermaye işletmelerinin gerçek maliyetleri ortaya konularak, gerçekçi bir fiyat politikası izlenmesi sağlanacak, sağlık sektörüne ilişkin olanlar hariç olmak üzere kamu kurumlarının bütçelerinden döner sermaye faaliyetleri için harcama yapılmayacak, döner sermaye işletmeleri için hizmet üreten kamu personelinin özlük ve harcırah ödemelerinin döner sermaye işletme bütçesinden yapılması sağlanacak ve kârlı çalışmayan işletmeler tasfiye edilecektir.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Saydamlığın artırılması ve rekabetin sağlanması amacıyla, ihale sonuçlarının yayımlanması süreci </w:t>
            </w:r>
            <w:r w:rsidRPr="00261686">
              <w:rPr>
                <w:sz w:val="20"/>
                <w:szCs w:val="20"/>
              </w:rPr>
              <w:lastRenderedPageBreak/>
              <w:t>iyileştirilecektir.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lastRenderedPageBreak/>
              <w:t>KİK, 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4734 sayılı Kanun kapsamındaki idareler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Kamu ihalelerinde saydamlığı, rekabeti ve kamuoyu denetimini artırmaya yönelik olarak, 4734 sayılı Kanuna göre yapılan mal veya hizmet alımları ile yapım ihale sonuçlarının, istisnaları </w:t>
            </w:r>
            <w:r w:rsidRPr="00261686">
              <w:rPr>
                <w:sz w:val="20"/>
                <w:szCs w:val="20"/>
              </w:rPr>
              <w:lastRenderedPageBreak/>
              <w:t>belirlenmek kaydıyla, birim, miktar ve fiyat üzerinden ihaleyi yapan idarelerin internet sitelerinde ve elektronik kamu alımları platformunda ilan edilmesi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50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4734 sayılı Kamu İhale Kanununa tabi olmayan idareler tarafından gerçekleştirilen ve Kanundan istisna edilmiş alımlara ilişkin yapılan ihalelerin sonuçlarının bildirilmesi ve/veya yayımlanması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KİK, 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4734 sayılı Kanuna tabi olmayan idareler tarafından gerçekleştirilen ve Kanundan istisna edilmiş alımlara ilişkin yapılan ihalelerin sonuçlarının bildirilmesi ve/veya yayımlanması amacıyla, Kamu İhale Kanununda değişiklik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Araştırma geliştirme faaliyetlerinin desteklenmesi için merkezi yönetim bütçesinden ayrılan kaynaklar ve buna ilişkin mevzuat, kaynak tahsisinde etkinliği sağlamak ve mükerrerlikleri önlemek amacıyla, gözden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w:t>
            </w:r>
            <w:r w:rsidRPr="00261686" w:rsidDel="00271887">
              <w:rPr>
                <w:sz w:val="20"/>
                <w:szCs w:val="20"/>
              </w:rPr>
              <w:t xml:space="preserve"> </w:t>
            </w:r>
            <w:r w:rsidRPr="00261686">
              <w:rPr>
                <w:sz w:val="20"/>
                <w:szCs w:val="20"/>
              </w:rPr>
              <w:t>Bilim Sanayi ve Teknoloji Bak., Ekonomi Bak., Sağlık Bak., TUBİTAK, KOSGEB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Temmuz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Araştırma geliştirme faaliyetlerinin desteklenmesi için merkezi yönetim bütçesinden ayrılan kaynaklar ve buna ilişkin mevzuat, kaynak tahsisinde etkinliği sağlamak ve mükerrerlikleri önlemek amacıyla, gözden geçirilecek ve gerekli düzenlemeler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Planı dönemi için kurum personel tavanları belirlenecek ve ihtiyaçlar öncelikle atıl personel kullanılarak karşılanacaktır.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Devlet Personel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Eylül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Merkezi yönetim bütçesi kapsamındaki her bir kamu kurumu için plan döneminde istihdam edilebilecek toplam personel sayısı belirlenecek, bunun üzerinde istihdam yaratılmayacaktır. İhtiyaç fazlası personelin tespitine yönelik olarak ilgili kurumlarla birlikte çalışma yapılacak, tespit edilen ihtiyaç fazlası personelin ihtiyaç sahibi idarelere nakledilmesine yönelik yasal ve idari düzenleme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Hizmet alımlarının bütçe tahsis süreci öncesinde fayda-maliyet/maliyet-etkinlik analizinin yapılması zorunlu hale getirilecektir.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Fayda-maliyet/maliyet-etkinlik analiz raporlarının hazırlanmasında kullanılmak üzere hizmet alınmak suretiyle rehber çalışması yapılacaktır. Belirli bir tutarın üzerindeki hizmet alımlarında idarelerin bütçe tekliflerine esas olmak üzere fayda-maliyet/maliyet-etkinlik, kamu kaynağının karşılığının en iyi şekilde alınması analizi yapılması zorunlu hale getirilecektir.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Personel istihdamına dayalı hizmet alımı yöntemine ve standartlarına ilişkin çalışmalar yapılacak ve idari kontrol mekanizmalarını da içerecek mevzuat düzenlemesi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Çalışma ve Sosyal Güvenlik Bak., Hazine Müst., Devlet Personel Başkanlığı, KİK, Mesleki Yeterlilik Kurumu, İŞKUR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Personel çalıştırılmasına ilişkin alanlar, yardımcı işler ve asıl işler olarak ayrıştırılacaktır. Bütün hizmet alımları izne tabi tutulacaktır. Hizmet alımı yapılan alt işverenlerce çalıştırılan işçilerle ilgili olarak kamu kurumlarının sorumlulukları belirlenecektir. İlgili mevzuatına aykırı işlem tesis ederek kamu zararına sebep olan kamu görevlilerine uygulanacak </w:t>
            </w:r>
            <w:r w:rsidRPr="00261686">
              <w:rPr>
                <w:sz w:val="20"/>
                <w:szCs w:val="20"/>
              </w:rPr>
              <w:lastRenderedPageBreak/>
              <w:t>yaptırımları içerecek mevzuat düzenlemesi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56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Kaynak ve kadro tahsisinde, e-dönüşüme katkı sağlayacak projelere, işlere ve hizmetlere öncelik tanınması ve desteklenmesi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Kamuda e-dönüşümün teşvik edilmesi amacıyla; yapılacak fayda/maliyet analizlerini de dikkate alarak; kaynak ve kadro tahsislerinde e-dönüşüme katkı sağlayacak projelere, işlere ve hizmetlere öncelik tanınması ve desteklenmesi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hizmet binaları sınıflandırılarak standartlar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Çevre ve Şehircilik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 Adalet Bak., İçişleri Bak. Sağlık Bak., Aile ve Sosyal Politikalar Bak., Enerji ve Tabii Kaynaklar Bak., TOKİ, DMO, Milli Eğitim Bak., YÖK, TSE, KYK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Hizmet binaları standartları belirlenecektir. Hizmet binalarının yapımına ilişkin yer seçiminde hazine arazileri öncelikle değerlendirilerek bina maliyetleri düşürülecektir. Hizmet binalarında enerji verimliliği kriterlerine uygunluk şartı aranacak ve cari giderlerin asgari düzeyde tutulması hedeflenecektir.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Standartlara uygun hizmet binası ediniminde etkin karar verebilmek için satın alma, kiralama ve yapım seçeneklerinin tercihinde uyulacak yöntem, kriter, usul ve esaslar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Çevre ve Şehircilik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Başbakanlık, Enerji ve Tabii Kaynaklar Bak. TOKİ, DMO</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Kriterler belirlendikten sonra belirlenen standartlar dikkate alınarak hazırlanacak fayda-maliyet analizi raporu ilgili idare tarafından harcama kararına esas olmak üzere ilgisine göre Başbakanlık, Kalkınma Bakanlığı ve Maliye Bakanlığına sunulacaktır.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59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kuruluşlarının bina ve tesislerinde verimlilik artırıcı uygulamalar etkinleştirilecektir.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Enerji ve Tabii Kaynaklar Bak., Kalkınma Bak., 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MYB kapsamındaki kurumlar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Kamu kuruluşlarının bina ve tesislerinde enerji etütleri yapılarak verimlilik artırıcı projeler hazırlanacak, bütçe ödenekleri öncelikle bu projeler için tahsis edilecektir.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Sıfır tabanlı bütçelemenin uygulanması için idari kapasite geliştirilecektir.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 Hazine Müst.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Kurumların bütçe hazırlık çalışmalarına başlamadan önce bütçe tekliflerini sıfır tabanlı bütçeleme anlayışına uygun, detaylı analiz ve hesaplamalara dayalı olarak hazırlamaları için genelge yayınlanacak, bütçe hazırlama rehberi gözden geçirilecektir. Bütçelerin detaylı analizinin yapılmasına imkân tanıyacak ve birim, miktar, fiyat gibi verilerin toplanmasını sağlayacak eğitimler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Genel yönetim sektörü cari harcamalarının üçer aylık dönemler itibarıyla raporlanmasına ilişkin çalışma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Maliye Bak.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İçişleri Bak., SGK, Mahalli İdareler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Mart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IMF’ye verilen taahhüt çerçevesinde genel yönetim sektörü cari harcamalarının 2015 yılından itibaren üçer aylık dönemler itibarıyla raporlanabilmesi için gerekli çalışma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Bütünleşik Kamu Mali Yönetim Bilişim Sistemi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İlgili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Mart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Merkezi yönetim için Bütçe Kanunu hazırlıklarının başlatılmasından kesin hesabın TBMM'de kanunlaşmasına </w:t>
            </w:r>
            <w:r w:rsidRPr="00261686">
              <w:rPr>
                <w:sz w:val="20"/>
                <w:szCs w:val="20"/>
              </w:rPr>
              <w:lastRenderedPageBreak/>
              <w:t>kadar gerçekleşen süreci kapsayacak Bütünleşik Kamu Mali Yönetim Bilişim Sistemi oluşturulacaktır.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63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Kaynak tahsis sürecinin etkinliğini sağlamak için stratejik plan-bütçe bağlantısını kuracak araçların stratejik plana uygunluğu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Ocak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Program bütçe yapısına kademeli olarak geçiş sağlanırken stratejik planla bütçe bağlantısı stratejik planın yıllık dilimi olan performans programları üzerinden kurulacaktır. Bu süreçte program bütçe yapısında yer alacak harcama programlarının stratejik planlardaki amaç ve hedefler ile performans programlarında yer alan hedef, faaliyet ve projelere uyumu gözetilecektir.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Geliştirilecek program bütçe yapısına göre stratejik plan ve performans esaslı bütçelemeye ilişkin mevzuatta gerekli değişiklikler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Ocak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Program bütçe yapısının gerektirdiği değişiklikler göz önüne alınarak stratejik plan, performans programı, faaliyet raporlarıyla ilgili mevzuat, kılavuz ve rehberler birbirleriyle uyumlu bir biçimde güncellenecektir.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Performans esaslı bütçe yapısının geliştirilmesine yönelik çalışmalar yapılacak, program yaklaşımını içeren bir bütçe modeli tasarlanacaktır.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Mevcut performans esaslı bütçeleme sistemimize program yaklaşımının başarılı bir biçimde entegre edilmesine yönelik olarak, kurumlar arası bilgi paylaşımını sağlamak ve anlayış birliğini güçlendirmek amacıyla değerlendirme çalışmaları yapılacaktır. </w:t>
            </w:r>
          </w:p>
          <w:p w:rsidR="00836A25" w:rsidRPr="00261686" w:rsidRDefault="00836A25" w:rsidP="00836A25">
            <w:pPr>
              <w:spacing w:after="0" w:line="240" w:lineRule="auto"/>
              <w:rPr>
                <w:sz w:val="20"/>
                <w:szCs w:val="20"/>
              </w:rPr>
            </w:pPr>
            <w:r w:rsidRPr="00261686">
              <w:rPr>
                <w:sz w:val="20"/>
                <w:szCs w:val="20"/>
              </w:rPr>
              <w:t>Bütçeleme sistemimizin aksayan yönleri ve program bütçe sisteminin mevcut araçları nasıl ve ne derecede etkileyeceği belirlenecektir.</w:t>
            </w:r>
          </w:p>
          <w:p w:rsidR="00836A25" w:rsidRPr="00261686" w:rsidRDefault="00836A25" w:rsidP="00836A25">
            <w:pPr>
              <w:spacing w:after="0" w:line="240" w:lineRule="auto"/>
              <w:rPr>
                <w:sz w:val="20"/>
                <w:szCs w:val="20"/>
              </w:rPr>
            </w:pPr>
            <w:r w:rsidRPr="00261686">
              <w:rPr>
                <w:sz w:val="20"/>
                <w:szCs w:val="20"/>
              </w:rPr>
              <w:t>Programların kalkınma planlarında yer alan amaç ve hedefler doğrultusunda oluşturulması, program hedef ve göstergelerinin geliştirilmesi ve operasyonel adımların belirlenmesinde idarelere rehberlik edecek dokümanlar hazırlanacaktır.</w:t>
            </w:r>
          </w:p>
          <w:p w:rsidR="00836A25" w:rsidRPr="00261686" w:rsidRDefault="00836A25" w:rsidP="00836A25">
            <w:pPr>
              <w:spacing w:after="0" w:line="240" w:lineRule="auto"/>
              <w:rPr>
                <w:sz w:val="20"/>
                <w:szCs w:val="20"/>
              </w:rPr>
            </w:pPr>
            <w:r w:rsidRPr="00261686">
              <w:rPr>
                <w:sz w:val="20"/>
                <w:szCs w:val="20"/>
              </w:rPr>
              <w:t>Kurumsal kapasitelerin geliştirilmesine yönelik rehberlik sağlanacak, eğitim programları ve çalıştaylar düzenlenecektir.</w:t>
            </w:r>
          </w:p>
          <w:p w:rsidR="00836A25" w:rsidRPr="00261686" w:rsidRDefault="00836A25" w:rsidP="00836A25">
            <w:pPr>
              <w:spacing w:after="0" w:line="240" w:lineRule="auto"/>
              <w:rPr>
                <w:sz w:val="20"/>
                <w:szCs w:val="20"/>
              </w:rPr>
            </w:pPr>
            <w:r w:rsidRPr="00261686">
              <w:rPr>
                <w:sz w:val="20"/>
                <w:szCs w:val="20"/>
              </w:rPr>
              <w:t>Gerekli durumlarda merkezi yönetim kapsamında pilot kuruluşlar seçilecek ve pilot uygulamalar sonucunda elde edilecek deneyimler ışığında harcama programlarının uygulanmasına yönelik sürecin tasarımı tamamlanacaktır.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Merkezi yönetim kapsamındaki kamu idarelerinde, kamu hizmetlerini program yaklaşımıyla ele alan bütçe yapısına geçilecektir.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TBMM, Merkezi yönetim kapsamındaki kamu idareleri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Aralık 2015 - Ekim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2017 yılı merkezi yönetim bütçesi program bazlı hazırlanacaktır. Bütçeler kamu hizmetlerinin çıktı ve sonuçlarını gösteren bir yapıya dönüştürülecek, böylelikle hükümet öncelikleri, stratejik plan, performans programı ve bütçe </w:t>
            </w:r>
            <w:r w:rsidRPr="00261686">
              <w:rPr>
                <w:sz w:val="20"/>
                <w:szCs w:val="20"/>
              </w:rPr>
              <w:lastRenderedPageBreak/>
              <w:t>arasındaki ilişki daha güçlü bir şekilde kurulabilecektir.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67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Program izleme, değerlendirme ve raporlama modeli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 Kalkınma Bak.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Sayıştay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2016 -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Kullanılan kamu kaynağı ile çıktı ve sonuçları değerlendirmek; politika, program ve faaliyetleri gözden geçirerek yeni politikaları ve faaliyetleri tasarlamak; program sonuçlarının iyileştirilmesine yönelik tedbirler ve geri bildirim mekanizmaları geliştirmek amacıyla performans bilgisi üretimi ve kullanımına yönelik program izleme, değerlendirme ve raporlama süreçlerine ilişkin çerçeve model oluşturulacaktır.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GELİRLERİNİN ARTIRILMASI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İstisna, muafiyet ve indirimlerin envanteri çıkarılarak bunlara ilişkin veriler ilgili kurum ve kuruluşlardan temin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Bakanlığı, Ekonomi Bakanlığı, Bilim Sanayi ve Teknoloji Bakanlığı,  Gümrük ve Ticaret Bakanlığı, Hazine Müsteşarlığı, Gelir İdaresi Başkanlığı, İlgili diğer kurumlar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w:t>
            </w:r>
          </w:p>
          <w:p w:rsidR="00836A25" w:rsidRPr="00261686" w:rsidRDefault="00836A25" w:rsidP="00836A25">
            <w:pPr>
              <w:spacing w:after="0" w:line="240" w:lineRule="auto"/>
              <w:rPr>
                <w:sz w:val="20"/>
                <w:szCs w:val="20"/>
              </w:rPr>
            </w:pPr>
            <w:r w:rsidRPr="00261686">
              <w:rPr>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İstisna, muafiyet ve indirimlere ilişkin yapılacak tanımlama kapsamında mevzuat taranarak envanter çıkarılacaktır. İstisna, muafiyet ve indirimlere ilişkin verilerin hangi kurum ve kuruluşlardan temin edilebileceği tespit edilecek ve bunlardan veri teminine yönelik yasal ve idari düzenlemeler yapılacaktır. Söz konusu kurumlardan istisna, muafiyet ve indirime ilişkin veriler belirlenen formatta ve zamanda değerlendirme ve analiz yapmak üzere temin edilecektir.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Vergi harcaması raporu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Hazine Müsteşarlığı, Gelir İdaresi Başkanlığı, İlgili diğer kamu kurum ve kuruluşları, Odalar ve Birlikler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Eylül 2015 - </w:t>
            </w:r>
          </w:p>
          <w:p w:rsidR="00836A25" w:rsidRPr="00261686" w:rsidRDefault="00836A25" w:rsidP="00836A25">
            <w:pPr>
              <w:spacing w:after="0" w:line="240" w:lineRule="auto"/>
              <w:rPr>
                <w:sz w:val="20"/>
                <w:szCs w:val="20"/>
              </w:rPr>
            </w:pPr>
            <w:r w:rsidRPr="00261686">
              <w:rPr>
                <w:sz w:val="20"/>
                <w:szCs w:val="20"/>
              </w:rPr>
              <w:t>Eylül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İstisna, muafiyet ve indirimler ile bunların gerçekleşen mali boyutunu gösteren ilk vergi harcama raporu, Eylül 2016 tarihinde tamamlanarak sonuçları kamuoyunun bilgisine sunulacaktır. Sonrasında her yıl düzenli olarak rapor Haziran sonu itibarıyla yayımlanacaktır.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İstisna, muafiyet ve indirimlerin etkinliğine ilişkin raporlar düzenlenecek, etkin olmayanlarını revize edecek tasarı taslakları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Bakanlığı, Ekonomi Bakanlığı, Bilim Sanayi ve Teknoloji Bakanlığı, Gümrük ve Ticaret Bakanlığı, Hazine Müsteşarlığı, Gelir İdaresi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Ocak 2016 - </w:t>
            </w:r>
          </w:p>
          <w:p w:rsidR="00836A25" w:rsidRPr="00261686" w:rsidRDefault="00836A25" w:rsidP="00836A25">
            <w:pPr>
              <w:spacing w:after="0" w:line="240" w:lineRule="auto"/>
              <w:rPr>
                <w:sz w:val="20"/>
                <w:szCs w:val="20"/>
              </w:rPr>
            </w:pPr>
            <w:r w:rsidRPr="00261686">
              <w:rPr>
                <w:sz w:val="20"/>
                <w:szCs w:val="20"/>
              </w:rPr>
              <w:t>Eylül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İstisna, muafiyet ve indirimlerin, sağladıkları ekonomik ve sosyal faydaların analiz edildiği raporlar hazırlanacaktır. Söz konusu raporlar esas alınarak gerekli yasal düzenleme ihtiyacı tespit edilecektir. Ayrıca mevzuata eklenmesi öngörülen vergi harcamalarına ili</w:t>
            </w:r>
            <w:r>
              <w:rPr>
                <w:sz w:val="20"/>
                <w:szCs w:val="20"/>
              </w:rPr>
              <w:t>şkin kriterler belirlenecektir.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İdari kapasite ile bilgi teknolojileri ve analiz kapasitesi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Ocak 2015 - </w:t>
            </w:r>
          </w:p>
          <w:p w:rsidR="00836A25" w:rsidRPr="00261686" w:rsidRDefault="00836A25" w:rsidP="00836A25">
            <w:pPr>
              <w:spacing w:after="0" w:line="240" w:lineRule="auto"/>
              <w:rPr>
                <w:sz w:val="20"/>
                <w:szCs w:val="20"/>
              </w:rPr>
            </w:pPr>
            <w:r w:rsidRPr="00261686">
              <w:rPr>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Gelir Politikaları Genel Müdürlüğü bünyesinde istisna, muafiyet ve indirimlerin izlenmesine yönelik nitelikli ve yeterli personel çalıştırılması sağlanacak, temin edilen verilerin analizini yapmaya elverişli bilgi teknolojileri altyapısı oluşturularak Genel Müdürlüğün kapasitesi artırılacaktır.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Vergi düzenlemelerine ilişkin taslaklar toplumun ve ilgili tarafların </w:t>
            </w:r>
            <w:r w:rsidRPr="00261686">
              <w:rPr>
                <w:sz w:val="20"/>
                <w:szCs w:val="20"/>
              </w:rPr>
              <w:lastRenderedPageBreak/>
              <w:t>görüşlerine sunulacaktır.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lastRenderedPageBreak/>
              <w:t>Maliye Bakanlığı,</w:t>
            </w:r>
          </w:p>
          <w:p w:rsidR="00836A25" w:rsidRPr="00261686" w:rsidRDefault="00836A25" w:rsidP="00836A25">
            <w:pPr>
              <w:spacing w:after="0" w:line="240" w:lineRule="auto"/>
              <w:rPr>
                <w:sz w:val="20"/>
                <w:szCs w:val="20"/>
              </w:rPr>
            </w:pPr>
            <w:r w:rsidRPr="00261686">
              <w:rPr>
                <w:sz w:val="20"/>
                <w:szCs w:val="20"/>
              </w:rPr>
              <w:t xml:space="preserve">Gelir İdaresi </w:t>
            </w:r>
            <w:r w:rsidRPr="00261686">
              <w:rPr>
                <w:sz w:val="20"/>
                <w:szCs w:val="20"/>
              </w:rPr>
              <w:lastRenderedPageBreak/>
              <w:t>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Vergi düzenlemelerine ilişkin taslaklar Başbakanlığa gönderilmeden önce yeterli bir süre boyunca Gelir Politikaları </w:t>
            </w:r>
            <w:r w:rsidRPr="00261686">
              <w:rPr>
                <w:sz w:val="20"/>
                <w:szCs w:val="20"/>
              </w:rPr>
              <w:lastRenderedPageBreak/>
              <w:t>Genel Müdürlüğü veya Gelir İdaresi Başkanlığının internet sitesinde yayımlanarak toplumun ve ilgili tarafların bilgisine sunularak, görüşlerinin alınmasına imkân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30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Yeni yürürlüğe giren vergi düzenlemelerine ilişkin uygulama safhasında görüş ve önerilerin alındığı bir sistem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p w:rsidR="00836A25" w:rsidRPr="00261686" w:rsidRDefault="00836A25" w:rsidP="00836A25">
            <w:pPr>
              <w:spacing w:after="0" w:line="240" w:lineRule="auto"/>
              <w:rPr>
                <w:sz w:val="20"/>
                <w:szCs w:val="20"/>
              </w:rPr>
            </w:pPr>
            <w:r w:rsidRPr="00261686">
              <w:rPr>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Vergi düzenlemesine muhatap kişi ve kurumların görüş ve önerilerinin alınmasını sağlamak üzere bir sistem oluşturulacaktır.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Politika üretimine katkı sağlamak üzere kamu gelirleriyle ilgili ilave istatistik ihtiyacı tespit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Maliye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Bakanlığı,  Hazine Müsteşarlığı, Gelir İdaresi Başkanlığı, Üniversiteler, STK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Ocak 2015 - </w:t>
            </w:r>
          </w:p>
          <w:p w:rsidR="00836A25" w:rsidRPr="00261686" w:rsidRDefault="00836A25" w:rsidP="00836A25">
            <w:pPr>
              <w:spacing w:after="0" w:line="240" w:lineRule="auto"/>
              <w:rPr>
                <w:sz w:val="20"/>
                <w:szCs w:val="20"/>
              </w:rPr>
            </w:pPr>
            <w:r w:rsidRPr="00261686">
              <w:rPr>
                <w:sz w:val="20"/>
                <w:szCs w:val="20"/>
              </w:rPr>
              <w:t>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İlgili tarafların görüşleri uygun iletişim kanalları kullanılarak alınacak ve bu görüşler çerçevesinde üretilebilecek ilave istatistiklerin paylaşılacağı takvim süreci tespit edilecektir. Söz konusu uygulama her yıl düzenli olarak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Genel yönetim gelirleri uluslararası kriterlere tam uyumlu olarak üçer aylık dönemler itibarıyla yayımlanacaktır.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Kapsam, sınıflama, kayıt esası ve diğer metodolojiler bakımından GFSM 2014 ile uyumlaştırılmış genel yönetim gelir istatistikleri üçer aylık dönemler halinde ilan edilecektir.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Emlak vergisinde değişiklik içeren mevzuat taslağı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İçişleri Bakanlığı, Çevre ve Şehircilik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Haziran 2015 -Haziran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Hazırlanan rapor çerçevesinde belirtilen hususları dikkate alarak Emlak Vergisi sistemini etkin hale getirecek değişiklikleri içeren taslak mevzuat hazırlanacaktır.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İmar planı değişiklikleri ve kamu yatırımları sonucu oluşacak gayrimenkul değer artışlarından kamunun pay almasını sağlayacak bir mekanizma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Çevre ve Şehircilik Bakanlığı, Kalkınma Bakanlığı, Adalet Bakanlığı, İçişleri Bakanlığı, Hazine Müsteşarlığı, Gelir İdaresi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Tasarrufların üretken yatırımlara yönlendirilmesi amacıyla, imar değişikliği veya kamu yatırımları sonucu oluşan değer artışlarından kamunun pay almasını ve gayrimenkullerde değer artışına yol açacak bazı kamu yatırımlarına yararlanıcıların katkıda bulunmasını sağlayacak bir sistem geliştirilecektir.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Yerel yönetimlerin diğer öz gelirleri artırılacak ve bu gelirlerin genel vergi sistemiyle uyumu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Çevre ve Şehircilik Bakanlığı, İçişleri Bakanlığı,  Gelir İdaresi Başkanlığı, 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sz w:val="20"/>
                <w:szCs w:val="20"/>
              </w:rPr>
            </w:pPr>
            <w:r w:rsidRPr="00261686">
              <w:rPr>
                <w:sz w:val="20"/>
                <w:szCs w:val="20"/>
              </w:rPr>
              <w:t>Yerel yönetimlerin öz gelirlerini artırmaya yönelik mevzuat ve uygulamalar gözden geçirilecektir. Bu kapsamda öz gelirlerin etkinliğinin artırılması ve merkezi yönetim gelirleriyle uyumunu artırmaya ilişkin taslak mevzuat çalışmaları tamamlanacaktır.</w:t>
            </w:r>
          </w:p>
          <w:p w:rsidR="00596B34" w:rsidRPr="00261686" w:rsidRDefault="00596B34" w:rsidP="00836A25">
            <w:pPr>
              <w:spacing w:after="0" w:line="240" w:lineRule="auto"/>
              <w:rPr>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Belediye alacaklarının tahsilatının etkinliği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İçişleri Bakanlığı,</w:t>
            </w:r>
          </w:p>
          <w:p w:rsidR="00836A25" w:rsidRPr="00261686" w:rsidRDefault="00836A25" w:rsidP="00836A25">
            <w:pPr>
              <w:spacing w:after="0" w:line="240" w:lineRule="auto"/>
              <w:rPr>
                <w:sz w:val="20"/>
                <w:szCs w:val="20"/>
              </w:rPr>
            </w:pPr>
            <w:r w:rsidRPr="00261686">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Gelir İdaresi Başkanlığı, Belediyeler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Özellikle küçük ölçekli belediyelerdeki tahakkuktaki etkinsizliğin azaltılmasına ve düşük alacak tahsilat oranlarının artırılmasına yönelik rapor hazırlanacak ve bu rapordaki öneriler dikkate alınarak, gerekli düzenlemeler hayata geçirilecektir.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rPr>
              <w:lastRenderedPageBreak/>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sz w:val="20"/>
                <w:szCs w:val="20"/>
              </w:rPr>
            </w:pPr>
            <w:r w:rsidRPr="00261686">
              <w:rPr>
                <w:bCs/>
                <w:sz w:val="20"/>
              </w:rPr>
              <w:t>Sözleşmelerden alınan damga vergisi başta olmak üzere Damga Vergisi Kanunu'nun bazı hükümleri gözden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Calibri"/>
                <w:bCs/>
                <w:color w:val="000000"/>
                <w:sz w:val="20"/>
                <w:szCs w:val="20"/>
              </w:rPr>
            </w:pPr>
            <w:r w:rsidRPr="00261686">
              <w:rPr>
                <w:bCs/>
                <w:sz w:val="20"/>
              </w:rPr>
              <w:t>Maliye Bakanlığı, (Gelir İdaresi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pStyle w:val="AralkYok"/>
              <w:rPr>
                <w:rFonts w:cs="Calibri"/>
                <w:sz w:val="20"/>
                <w:szCs w:val="20"/>
              </w:rPr>
            </w:pPr>
            <w:r w:rsidRPr="00261686">
              <w:rPr>
                <w:rFonts w:cs="Times New Roman"/>
                <w:bCs/>
                <w:sz w:val="20"/>
              </w:rPr>
              <w:t>TOBB, TİM, TÜSİAD, YASED, TÜRMOB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Calibri"/>
                <w:bCs/>
                <w:color w:val="000000"/>
                <w:sz w:val="20"/>
                <w:szCs w:val="20"/>
              </w:rPr>
            </w:pPr>
            <w:r w:rsidRPr="00261686">
              <w:rPr>
                <w:bCs/>
                <w:sz w:val="20"/>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Calibri"/>
                <w:bCs/>
                <w:color w:val="000000"/>
                <w:sz w:val="20"/>
                <w:szCs w:val="20"/>
              </w:rPr>
            </w:pPr>
            <w:r w:rsidRPr="00261686">
              <w:rPr>
                <w:bCs/>
                <w:sz w:val="20"/>
              </w:rPr>
              <w:t>Yatırımları daha fazla teşvik edebilmek amacıyla, ekonomik ve mali etkileri dikkate alınarak, 488 sayılı Damga Vergisi Kanunu’nun bazı hükümleri ve uygulamaları gözden geçirilecektir.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Milli Emlak Otomasyon Projesi (MEOP) kapsamında hazine arazisi verileri pilot bir il için elektronik ortamda sunulacaktır.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pStyle w:val="AralkYok"/>
              <w:rPr>
                <w:rFonts w:cs="Times New Roman"/>
                <w:bCs/>
                <w:sz w:val="20"/>
              </w:rPr>
            </w:pPr>
            <w:r w:rsidRPr="00261686">
              <w:rPr>
                <w:rFonts w:cs="Times New Roman"/>
                <w:bCs/>
                <w:sz w:val="20"/>
              </w:rPr>
              <w:t xml:space="preserve">Çevre ve Şehircilik Bakanlığı (Coğrafi Bilgi Sistemleri Genel Müdürlüğü), </w:t>
            </w:r>
            <w:r w:rsidRPr="00261686">
              <w:rPr>
                <w:rFonts w:cs="Times New Roman"/>
                <w:bCs/>
                <w:sz w:val="20"/>
              </w:rPr>
              <w:br/>
              <w:t>Kalkınma Bakanlığı,</w:t>
            </w:r>
            <w:r w:rsidRPr="00261686">
              <w:rPr>
                <w:rFonts w:cs="Times New Roman"/>
                <w:bCs/>
                <w:sz w:val="20"/>
              </w:rPr>
              <w:br/>
              <w:t xml:space="preserve">Tapu ve Kadastro Genel Müdürlüğü, </w:t>
            </w:r>
            <w:r w:rsidRPr="00261686">
              <w:rPr>
                <w:rFonts w:cs="Times New Roman"/>
                <w:bCs/>
                <w:sz w:val="20"/>
              </w:rPr>
              <w:br/>
              <w:t xml:space="preserve">Valilik (Defterdarlık), </w:t>
            </w:r>
            <w:r w:rsidRPr="00261686">
              <w:rPr>
                <w:rFonts w:cs="Times New Roman"/>
                <w:bCs/>
                <w:sz w:val="20"/>
              </w:rPr>
              <w:br/>
              <w:t xml:space="preserve">Kalkınma Ajansı, </w:t>
            </w:r>
            <w:r w:rsidRPr="00261686">
              <w:rPr>
                <w:rFonts w:cs="Times New Roman"/>
                <w:bCs/>
                <w:sz w:val="20"/>
              </w:rPr>
              <w:br/>
              <w:t>Büyükşehir Belediyesi /Belediye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Milli Emlak Otomasyon Projesi kapsamında; Milli Emlak Genel Müdürlüğü idaresi altında olan ve Türkiye yüzölçümünün yarısından fazlasını oluşturan "Taşınmaz Bilgi Bankası"  kurulmuş ve bu taşınmazlarla ilgili tüm işlemlerin tam otomasyon ortamında kontrol, denetim ve yönetilmeleri sağlanmıştır.</w:t>
            </w:r>
            <w:r w:rsidRPr="00261686">
              <w:rPr>
                <w:bCs/>
                <w:sz w:val="20"/>
              </w:rPr>
              <w:br/>
              <w:t>MEOP üzerinden yapılacak sorgulamalar ile özellikle büyük ölçekli, katma değeri yüksek yatırımlar için uygun hazine arazilerinin belirlenmesi ve gerekli diğer izin ve tahsis süreçlerine hızla geçilmesi mümkün olabilecektir.</w:t>
            </w:r>
            <w:r w:rsidRPr="00261686">
              <w:rPr>
                <w:bCs/>
                <w:sz w:val="20"/>
              </w:rPr>
              <w:br/>
              <w:t>Politika 1'de hazırlanan yazılım aracılığıyla MEOP Sisteminin ulusal ölçekte diğer kurum ve kuruluşların da kullanımına sunulabilmesi için;</w:t>
            </w:r>
            <w:r w:rsidRPr="00261686">
              <w:rPr>
                <w:bCs/>
                <w:sz w:val="20"/>
              </w:rPr>
              <w:br/>
              <w:t>- İlgili kuruluşlar ile yapılacak ortak çalışmalarla ihtiyaçların ve veri paylaşım kriterlerinin belirlenmesi,</w:t>
            </w:r>
            <w:r w:rsidRPr="00261686">
              <w:rPr>
                <w:bCs/>
                <w:sz w:val="20"/>
              </w:rPr>
              <w:br/>
              <w:t>- Belirlenen veri paylaşım kriterlerine göre MEOP sisteminde web servislerinin hazırlanması ve yayınlanması,</w:t>
            </w:r>
            <w:r w:rsidRPr="00261686">
              <w:rPr>
                <w:bCs/>
                <w:sz w:val="20"/>
              </w:rPr>
              <w:br/>
              <w:t>- Güncel verilerin sayısal ortamda sisteme entegrasyonu,</w:t>
            </w:r>
            <w:r w:rsidRPr="00261686">
              <w:rPr>
                <w:bCs/>
                <w:sz w:val="20"/>
              </w:rPr>
              <w:br/>
              <w:t>konularında detay projeler oluşturulacak ve sistem altyapısı hazırlanacaktır.</w:t>
            </w:r>
          </w:p>
          <w:p w:rsidR="00836A25" w:rsidRPr="00261686" w:rsidRDefault="00836A25" w:rsidP="00836A25">
            <w:pPr>
              <w:spacing w:after="0" w:line="240" w:lineRule="auto"/>
              <w:rPr>
                <w:bCs/>
                <w:sz w:val="20"/>
              </w:rPr>
            </w:pPr>
            <w:r w:rsidRPr="00261686">
              <w:rPr>
                <w:bCs/>
                <w:sz w:val="20"/>
              </w:rPr>
              <w:t>Üretilecek yüksek çözünürlüklü ortofoto verileri kullanılarak;</w:t>
            </w:r>
          </w:p>
          <w:p w:rsidR="00836A25" w:rsidRPr="00261686" w:rsidRDefault="00836A25" w:rsidP="00836A25">
            <w:pPr>
              <w:spacing w:after="0" w:line="240" w:lineRule="auto"/>
              <w:rPr>
                <w:bCs/>
                <w:sz w:val="20"/>
              </w:rPr>
            </w:pPr>
            <w:r w:rsidRPr="00261686">
              <w:rPr>
                <w:bCs/>
                <w:sz w:val="20"/>
              </w:rPr>
              <w:t>-Ülke düzeyinde bina, yol, yükseklik modelleri vb. temel coğrafi veri setlerinin üretilmesi ve coğrafi veri altyapısının güçlendirilmesi,</w:t>
            </w:r>
          </w:p>
          <w:p w:rsidR="00836A25" w:rsidRPr="00261686" w:rsidRDefault="00836A25" w:rsidP="00836A25">
            <w:pPr>
              <w:spacing w:after="0" w:line="240" w:lineRule="auto"/>
              <w:rPr>
                <w:bCs/>
                <w:sz w:val="20"/>
              </w:rPr>
            </w:pPr>
            <w:r w:rsidRPr="00261686">
              <w:rPr>
                <w:bCs/>
                <w:sz w:val="20"/>
              </w:rPr>
              <w:t>-Bu verilerin daha fazla ve yaygın kullanımı ile işlemlere hız ve doğruluk kazandırılması,</w:t>
            </w:r>
          </w:p>
          <w:p w:rsidR="00836A25" w:rsidRPr="00261686" w:rsidRDefault="00836A25" w:rsidP="00836A25">
            <w:pPr>
              <w:spacing w:after="0" w:line="240" w:lineRule="auto"/>
              <w:rPr>
                <w:bCs/>
                <w:sz w:val="20"/>
              </w:rPr>
            </w:pPr>
            <w:r w:rsidRPr="00261686">
              <w:rPr>
                <w:bCs/>
                <w:sz w:val="20"/>
              </w:rPr>
              <w:t>-Oluşturulacak veri setlerinin coğrafi portal üzerinden sunulması, görüntüleme servislerinin paylaşımı,</w:t>
            </w:r>
          </w:p>
          <w:p w:rsidR="00836A25" w:rsidRDefault="00836A25" w:rsidP="00836A25">
            <w:pPr>
              <w:spacing w:after="0" w:line="240" w:lineRule="auto"/>
              <w:rPr>
                <w:bCs/>
                <w:sz w:val="20"/>
              </w:rPr>
            </w:pPr>
            <w:r w:rsidRPr="00261686">
              <w:rPr>
                <w:bCs/>
                <w:sz w:val="20"/>
              </w:rPr>
              <w:t xml:space="preserve">- Bakanlığın birimlerinin, oluşturulacak coğrafi veri altyapısını kullanarak yapacakları projelerde altlık veri temini sağlanması amaçlamaktadır. </w:t>
            </w:r>
          </w:p>
          <w:p w:rsidR="00596B34" w:rsidRPr="00261686" w:rsidRDefault="00596B34" w:rsidP="00836A25">
            <w:pPr>
              <w:spacing w:after="0" w:line="240" w:lineRule="auto"/>
              <w:rPr>
                <w:bCs/>
                <w:sz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Maliye Bakanlığınca, Endüstri Bölgelerinde tahsislere ilişkin usul ve </w:t>
            </w:r>
            <w:r w:rsidRPr="00261686">
              <w:rPr>
                <w:bCs/>
                <w:sz w:val="20"/>
              </w:rPr>
              <w:lastRenderedPageBreak/>
              <w:t>esasların belirlenmesi ve kamu taşınmazlarının tahsisine yönelik usul ve esaslarda düzenleme yapılması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lastRenderedPageBreak/>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pStyle w:val="AralkYok"/>
              <w:rPr>
                <w:rFonts w:cs="Times New Roman"/>
                <w:bCs/>
                <w:sz w:val="20"/>
              </w:rPr>
            </w:pPr>
            <w:r w:rsidRPr="00261686">
              <w:rPr>
                <w:rFonts w:cs="Times New Roman"/>
                <w:bCs/>
                <w:sz w:val="20"/>
              </w:rPr>
              <w:t>Bilim Sanayi ve Teknoloji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Endüstri bölgelerinin operasyonel hale gelmesi halinde Maliye Bakanlığı tarafından yatırımcılara yapılacak tahsislere ilişkin </w:t>
            </w:r>
            <w:r w:rsidRPr="00261686">
              <w:rPr>
                <w:bCs/>
                <w:sz w:val="20"/>
              </w:rPr>
              <w:lastRenderedPageBreak/>
              <w:t>usul ve esaslar belirlenecektir.</w:t>
            </w:r>
          </w:p>
          <w:p w:rsidR="00836A25" w:rsidRPr="00261686" w:rsidRDefault="00836A25" w:rsidP="00836A25">
            <w:pPr>
              <w:spacing w:after="0" w:line="240" w:lineRule="auto"/>
              <w:rPr>
                <w:bCs/>
                <w:sz w:val="20"/>
              </w:rPr>
            </w:pPr>
            <w:r w:rsidRPr="00261686">
              <w:rPr>
                <w:bCs/>
                <w:sz w:val="20"/>
              </w:rPr>
              <w:t>Kamu taşınmazlarının tahsisine yönelik usul ve esaslarda düzenleme yapılması gerekli hususlar, özel sektör görüşleri dikkate alınarak belirlenecek  ve gerekli mevzuat düzenlemeleri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KAYIT DIŞI EKONOMİNİN AZALTILMASI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 ekonominin boyutunun ölçülmesinde kullanılan mevcut standart yöntemler Türkiye'ye özgü koşullar dikkate alınarak geliştirilecek ve belirli sektörler bazında kayıt dışı ekonominin boyutu ölçülerek yol açtığı sorunların etkisi araştırılacaktır.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GİB, SGK, TÜİK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Türkiye’ye özgü koşullar ve değişkenler çerçevesinde uluslararası alanda kabul görmüş yöntemler kullanılarak belli sektörlerde kayıt dışı ekonominin boyutu ölçülecektir.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Özel Tüketim Vergisi Kanununa ekli listelerde yer alan malların, imalat ve ithalatından nihai tüketiciye ulaşım safhasına kadarki tüm süreçleri kavrayan etkin bir vergi incelemesi yapmak amacıyla elektronik ortamda bir denetim modülü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Ulaştırma, Denizcilik ve Haberleşme Bakanlığı, EPDK, GİB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ÖTV Kanununa ekli listelerde yer alan malların imalat veya ithalatından nihai tüketiciye ulaşım safhasına kadarki tüm süreçleri kavrayan etkin bir denetim sistemi kurulacaktır.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 işçi çalıştırmaları veya Vergi Usul Kanununun 359 uncu maddesinde yazılı kaçakçılık suçlarını işlemeleri sebebiyle haklarında kesinleşmiş hüküm bulunanların kamu ihalelerinden yasaklanması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 KİK,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Gerek kayıt dışı işçi çalıştırmaları, gerekse vergi kaçakçılığı suçu işlemeleri sebebiyle haklarında mahkemece hüküm verilmiş olanlar kamu ihalelerinden yasaklanacaktır.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Enerji ve madencilik sektöründe gerekli vergisel analiz ve incelemelerin etkin bir biçimde yapılabilmesi için lisans veya imtiyaz hakkı verilen mükellefler ve faaliyetlerine ilişkin bilgilerin Vergi Denetim Kurulu Başkanlığına </w:t>
            </w:r>
            <w:r w:rsidRPr="00261686">
              <w:rPr>
                <w:rFonts w:eastAsia="Times New Roman" w:cs="Times New Roman"/>
                <w:sz w:val="20"/>
                <w:szCs w:val="20"/>
                <w:lang w:eastAsia="tr-TR"/>
              </w:rPr>
              <w:lastRenderedPageBreak/>
              <w:t>bildirilmesine yönelik bir sistem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Enerji ve Tabii Kaynaklar Bakanlığı, Orman ve Su İşleri Bakanlığı, EPDK, GİB, Özelleştirme İdaresi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Enerji ve madencilik sektöründe lisans ve imtiyaz hakkı verilen mükellefler ile imtiyaz ve lisans hakkına sahip olan özelleştirilmiş kamu iktisadi teşebbüsleri ve faaliyetlerine ilişkin bilgilerin Vergi Denetim Kurulu Başkanlığına aktarılmasına yönelik çalışmalar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62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Türkiye Noterler Birliği bünyesinde kurulan veri merkezinde tutulan verilerden kayıt dışılıkla mücadeleye katkı sağlayacak olanlar belirlenecek ve bu verilerin elektronik ortamda ilgili kurumlarla paylaşımına yönelik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Adalet Bakanlığı, Çalışma ve Sosyal Güvenlik Bakanlığı, GİB, SGK, Türkiye Noterler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Noterlik Kanununda yapılacak düzenlemeler ile Türkiye Noterler Birliği bünyesinde tutulan verilerin kayıt dışılıkla mücadeleye katkı sağlamak amacıyla ilgili kurum/kuruluşların paylaşımına sunulması amaçlanmaktadır.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Gelir İdaresi Başkanlığının sicil kayıtları ve Mükellef Bilgileri Bildirimi verilerinin istatistik üretim süreçlerinde daha fazla kullanılması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Maliye Bakanlığı (Gelir İdaresi Başkanlığı)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66"/>
              </w:numPr>
              <w:spacing w:after="100" w:afterAutospacing="1"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261686" w:rsidRDefault="00836A25" w:rsidP="00836A25">
            <w:pPr>
              <w:pStyle w:val="ListeParagraf"/>
              <w:numPr>
                <w:ilvl w:val="0"/>
                <w:numId w:val="66"/>
              </w:numPr>
              <w:spacing w:after="100" w:afterAutospacing="1"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Default="00836A25" w:rsidP="00836A25">
            <w:pPr>
              <w:pStyle w:val="ListeParagraf"/>
              <w:numPr>
                <w:ilvl w:val="0"/>
                <w:numId w:val="66"/>
              </w:numPr>
              <w:spacing w:after="100" w:afterAutospacing="1"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p w:rsidR="00596B34" w:rsidRPr="00261686" w:rsidRDefault="00596B34" w:rsidP="00596B34">
            <w:pPr>
              <w:pStyle w:val="ListeParagraf"/>
              <w:spacing w:after="100" w:afterAutospacing="1" w:line="240" w:lineRule="auto"/>
              <w:ind w:left="254"/>
              <w:contextualSpacing w:val="0"/>
              <w:rPr>
                <w:bCs/>
                <w:sz w:val="20"/>
                <w:lang w:val="tr-TR"/>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Default="00836A25" w:rsidP="00836A25">
            <w:pPr>
              <w:spacing w:after="0" w:line="240" w:lineRule="auto"/>
              <w:rPr>
                <w:bCs/>
                <w:sz w:val="20"/>
              </w:rPr>
            </w:pPr>
            <w:r w:rsidRPr="00261686">
              <w:rPr>
                <w:bCs/>
                <w:sz w:val="20"/>
              </w:rPr>
              <w:t>Kamu istihdamı ve devlet memurlarına ilişkin gelir ve gider bilgileri ile ödenek ve kesintilere ilişkin Maliye Bakanlığı kayıtlarının istatistik üretim süreçlerinde kullanımı sağlanacaktır.</w:t>
            </w:r>
          </w:p>
          <w:p w:rsidR="00836A25" w:rsidRPr="00D77762" w:rsidRDefault="00836A25" w:rsidP="00836A25">
            <w:pPr>
              <w:rPr>
                <w:sz w:val="20"/>
              </w:rPr>
            </w:pP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Maliye Bakanlığı (BUMKO, Muhasebat Genel Müdürlüğü)</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596B34" w:rsidRDefault="00836A25" w:rsidP="00836A25">
            <w:pPr>
              <w:spacing w:after="0" w:line="240" w:lineRule="auto"/>
              <w:rPr>
                <w:bCs/>
                <w:sz w:val="20"/>
              </w:rPr>
            </w:pPr>
            <w:r w:rsidRPr="00261686">
              <w:rPr>
                <w:bCs/>
                <w:sz w:val="20"/>
              </w:rPr>
              <w:t>TÜİK</w:t>
            </w:r>
          </w:p>
          <w:p w:rsidR="00596B34" w:rsidRPr="00596B34" w:rsidRDefault="00596B34" w:rsidP="00596B34">
            <w:pPr>
              <w:rPr>
                <w:sz w:val="20"/>
              </w:rPr>
            </w:pPr>
          </w:p>
          <w:p w:rsidR="00596B34" w:rsidRPr="00596B34" w:rsidRDefault="00596B34" w:rsidP="00596B34">
            <w:pPr>
              <w:rPr>
                <w:sz w:val="20"/>
              </w:rPr>
            </w:pPr>
          </w:p>
          <w:p w:rsidR="00596B34" w:rsidRDefault="00596B34" w:rsidP="00596B34">
            <w:pPr>
              <w:rPr>
                <w:sz w:val="20"/>
              </w:rPr>
            </w:pPr>
          </w:p>
          <w:p w:rsidR="00836A25" w:rsidRDefault="00836A25" w:rsidP="00596B34">
            <w:pPr>
              <w:rPr>
                <w:sz w:val="20"/>
              </w:rPr>
            </w:pPr>
          </w:p>
          <w:p w:rsidR="00596B34" w:rsidRDefault="00596B34" w:rsidP="00596B34">
            <w:pPr>
              <w:rPr>
                <w:sz w:val="20"/>
              </w:rPr>
            </w:pPr>
          </w:p>
          <w:p w:rsidR="00596B34" w:rsidRPr="00596B34" w:rsidRDefault="00596B34" w:rsidP="00596B34">
            <w:pPr>
              <w:rPr>
                <w:sz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w:t>
            </w:r>
          </w:p>
          <w:p w:rsidR="00836A25" w:rsidRPr="00261686" w:rsidRDefault="00836A25" w:rsidP="00836A25">
            <w:pPr>
              <w:spacing w:after="0" w:line="240" w:lineRule="auto"/>
              <w:rPr>
                <w:bCs/>
                <w:sz w:val="20"/>
              </w:rPr>
            </w:pPr>
            <w:r w:rsidRPr="00261686">
              <w:rPr>
                <w:bCs/>
                <w:sz w:val="20"/>
              </w:rPr>
              <w:t xml:space="preserve"> 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66"/>
              </w:numPr>
              <w:spacing w:after="100" w:afterAutospacing="1"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261686" w:rsidRDefault="00836A25" w:rsidP="00836A25">
            <w:pPr>
              <w:pStyle w:val="ListeParagraf"/>
              <w:numPr>
                <w:ilvl w:val="0"/>
                <w:numId w:val="66"/>
              </w:numPr>
              <w:spacing w:after="100" w:afterAutospacing="1"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Default="00836A25" w:rsidP="00836A25">
            <w:pPr>
              <w:pStyle w:val="ListeParagraf"/>
              <w:numPr>
                <w:ilvl w:val="0"/>
                <w:numId w:val="66"/>
              </w:numPr>
              <w:spacing w:after="100" w:afterAutospacing="1"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p w:rsidR="00596B34" w:rsidRPr="00261686" w:rsidRDefault="00596B34" w:rsidP="00596B34">
            <w:pPr>
              <w:pStyle w:val="ListeParagraf"/>
              <w:spacing w:after="100" w:afterAutospacing="1" w:line="240" w:lineRule="auto"/>
              <w:ind w:left="254"/>
              <w:contextualSpacing w:val="0"/>
              <w:rPr>
                <w:bCs/>
                <w:sz w:val="20"/>
                <w:lang w:val="tr-TR"/>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ALIMLARI YOLUYLA TEKNOLOJİ GELİŞTİRME VE YERLİ ÜRETİM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rPr>
              <w:lastRenderedPageBreak/>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Kamu kurum ve kuruluşlarına uzun vadeli ihtiyaç planlamasına yönelik eğitimler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Kalkınma Bakanlığı, Bilim, Sanayi ve Teknoloji Bakanlığı, Kamu İhale Kurumu, Üniversiteler, İlgili Kamu Kurum ve Kuruluşları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Kamu alımlarına ilişkin yapılan analiz ve çıkarılan kamu alımı motifi doğrultusunda kamu kurum ve kuruluşlarına dönem boyunca uzun vadeli ihtiyaç planlamasına yönelik eğitimler verilecektir.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Kamu alımlarında uzun vadeli ihtiyaç planlamasıyla bütçe ve yatırım süreci arasında eşgüdüm sağlanması için gerekli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Kalkınma Bakanlığı, Bilim, Sanayi ve Teknoloji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2016-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Bütçe Çağrısı ve Eki Bütçe Hazırlama Rehberi ile Yatırım Programı Hazırlama Rehberinde kamu kurum ve kuruluşlarının uzun vadeli ihtiyaç planlaması yapmalarına ilişkin ihtiyaç duyulan değişiklikler ve ilave düzenlemeler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Kamu Alımları Bilgi Sistemi modülüne yönelik çalışmalar yapılacaktır.</w:t>
            </w:r>
          </w:p>
          <w:p w:rsidR="00836A25" w:rsidRPr="00261686" w:rsidRDefault="00836A25" w:rsidP="00836A25">
            <w:pPr>
              <w:spacing w:after="0" w:line="240" w:lineRule="auto"/>
              <w:rPr>
                <w:bCs/>
                <w:sz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Bilim, Sanayi ve Teknoloji Bakanlığı, Ekonomi Bakanlığı, Kalkınma Bakanlığı, </w:t>
            </w:r>
          </w:p>
          <w:p w:rsidR="00836A25" w:rsidRPr="00261686" w:rsidRDefault="00836A25" w:rsidP="00836A25">
            <w:pPr>
              <w:spacing w:after="0" w:line="240" w:lineRule="auto"/>
              <w:rPr>
                <w:bCs/>
                <w:sz w:val="20"/>
              </w:rPr>
            </w:pPr>
            <w:r w:rsidRPr="00261686">
              <w:rPr>
                <w:bCs/>
                <w:sz w:val="20"/>
              </w:rPr>
              <w:t>Enerji ve Tabii Kaynaklar Bakanlığı, Ulaştırma, Denizcilik ve Haberleşme Bakanlığı, Sağlık Bakanlığı, Gümrük ve Ticaret Bakanlığı, Gıda, Tarım ve Hayvancılık Bakanlığı, İçişleri Bakanlığı, Milli Eğitim Bakanlığı, Kamu İhale Kurumu, Savunma Sanayi Müsteşarlığı,</w:t>
            </w:r>
          </w:p>
          <w:p w:rsidR="00836A25" w:rsidRPr="00261686" w:rsidRDefault="00836A25" w:rsidP="00836A25">
            <w:pPr>
              <w:spacing w:after="0" w:line="240" w:lineRule="auto"/>
              <w:rPr>
                <w:bCs/>
                <w:sz w:val="20"/>
              </w:rPr>
            </w:pPr>
            <w:r w:rsidRPr="00261686">
              <w:rPr>
                <w:bCs/>
                <w:sz w:val="20"/>
              </w:rPr>
              <w:t>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2016-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Kamu alımı politikalarının yenilik, yerlileşme ve teknoloji transferine imkân verecek şekilde belirlenmesi amacıyla kamu alımlarının bu amaca uygun analizini mümkün kılan verilerin elde edilmesi için EKAP sistemine bir modül eklenecektir.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Yüksek teknolojili ürünlerde kamu alım garantili tedarik modelinin uygulanabilmesi için ihtiyaç duyulan mevzuat düzenlemeleri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İlgili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2016-</w:t>
            </w:r>
          </w:p>
          <w:p w:rsidR="00836A25" w:rsidRPr="00261686" w:rsidRDefault="00836A25" w:rsidP="00836A25">
            <w:pPr>
              <w:spacing w:after="0" w:line="240" w:lineRule="auto"/>
              <w:rPr>
                <w:bCs/>
                <w:sz w:val="20"/>
              </w:rPr>
            </w:pPr>
            <w:r w:rsidRPr="00261686">
              <w:rPr>
                <w:bCs/>
                <w:sz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Oluşturulacak kamu alım garantili tedarik modelinin uygulanabilmesi amacıyla 4734 sayılı Kamu İhale Kanunu başta olmak üzere ilgili birincil ve ikincil mevzuatta gerekli değişiklikler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596B34" w:rsidRDefault="00836A25" w:rsidP="00836A25">
            <w:pPr>
              <w:spacing w:after="0" w:line="240" w:lineRule="auto"/>
              <w:rPr>
                <w:bCs/>
                <w:sz w:val="20"/>
              </w:rPr>
            </w:pPr>
            <w:r w:rsidRPr="00596B34">
              <w:rPr>
                <w:bCs/>
              </w:rPr>
              <w:t>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Enerjiyi verimli tüketen ürünlerle verimsiz tüketen ürünlerin vergilerinin farklılaştırılması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Enerji ve Tabii Kaynaklar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Mart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Özel Tüketim Vergisi Kanununa ekli IV Sayılı Listede yer alan elektrikli ürünlerin, enerjiyi verimli kullanmalarına göre farklı oranlarda vergilendirilmesi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596B34" w:rsidRDefault="00836A25" w:rsidP="00836A25">
            <w:pPr>
              <w:spacing w:after="0" w:line="240" w:lineRule="auto"/>
              <w:rPr>
                <w:bCs/>
                <w:sz w:val="20"/>
              </w:rPr>
            </w:pPr>
            <w:r w:rsidRPr="00596B34">
              <w:rPr>
                <w:bCs/>
              </w:rPr>
              <w:t>11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Yüksek verimli motorların kullanımının yaygınlaştırılması amacıyla vergi farklılığı oluşturulmasına yönelik çalışma </w:t>
            </w:r>
            <w:r w:rsidRPr="00261686">
              <w:rPr>
                <w:bCs/>
                <w:sz w:val="20"/>
              </w:rPr>
              <w:lastRenderedPageBreak/>
              <w:t>yapılacaktır.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lastRenderedPageBreak/>
              <w:t>Maliye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Bilim, Sanayi ve Teknoloji Bakanlığı, Ekonomi Bakanlığı, Enerji ve Tabii Kaynaklar Bakanlığı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2015 -Aralık 2015</w:t>
            </w:r>
          </w:p>
          <w:p w:rsidR="00836A25" w:rsidRPr="00261686" w:rsidRDefault="00836A25" w:rsidP="00836A25">
            <w:pPr>
              <w:spacing w:after="0" w:line="240" w:lineRule="auto"/>
              <w:rPr>
                <w:bCs/>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Sanayide yüksek verimli motorlara geçiş sürecinin hızlandırılması için IE3 ve IE4 sınıfı motorların kullanımını yaygınlaştırmak amacıyla vergi farklılığı oluşturulmasına yönelik çalışma yapılacaktır. </w:t>
            </w: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596B34" w:rsidRDefault="00836A25" w:rsidP="00836A25">
            <w:pPr>
              <w:spacing w:after="0" w:line="240" w:lineRule="auto"/>
              <w:rPr>
                <w:bCs/>
                <w:sz w:val="20"/>
              </w:rPr>
            </w:pPr>
            <w:r w:rsidRPr="00596B34">
              <w:rPr>
                <w:bCs/>
              </w:rPr>
              <w:lastRenderedPageBreak/>
              <w:t>30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Enerji verimliliği yüksek, emisyon oranı düşük taşıtlara vergi avantajı getirilecektir.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Bilim, Sanayi ve Teknoloji Bakanlığı, Çevre ve Şehircilik Bakanlığı, Gümrük ve Ticaret Bakanlığı, Ulaştırma, Denizcilik ve Haberleşme Bakanlığı, STK’lar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2015 -Haziran 2015</w:t>
            </w:r>
          </w:p>
          <w:p w:rsidR="00836A25" w:rsidRPr="00261686" w:rsidRDefault="00836A25" w:rsidP="00836A25">
            <w:pPr>
              <w:spacing w:after="0" w:line="240" w:lineRule="auto"/>
              <w:rPr>
                <w:bCs/>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Fosil yakıtla çalışan motorlu araçlarda enerji verimliliğini artıran ve üretilen emisyonların azaltılmasını dikkate alan bir vergilendirme sistemi getirilecektir.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596B34" w:rsidRDefault="00836A25" w:rsidP="00836A25">
            <w:pPr>
              <w:spacing w:after="0" w:line="240" w:lineRule="auto"/>
              <w:rPr>
                <w:bCs/>
                <w:sz w:val="20"/>
              </w:rPr>
            </w:pPr>
            <w:r w:rsidRPr="00596B34">
              <w:rPr>
                <w:bCs/>
              </w:rPr>
              <w:t>31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Yakıt pilli, elektrikli ve hibrit araçlar için vergi farklılaştırması yapılacaktır.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Bilim, Sanayi ve Teknoloji Bakanlığı, Çevre ve Şehircilik Bakanlığı, Gümrük ve Ticaret Bakanlığı, Ulaştırma, Denizcilik ve Haberleşme Bakanlığı, STK’lar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2015 -Haziran 2015</w:t>
            </w:r>
          </w:p>
          <w:p w:rsidR="00836A25" w:rsidRPr="00261686" w:rsidRDefault="00836A25" w:rsidP="00836A25">
            <w:pPr>
              <w:spacing w:after="0" w:line="240" w:lineRule="auto"/>
              <w:rPr>
                <w:bCs/>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Yeni nesil araçlar için vergilendirme avantajı sağlanacaktır. </w:t>
            </w: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ENDÜSTRİLERİNDE YAPISAL DÖNÜŞÜM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sz w:val="20"/>
                <w:szCs w:val="20"/>
              </w:rPr>
            </w:pPr>
            <w:r w:rsidRPr="00261686">
              <w:rPr>
                <w:bCs/>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tarafından yapılan yerli tıbbi cihaz alımlarında ödeme süreçlerine ilişkin sorunlar araştırılarak çözüme yönelik finansal modeller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 Sosyal Güvenlik Kurumu</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Bakanlığı,</w:t>
            </w:r>
          </w:p>
          <w:p w:rsidR="00836A25" w:rsidRPr="00261686" w:rsidRDefault="00836A25" w:rsidP="00836A25">
            <w:pPr>
              <w:spacing w:after="0" w:line="240" w:lineRule="auto"/>
              <w:rPr>
                <w:sz w:val="20"/>
                <w:szCs w:val="20"/>
              </w:rPr>
            </w:pPr>
            <w:r w:rsidRPr="00261686">
              <w:rPr>
                <w:sz w:val="20"/>
                <w:szCs w:val="20"/>
              </w:rPr>
              <w:t>Hazine Müsteşarlığı</w:t>
            </w:r>
          </w:p>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2015-Ağustos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Kamu alacaklarının teminat olarak gösterilebileceği veya mahsuba dayalı modeller geliştirilecektir.</w:t>
            </w:r>
          </w:p>
          <w:p w:rsidR="00836A25" w:rsidRPr="00261686" w:rsidRDefault="00836A25" w:rsidP="00836A25">
            <w:pPr>
              <w:spacing w:after="0" w:line="240" w:lineRule="auto"/>
              <w:rPr>
                <w:sz w:val="20"/>
                <w:szCs w:val="20"/>
              </w:rPr>
            </w:pPr>
            <w:r w:rsidRPr="00261686">
              <w:rPr>
                <w:sz w:val="20"/>
                <w:szCs w:val="20"/>
              </w:rPr>
              <w:t>- Sosyal Güvenlik Kurumu tarafından firmalara doğrudan ödeme yapılması ile ilgili çalışmalar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YERELDE KURUMSAL KAPASİTENİN GÜÇLENDİRİLMESİ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Pr>
                <w:rFonts w:ascii="Calibri" w:hAnsi="Calibri"/>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 xml:space="preserve">Pilot risk yönetimi çerçevesi belirlenecek ve risk yönetimi uygulamaları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İçişleri Bakanlığı</w:t>
            </w:r>
            <w:r>
              <w:rPr>
                <w:rFonts w:ascii="Calibri" w:hAnsi="Calibri"/>
                <w:sz w:val="20"/>
                <w:szCs w:val="20"/>
              </w:rPr>
              <w:t xml:space="preserve">, </w:t>
            </w:r>
            <w:r w:rsidRPr="00C40C20">
              <w:rPr>
                <w:rFonts w:ascii="Calibri" w:hAnsi="Calibri"/>
                <w:sz w:val="20"/>
                <w:szCs w:val="20"/>
              </w:rPr>
              <w:t>Hazine Müsteşarlığı</w:t>
            </w:r>
            <w:r>
              <w:rPr>
                <w:rFonts w:ascii="Calibri" w:hAnsi="Calibri"/>
                <w:sz w:val="20"/>
                <w:szCs w:val="20"/>
              </w:rPr>
              <w:t xml:space="preserve">, </w:t>
            </w:r>
            <w:r w:rsidRPr="00C40C20">
              <w:rPr>
                <w:rFonts w:ascii="Calibri" w:hAnsi="Calibri"/>
                <w:sz w:val="20"/>
                <w:szCs w:val="20"/>
              </w:rPr>
              <w:t>AFAD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C40C20" w:rsidRDefault="00836A25" w:rsidP="00836A25">
            <w:pPr>
              <w:spacing w:before="120" w:after="120" w:line="240" w:lineRule="auto"/>
              <w:rPr>
                <w:rFonts w:ascii="Calibri" w:hAnsi="Calibri"/>
                <w:sz w:val="20"/>
                <w:szCs w:val="20"/>
              </w:rPr>
            </w:pPr>
            <w:r w:rsidRPr="00C40C20">
              <w:rPr>
                <w:rFonts w:ascii="Calibri" w:hAnsi="Calibri"/>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 xml:space="preserve">Maliye Bakanlığınca yürütülmekte olan Risk Yönetimi Pilot Çalışması kapsamında elde edilen çıktılardan yararlanarak bir rehber hazırlanacaktır. </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Bu rehber diğer belediyelerin risk yönetimi çalışmalarında kullanılmak üzere paylaşılacaktır.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A85EAC" w:rsidRDefault="00836A25" w:rsidP="00836A25">
            <w:pPr>
              <w:spacing w:after="0" w:line="240" w:lineRule="auto"/>
              <w:rPr>
                <w:bCs/>
              </w:rPr>
            </w:pPr>
            <w:r w:rsidRPr="00A85EAC">
              <w:rPr>
                <w:bCs/>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A85EAC" w:rsidRDefault="00836A25" w:rsidP="00836A25">
            <w:pPr>
              <w:spacing w:after="0" w:line="240" w:lineRule="auto"/>
              <w:rPr>
                <w:sz w:val="20"/>
                <w:szCs w:val="20"/>
              </w:rPr>
            </w:pPr>
            <w:r w:rsidRPr="00A85EAC">
              <w:rPr>
                <w:sz w:val="20"/>
                <w:szCs w:val="20"/>
              </w:rPr>
              <w:t>Belediyelerde iç kontrolün daha etkili bir hale getirilmesi için eğitimler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t xml:space="preserve">İçişleri Bakanlığı, Türkiye Belediyeler Birliği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A85EAC" w:rsidRDefault="00836A25" w:rsidP="00836A25">
            <w:pPr>
              <w:spacing w:after="0" w:line="240" w:lineRule="auto"/>
              <w:rPr>
                <w:sz w:val="20"/>
                <w:szCs w:val="20"/>
              </w:rPr>
            </w:pPr>
            <w:r w:rsidRPr="00A85EAC">
              <w:rPr>
                <w:sz w:val="20"/>
                <w:szCs w:val="20"/>
              </w:rPr>
              <w:t>Belediyelerde (nüfusu 50.000'in üzerindeki) iç kontrolün etkinliğinin arttırılabilmesi için başta mali hizmetler uzman/uzman yardımcıları olmak üzere mali yönetim sürecinde çalışan personele bütçe, muhasebe, satın alma ve iç denetim konu</w:t>
            </w:r>
            <w:r>
              <w:rPr>
                <w:sz w:val="20"/>
                <w:szCs w:val="20"/>
              </w:rPr>
              <w:t>larında eğitimler verilecektir.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A85EAC" w:rsidRDefault="00836A25" w:rsidP="00836A25">
            <w:pPr>
              <w:spacing w:after="0" w:line="240" w:lineRule="auto"/>
              <w:rPr>
                <w:bCs/>
              </w:rPr>
            </w:pPr>
            <w:r w:rsidRPr="00A85EAC">
              <w:rPr>
                <w:bCs/>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A85EAC" w:rsidRDefault="00836A25" w:rsidP="00836A25">
            <w:pPr>
              <w:spacing w:after="0" w:line="240" w:lineRule="auto"/>
              <w:rPr>
                <w:sz w:val="20"/>
                <w:szCs w:val="20"/>
              </w:rPr>
            </w:pPr>
            <w:r w:rsidRPr="00A85EAC">
              <w:rPr>
                <w:sz w:val="20"/>
                <w:szCs w:val="20"/>
              </w:rPr>
              <w:t>Belediyelerin beşeri kapasitesi mali hizmetler uzman yardımcıları ile güçlendirilecektir.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t>İçişleri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A85EAC" w:rsidRDefault="00836A25" w:rsidP="00836A25">
            <w:pPr>
              <w:spacing w:after="0" w:line="240" w:lineRule="auto"/>
              <w:rPr>
                <w:sz w:val="20"/>
                <w:szCs w:val="20"/>
              </w:rPr>
            </w:pPr>
            <w:r w:rsidRPr="00A85EAC">
              <w:rPr>
                <w:sz w:val="20"/>
                <w:szCs w:val="20"/>
              </w:rPr>
              <w:t xml:space="preserve">Belediyelerin kadrolarına yeterli sayıda uzman yardımcısı yerleştirmek suretiyle belediyelerin beşeri kapasitesi güçlendirilecektir. </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A85EAC" w:rsidRDefault="00836A25" w:rsidP="00836A25">
            <w:pPr>
              <w:spacing w:after="0" w:line="240" w:lineRule="auto"/>
              <w:rPr>
                <w:bCs/>
              </w:rPr>
            </w:pPr>
            <w:r w:rsidRPr="00A85EAC">
              <w:rPr>
                <w:bCs/>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A85EAC" w:rsidRDefault="00836A25" w:rsidP="00836A25">
            <w:pPr>
              <w:spacing w:after="0" w:line="240" w:lineRule="auto"/>
              <w:rPr>
                <w:sz w:val="20"/>
                <w:szCs w:val="20"/>
              </w:rPr>
            </w:pPr>
            <w:r w:rsidRPr="00A85EAC">
              <w:rPr>
                <w:sz w:val="20"/>
                <w:szCs w:val="20"/>
              </w:rPr>
              <w:t xml:space="preserve">Mahalli idarelerin mali yapılarının </w:t>
            </w:r>
            <w:r w:rsidRPr="00A85EAC">
              <w:rPr>
                <w:sz w:val="20"/>
                <w:szCs w:val="20"/>
              </w:rPr>
              <w:lastRenderedPageBreak/>
              <w:t>güçlendirilmesi ve sürdürülebilirliğinin muhafazasına yönelik mali alana ilişkin kurallar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lastRenderedPageBreak/>
              <w:t xml:space="preserve">Maliye Bakanlığı, </w:t>
            </w:r>
            <w:r w:rsidRPr="00A85EAC">
              <w:rPr>
                <w:sz w:val="20"/>
                <w:szCs w:val="20"/>
              </w:rPr>
              <w:lastRenderedPageBreak/>
              <w:t>İçişleri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lastRenderedPageBreak/>
              <w:t xml:space="preserve">Kalkınma Bakanlığı, Hazine </w:t>
            </w:r>
            <w:r w:rsidRPr="00A85EAC">
              <w:rPr>
                <w:sz w:val="20"/>
                <w:szCs w:val="20"/>
              </w:rPr>
              <w:lastRenderedPageBreak/>
              <w:t>Müsteşarlığı,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85EAC" w:rsidRDefault="00836A25" w:rsidP="00836A25">
            <w:pPr>
              <w:spacing w:after="0" w:line="240" w:lineRule="auto"/>
              <w:rPr>
                <w:sz w:val="20"/>
                <w:szCs w:val="20"/>
              </w:rPr>
            </w:pPr>
            <w:r w:rsidRPr="00A85EAC">
              <w:rPr>
                <w:sz w:val="20"/>
                <w:szCs w:val="20"/>
              </w:rPr>
              <w:lastRenderedPageBreak/>
              <w:t xml:space="preserve">Mart 2015- </w:t>
            </w:r>
            <w:r w:rsidRPr="00A85EAC">
              <w:rPr>
                <w:sz w:val="20"/>
                <w:szCs w:val="20"/>
              </w:rPr>
              <w:lastRenderedPageBreak/>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A85EAC" w:rsidRDefault="00836A25" w:rsidP="00836A25">
            <w:pPr>
              <w:spacing w:after="0" w:line="240" w:lineRule="auto"/>
              <w:rPr>
                <w:sz w:val="20"/>
                <w:szCs w:val="20"/>
              </w:rPr>
            </w:pPr>
            <w:r w:rsidRPr="00A85EAC">
              <w:rPr>
                <w:sz w:val="20"/>
                <w:szCs w:val="20"/>
              </w:rPr>
              <w:lastRenderedPageBreak/>
              <w:t xml:space="preserve">Mahalli idarelerin kullandığı kaynaklar sürekli artarak önemli </w:t>
            </w:r>
            <w:r w:rsidRPr="00A85EAC">
              <w:rPr>
                <w:sz w:val="20"/>
                <w:szCs w:val="20"/>
              </w:rPr>
              <w:lastRenderedPageBreak/>
              <w:t>boyuta ulaşmıştır. Maliye politikasının etkinliğinin artırılması ve mahalli idarelerin mali yapılarının güçlendirilmesi amacıyla kamuya olan yükümlüklerinin tahsilinde daha etkin yöntemlerin kullanılması, mahalli idareler için halen var olan bazı mali oranların gözden geçirilmesi, bunların uygulanma imkânının artırılması ve yeni kurallar geliştirilmesi ihtiyacı bulunmaktadır.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lastRenderedPageBreak/>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b/>
                <w:sz w:val="20"/>
                <w:szCs w:val="20"/>
              </w:rPr>
            </w:pPr>
            <w:r w:rsidRPr="00B06114">
              <w:rPr>
                <w:rFonts w:eastAsia="Times New Roman" w:cs="Times New Roman"/>
                <w:bCs/>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Hazine mülkiyetine kayıtlı taşınmaz envanterinin iyileştirilmesine ve maliyet belirlemelerine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Maliye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TOKİ, Çevre ve Şehircilik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Pr>
                <w:rFonts w:eastAsia="Times New Roman" w:cs="Times New Roman"/>
                <w:sz w:val="20"/>
                <w:szCs w:val="20"/>
              </w:rPr>
              <w:t>Ocak 2015</w:t>
            </w:r>
            <w:r w:rsidRPr="00F4772B">
              <w:rPr>
                <w:rFonts w:eastAsia="Times New Roman" w:cs="Times New Roman"/>
                <w:sz w:val="20"/>
                <w:szCs w:val="20"/>
              </w:rPr>
              <w:t>-</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4772B" w:rsidRDefault="00836A25" w:rsidP="00836A25">
            <w:pPr>
              <w:spacing w:after="0" w:line="240" w:lineRule="auto"/>
              <w:contextualSpacing/>
              <w:rPr>
                <w:rFonts w:eastAsia="Times New Roman" w:cs="Times New Roman"/>
                <w:sz w:val="20"/>
                <w:szCs w:val="20"/>
              </w:rPr>
            </w:pPr>
            <w:r w:rsidRPr="00F4772B">
              <w:rPr>
                <w:rFonts w:eastAsia="Times New Roman" w:cs="Times New Roman"/>
                <w:sz w:val="20"/>
                <w:szCs w:val="20"/>
              </w:rPr>
              <w:t>Kentsel gelişme için gerekli arsa ihtiyacını karşılamak üzere öncelikle kamu elindeki arsa stokunun ve bu arsaların güncel maliyetlerinin belirlenmesi önem taşımaktadır.</w:t>
            </w:r>
          </w:p>
          <w:p w:rsidR="00836A25" w:rsidRPr="00F4772B" w:rsidRDefault="00836A25" w:rsidP="00836A25">
            <w:pPr>
              <w:spacing w:after="0" w:line="240" w:lineRule="auto"/>
              <w:contextualSpacing/>
              <w:rPr>
                <w:rFonts w:eastAsia="Times New Roman" w:cs="Times New Roman"/>
                <w:sz w:val="20"/>
                <w:szCs w:val="20"/>
              </w:rPr>
            </w:pPr>
            <w:r w:rsidRPr="00F4772B">
              <w:rPr>
                <w:rFonts w:eastAsia="Times New Roman" w:cs="Times New Roman"/>
                <w:sz w:val="20"/>
                <w:szCs w:val="20"/>
              </w:rPr>
              <w:t>TOKİ’nin Hazine arsalarını bedelsiz olarak edinmesini kolaylaştıran 775, 1164, 2985 sayılı Kanunlarda çeşitli hükümler olmasına karşılık aksamalar meydana gelmektedir. Envanter düzenlemesi ile bu aksamalar giderilecek ve süreç hızlandırılacaktır.</w:t>
            </w:r>
          </w:p>
        </w:tc>
      </w:tr>
    </w:tbl>
    <w:p w:rsidR="00836A25" w:rsidRPr="00261686" w:rsidRDefault="00836A25" w:rsidP="00836A25">
      <w:pPr>
        <w:pStyle w:val="Balk1"/>
        <w:ind w:left="-284" w:hanging="425"/>
        <w:rPr>
          <w:color w:val="000000" w:themeColor="text1"/>
        </w:rPr>
      </w:pPr>
      <w:r w:rsidRPr="00261686">
        <w:rPr>
          <w:color w:val="000000" w:themeColor="text1"/>
        </w:rPr>
        <w:t>MİLLİ EĞİTİM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YURTİÇİ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İlk ve orta öğretim düzeyinde müfredattaki ve yaygın eğitim programlarındaki temel finans konularının geliştirilmesi ve öğretmenler ile eğitim yöneticilerinin eğitimi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Yükseköğretim Kurulu, Türkiye Bankalar Birliği, Türkiye Katılım Bankaları Birliği, Türkiye Sermaye Piyasası Aracı Kuruluşları Birliği, TSB, SPL</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Destekleyici eğitim materyallerinin ve kaynak kitapların geliştirilmesi ile öğretmenlerin ve eğitim yöneticilerinin eğitimi planlanmaktadır.</w:t>
            </w:r>
          </w:p>
        </w:tc>
      </w:tr>
      <w:tr w:rsidR="00836A25" w:rsidRPr="00261686" w:rsidTr="00596B34">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Müfredatta yer alan ihtiyaç, tasarruf ve israfa ilişkin bilinçlendirici nitelikteki içerik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Öncelikli olarak konunun müfredata dâhil edilmesi, daha sonra sistematik olarak uygun yaş gruplarının ders kitaplarında ele alınması üzerine kuruludur. İlgili öğretim dairelerince hazırlanıp TTK Başkanlığına ulaşan öğretim programlarında ihtiyaç, tasarruf ve israfa ilişkin konu ve kazanımların takip edilmesi ve yeterliliğinin d</w:t>
            </w:r>
            <w:r>
              <w:rPr>
                <w:rFonts w:ascii="Calibri" w:eastAsia="Times New Roman" w:hAnsi="Calibri" w:cs="Times New Roman"/>
                <w:color w:val="000000"/>
                <w:sz w:val="20"/>
                <w:szCs w:val="20"/>
              </w:rPr>
              <w:t>eğerlendirilmesi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Okullarda 'Tüketici Haftası' etkinlikleri düzenlenecektir.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Tüketici haftası içerisinde her yıl belirlenecek olan tasarruf alanlarına ilişkin olarak bilinçlendirici ve özendir</w:t>
            </w:r>
            <w:r>
              <w:rPr>
                <w:rFonts w:ascii="Calibri" w:eastAsia="Times New Roman" w:hAnsi="Calibri" w:cs="Times New Roman"/>
                <w:color w:val="000000"/>
                <w:sz w:val="20"/>
                <w:szCs w:val="20"/>
              </w:rPr>
              <w:t>ici faaliyetler yürütülecektir.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71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alanında lisansüstü eğitim görmeleri amacıyla yurtdışına gönderilen öğrenci sayısı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Yükseköğretim kurumlarının öğretim elemanı ile kamu kurum ve kuruluşlarının yetişmiş insan kaynağı ihtiyacının karşılanması amacıyla Milli Eğitim Bakanlığı ve YÖK tarafından belirlenen ülke ve üniversitelere finans alanında lisansüstü eğitim için gönderilen öğrenci sayısı artırılacaktır.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Taşımalı eğitim harcamaları gözden geçirilerek karşılaştırmalı maliyet analizi yapılacak ve bu harcamaya ilişkin farklı uygulama yapıları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Maliye Bak., Milli Eğitim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 KİK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İl harcamaları incelenecek, illerin karşılaştırmalı öğrenci sayıları ve maliyet analizi yapılacaktır. Taşımalı eğitimde kamu kaynaklarının etkin kullanımı, tasarrufun sağlanması amaçlarıyla farklı uygulama modelleri geliştirilecektir. Sınavla öğrenci alan okulların yaygınlaştırılması politikası sonucu taşımalı eğitimdeki artışın etkisi incelenerek önceliğin büyük oranda kırsal kesimlere yönlendirilmesi sağlanacaktır. Ayrıca, öğle yemekleri sağlıklı koşullarda ve belirli kalori miktarını sağlayacak şekilde sunulacaktır.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Milli Eğitim Bakanlığı pansiyon uygulamasının etkinliği analiz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Maliye Bak., Milli Eğitim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Kalkınma Bak.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Pansiyon uygulaması taşımalı eğitim uygulamasıyla birlikte değerlendirilecek, illere göre harcamaları, öğrenci sayıları ve kapasiteleri incelenerek analiz edilecek, pansiyon bütçesinin hazırlanması ve uygulanması gözden geçirilecektir. Ayrıca, pansiyon imkânlarından ihtiyaç sahibi öğrencilerin öncelikli olarak yararlanması amacıyla mevcut seçim kriterleri yeniden değerlendirilecektir.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38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Özel (engelli) eğitim desteği harcamaları gözden geçirilecek, farklı uygulama yapıları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Maliye Bak., Milli Eğitim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Aile ve Sosyal Politikalar Bak.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2016 -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sz w:val="20"/>
                <w:szCs w:val="20"/>
              </w:rPr>
            </w:pPr>
            <w:r w:rsidRPr="00261686">
              <w:rPr>
                <w:sz w:val="20"/>
                <w:szCs w:val="20"/>
              </w:rPr>
              <w:t>İl harcamaları incelenecektir. İllerin karşılaştırmalı maliyet analizi yapılacaktır. Destek kapsamı, hak sahipliği ve destek süreleri gözden geçirilecektir. Özel eğitim desteğinde kamu kaynaklarının etkin kullanımı amacıyla farklı uygulama modelleri geliştirilecektir.</w:t>
            </w:r>
          </w:p>
          <w:p w:rsidR="00596B34" w:rsidRPr="00261686" w:rsidRDefault="00596B34" w:rsidP="00836A25">
            <w:pPr>
              <w:spacing w:after="0" w:line="240" w:lineRule="auto"/>
              <w:rPr>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İŞGÜCÜ PİYASASININ ETKİNLEŞTİRİLMESİ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İŞKUR’un meslek kurslarına katılım sağlamaları şartıyla kadınların çocuklarını bırakabilecekleri oyun odaları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İŞKUR, Kalkınma Ajansları, DPB,</w:t>
            </w:r>
            <w:r w:rsidRPr="00261686">
              <w:rPr>
                <w:rFonts w:eastAsia="Times New Roman"/>
                <w:color w:val="000000"/>
                <w:sz w:val="20"/>
                <w:szCs w:val="20"/>
              </w:rPr>
              <w:t xml:space="preserve"> Yerel Yönetimler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xml:space="preserve">Ocak 2015 - Aralık 2017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İŞKUR’un meslek kurslarına devam eden kadınların çocuklarının gelişimlerini destekleyecek nitelikli bakımın etkinliklerle sağlanması amacıyla halk eğitim merkezleri bünyesinde tahsis edilecek mekanlarda oluşturulacak oyun odaları kadın işsizliğinin ve okula gitmeyen çocuk nüfusunun yüksek olduğu pilot illerde oluşturulacak, daha sonrasında ise bu oyun odalarının ülke genelinde yaygınlaştırılması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Kaliteli, hesaplı ve kolay erişilebilir okul öncesi eğitim imkânları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xml:space="preserve">MEB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İçişleri Bakanlığı,</w:t>
            </w:r>
            <w:r w:rsidRPr="00261686">
              <w:rPr>
                <w:rFonts w:eastAsia="Times New Roman" w:cs="Times New Roman"/>
                <w:bCs/>
                <w:color w:val="000000"/>
                <w:sz w:val="20"/>
                <w:szCs w:val="20"/>
              </w:rPr>
              <w:br/>
              <w:t>Türkiye Belediyeler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Okulöncesi çağı çocuklarının gidebilecekleri kurum sayıları artırılacak, kitap ve eğitim materyali dağıtılacaktır.</w:t>
            </w:r>
          </w:p>
          <w:p w:rsidR="00836A25" w:rsidRPr="00261686" w:rsidRDefault="00836A25" w:rsidP="00836A25">
            <w:pPr>
              <w:spacing w:after="0" w:line="240" w:lineRule="auto"/>
              <w:jc w:val="both"/>
              <w:rPr>
                <w:rFonts w:eastAsia="Times New Roman" w:cs="Times New Roman"/>
                <w:bCs/>
                <w:color w:val="000000"/>
                <w:sz w:val="20"/>
                <w:szCs w:val="20"/>
              </w:rPr>
            </w:pPr>
          </w:p>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Belediyelerin okul öncesi eğitim kurumu açabilmesi için gerekli yasal düzenlemeler hazırlanacaktır. Bu kapsamda, 5393 sayılı Belediyeler kanununun 14. maddesinin (b) bendi kreşleri de içerecek şekilde yeniden düzenlenecektir.</w:t>
            </w:r>
          </w:p>
          <w:p w:rsidR="00836A25" w:rsidRPr="00261686" w:rsidRDefault="00836A25" w:rsidP="00836A25">
            <w:pPr>
              <w:spacing w:after="0" w:line="240" w:lineRule="auto"/>
              <w:jc w:val="both"/>
              <w:rPr>
                <w:rFonts w:eastAsia="Times New Roman" w:cs="Times New Roman"/>
                <w:bCs/>
                <w:color w:val="000000"/>
                <w:sz w:val="20"/>
                <w:szCs w:val="20"/>
              </w:rPr>
            </w:pPr>
          </w:p>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 Ekonomik olarak yetersiz olan ailelerin çocuklarından devlet anaokullarında katılım payı alınmamasına yönelik çalışmalar başlatılacaktır.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TURİZMİNİN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Cs/>
                <w:color w:val="000000"/>
                <w:sz w:val="20"/>
                <w:szCs w:val="20"/>
                <w:lang w:eastAsia="tr-TR"/>
              </w:rPr>
            </w:pPr>
            <w:r w:rsidRPr="00261686">
              <w:rPr>
                <w:rFonts w:eastAsia="Times New Roman" w:cs="Times New Roman"/>
                <w:bCs/>
                <w:color w:val="000000"/>
                <w:sz w:val="20"/>
                <w:szCs w:val="20"/>
                <w:lang w:eastAsia="tr-TR"/>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Ortaöğretim,  ön lisans ve lisans programlarına Sağlık Turizmi seçmeli dersleri konulacaktır.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YÖK,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Eylül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Öncelikle sağlık turizmi alanıyla ilgili olan programlardan başlamak üzere,  ortaöğretim,  ön lisans ve lisans eğitimi verilen sağlık turizmi alanıyla ilgili olan programlara, Sağlık Turizmi seçmeli dersi konulacaktır. Bu amaca yönelik</w:t>
            </w:r>
            <w:r w:rsidRPr="00261686">
              <w:rPr>
                <w:rFonts w:eastAsia="Times New Roman" w:cs="Times New Roman"/>
                <w:color w:val="000000"/>
                <w:sz w:val="20"/>
                <w:szCs w:val="20"/>
                <w:lang w:eastAsia="tr-TR"/>
              </w:rPr>
              <w:br/>
              <w:t>olarak kullanılabilecek düzeylendirilmiş kaynak kitaplar oluşturulacaktır.</w:t>
            </w:r>
          </w:p>
          <w:p w:rsidR="00596B34" w:rsidRPr="00261686" w:rsidRDefault="00596B34" w:rsidP="00836A25">
            <w:pPr>
              <w:spacing w:after="0" w:line="240" w:lineRule="auto"/>
              <w:rPr>
                <w:rFonts w:eastAsia="Times New Roman" w:cs="Times New Roman"/>
                <w:color w:val="000000"/>
                <w:sz w:val="20"/>
                <w:szCs w:val="20"/>
                <w:lang w:eastAsia="tr-TR"/>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Cs/>
                <w:color w:val="000000"/>
                <w:sz w:val="20"/>
                <w:szCs w:val="20"/>
                <w:lang w:eastAsia="tr-TR"/>
              </w:rPr>
            </w:pPr>
            <w:r w:rsidRPr="00261686">
              <w:rPr>
                <w:rFonts w:eastAsia="Times New Roman" w:cs="Times New Roman"/>
                <w:bCs/>
                <w:color w:val="000000"/>
                <w:sz w:val="20"/>
                <w:szCs w:val="20"/>
                <w:lang w:eastAsia="tr-TR"/>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alanında çalışacak ortaöğretim, ön lisans ve lisans öğrencilerine yönelik mesleki yabancı dil derslerinin müfredatı hazırlanarak örgün ve yaygın eğitim kurumlarında uygulanmaya başlanacaktır.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YÖK,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Eylül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hizmet sunucularının genel yabancı dil bilgisinin yanında mesleki yabancı dil bilgisine sahip olmaları, hizmet kalitesinin artırılması için hayati önemi haizdir. Bu sebeple, Sağlık hizmet alanlarında çalışacak lise/ön lisans ve lisans öğrencilerine yönelik mesleki yabancı dil derslerinin müfredatı hazırlanarak, okullarda uygulanmaya başlanılacaktır.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lastRenderedPageBreak/>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Temel becerilere ilişkin kazanımların ölçülebilmesi için sistem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Kalkınma Bakanlığı, YÖK,</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ÖSYM, TÜBİTAK, TÜİK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 xml:space="preserve">Mart 2015- </w:t>
            </w:r>
          </w:p>
          <w:p w:rsidR="00836A25" w:rsidRPr="00261686" w:rsidRDefault="00836A25" w:rsidP="00836A25">
            <w:pPr>
              <w:spacing w:after="0" w:line="240" w:lineRule="auto"/>
              <w:rPr>
                <w:rFonts w:cs="Times New Roman"/>
                <w:sz w:val="20"/>
                <w:szCs w:val="20"/>
              </w:rPr>
            </w:pPr>
            <w:r w:rsidRPr="00261686">
              <w:rPr>
                <w:rFonts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9-10. Sınıf öğrencilerinin almış oldukları örgün eğitim sonucunda kazandıkları temel beceri düzeylerini ölçecek bir sistem kurulacaktır.  Sistem kapsamında öğrencilerin beceri düzeyleri il bazında ölçülecek ve bu sonuçlar MEB tarafından raporlanıp yayınlanacaktır. Yapılan ölçümler doğrultusunda sorunlu alanlar tespit edilip, gerekli tedbirler alınacaktır.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Özel MTE okul ve kurumu açmaya yönelik teşvik mekanizmaları çeşitlendirilecek, açılan özel MTE okullarının etkinliğine yönelik izleme-değerlendirme sistemi oluşturulacaktır.</w:t>
            </w:r>
          </w:p>
          <w:p w:rsidR="00836A25" w:rsidRPr="004F441C" w:rsidRDefault="00836A25" w:rsidP="00836A25">
            <w:pPr>
              <w:rPr>
                <w:rFonts w:eastAsia="Times New Roman"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BSTB, Maliye Bakanlığı, Kalkınma Bakanlığı,</w:t>
            </w:r>
          </w:p>
          <w:p w:rsidR="00836A25" w:rsidRPr="00261686" w:rsidRDefault="00836A25" w:rsidP="00836A25">
            <w:pPr>
              <w:spacing w:after="0" w:line="240" w:lineRule="auto"/>
              <w:rPr>
                <w:rFonts w:eastAsia="Times New Roman" w:cs="Times New Roman"/>
                <w:color w:val="000000"/>
                <w:sz w:val="20"/>
                <w:szCs w:val="20"/>
              </w:rPr>
            </w:pPr>
            <w:r>
              <w:rPr>
                <w:rFonts w:eastAsia="Times New Roman" w:cs="Times New Roman"/>
                <w:color w:val="000000"/>
                <w:sz w:val="20"/>
                <w:szCs w:val="20"/>
              </w:rPr>
              <w:t>Hazine Müsteşarlığı, M</w:t>
            </w:r>
            <w:r w:rsidRPr="00261686">
              <w:rPr>
                <w:rFonts w:eastAsia="Times New Roman" w:cs="Times New Roman"/>
                <w:color w:val="000000"/>
                <w:sz w:val="20"/>
                <w:szCs w:val="20"/>
              </w:rPr>
              <w:t>slek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Özel MTE okulları kalite yönetim standart alanlarına göre izlenecek, değerlendirilecek ve gerektiğinde okullara bu yönde danışmanlık yapılacaktır.</w:t>
            </w:r>
          </w:p>
          <w:p w:rsidR="00836A25" w:rsidRPr="004F441C"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Sektörel yoğunluklar dikkate alınarak sektör odaklı okullar açılması konusunda özel sektörle iş birliği yapılacaktır. Fabrikaların sektörlerine yönelik özel mesleki ve teknik eğitim okulu açabilmeleri için gerekli mevzuat düzenlemesi yapılacak, OSB uygulaması benzeri teşvi</w:t>
            </w:r>
            <w:r>
              <w:rPr>
                <w:rFonts w:eastAsia="Times New Roman" w:cs="Times New Roman"/>
                <w:color w:val="000000"/>
                <w:sz w:val="20"/>
                <w:szCs w:val="20"/>
              </w:rPr>
              <w:t>k mekanizması oluşturulacaktır.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4F441C" w:rsidRDefault="00836A25" w:rsidP="00836A25">
            <w:pPr>
              <w:spacing w:after="0" w:line="240" w:lineRule="auto"/>
              <w:rPr>
                <w:rFonts w:cs="Times New Roman"/>
                <w:sz w:val="20"/>
                <w:szCs w:val="20"/>
              </w:rPr>
            </w:pPr>
            <w:r w:rsidRPr="00261686">
              <w:rPr>
                <w:rFonts w:cs="Times New Roman"/>
                <w:sz w:val="20"/>
                <w:szCs w:val="20"/>
              </w:rPr>
              <w:t>Mesleki ve teknik eğitim okul ve kurumlarının sektör ile yaptığı iş birliği protokollerinin hedefleri izl</w:t>
            </w:r>
            <w:r>
              <w:rPr>
                <w:rFonts w:cs="Times New Roman"/>
                <w:sz w:val="20"/>
                <w:szCs w:val="20"/>
              </w:rPr>
              <w:t>enecek ve değerlendirilecektir.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ÇSGB, İŞKUR, TOBB,</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Meslek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 xml:space="preserve">Ocak </w:t>
            </w:r>
            <w:r w:rsidRPr="00261686">
              <w:rPr>
                <w:rFonts w:cs="Times New Roman"/>
                <w:color w:val="000000"/>
                <w:sz w:val="20"/>
                <w:szCs w:val="20"/>
              </w:rPr>
              <w:t>2015-</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Mesleki ve teknik eğitim okul ve kurumlarının işgücü piyasası ile yaptığı iş birliği hedeflerinin değerlendirilmesinin yapılabilmesi içi</w:t>
            </w:r>
            <w:r>
              <w:rPr>
                <w:rFonts w:eastAsia="Times New Roman" w:cs="Times New Roman"/>
                <w:color w:val="000000"/>
                <w:sz w:val="20"/>
                <w:szCs w:val="20"/>
              </w:rPr>
              <w:t>n veri tabanı oluşturulacaktır.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Mesleki ve teknik veren eğitim okul ve kurumlarının işgücü piyasası ile iş birliği içinde eğitim yapmaları sağlanacak, sektörlere uyumlu atölye modelleri geliştirilecek ve MTE okul ve kurumlarının atölye ortamları iyileştirilecektir.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Kamu/Özel kurum/ kuruluşlar,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STK’lar, Meslek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Atölye ve laboratuvarlar modernize edilerek örgün ve yaygın öğretim ile işgücü eğitimlerinde kullanılacaktır.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Bu planlamaya göre </w:t>
            </w:r>
          </w:p>
          <w:p w:rsidR="00836A25" w:rsidRPr="00261686" w:rsidRDefault="00836A25" w:rsidP="00836A25">
            <w:pPr>
              <w:pStyle w:val="ListeParagraf"/>
              <w:numPr>
                <w:ilvl w:val="0"/>
                <w:numId w:val="18"/>
              </w:numPr>
              <w:spacing w:after="0" w:line="240" w:lineRule="auto"/>
              <w:rPr>
                <w:rFonts w:eastAsia="Times New Roman" w:cs="Times New Roman"/>
                <w:color w:val="000000"/>
                <w:sz w:val="20"/>
                <w:szCs w:val="20"/>
                <w:lang w:val="tr-TR"/>
              </w:rPr>
            </w:pPr>
            <w:r w:rsidRPr="00261686">
              <w:rPr>
                <w:rFonts w:eastAsia="Times New Roman" w:cs="Times New Roman"/>
                <w:color w:val="000000"/>
                <w:sz w:val="20"/>
                <w:szCs w:val="20"/>
                <w:lang w:val="tr-TR"/>
              </w:rPr>
              <w:t xml:space="preserve">2015 yılında Motorlu Araçlar Teknoloji Alanı ve Acil Sağlık Hizmetleri Alanı, </w:t>
            </w:r>
          </w:p>
          <w:p w:rsidR="00836A25" w:rsidRPr="00261686" w:rsidRDefault="00836A25" w:rsidP="00836A25">
            <w:pPr>
              <w:pStyle w:val="ListeParagraf"/>
              <w:numPr>
                <w:ilvl w:val="0"/>
                <w:numId w:val="18"/>
              </w:numPr>
              <w:spacing w:after="0" w:line="240" w:lineRule="auto"/>
              <w:rPr>
                <w:rFonts w:eastAsia="Times New Roman" w:cs="Times New Roman"/>
                <w:color w:val="000000"/>
                <w:sz w:val="20"/>
                <w:szCs w:val="20"/>
                <w:lang w:val="tr-TR"/>
              </w:rPr>
            </w:pPr>
            <w:r w:rsidRPr="00261686">
              <w:rPr>
                <w:rFonts w:eastAsia="Times New Roman" w:cs="Times New Roman"/>
                <w:color w:val="000000"/>
                <w:sz w:val="20"/>
                <w:szCs w:val="20"/>
                <w:lang w:val="tr-TR"/>
              </w:rPr>
              <w:t xml:space="preserve">2016 yılında Hasta ve Yaşlı Hizmetleri Alanı ve Makine Teknoloji Alanı,  </w:t>
            </w:r>
          </w:p>
          <w:p w:rsidR="00836A25" w:rsidRPr="00261686" w:rsidRDefault="00836A25" w:rsidP="00836A25">
            <w:pPr>
              <w:pStyle w:val="ListeParagraf"/>
              <w:numPr>
                <w:ilvl w:val="0"/>
                <w:numId w:val="18"/>
              </w:numPr>
              <w:spacing w:after="0" w:line="240" w:lineRule="auto"/>
              <w:rPr>
                <w:rFonts w:eastAsia="Times New Roman" w:cs="Times New Roman"/>
                <w:color w:val="000000"/>
                <w:sz w:val="20"/>
                <w:szCs w:val="20"/>
                <w:lang w:val="tr-TR"/>
              </w:rPr>
            </w:pPr>
            <w:r w:rsidRPr="00261686">
              <w:rPr>
                <w:rFonts w:eastAsia="Times New Roman" w:cs="Times New Roman"/>
                <w:color w:val="000000"/>
                <w:sz w:val="20"/>
                <w:szCs w:val="20"/>
                <w:lang w:val="tr-TR"/>
              </w:rPr>
              <w:t xml:space="preserve">2017 yılı Yenilenebilir Enerji Teknolojileri Alanı ve Biyomedikal Cihaz Teknolojileri Alanı, </w:t>
            </w:r>
          </w:p>
          <w:p w:rsidR="00836A25" w:rsidRPr="00261686" w:rsidRDefault="00836A25" w:rsidP="00836A25">
            <w:pPr>
              <w:pStyle w:val="ListeParagraf"/>
              <w:numPr>
                <w:ilvl w:val="0"/>
                <w:numId w:val="18"/>
              </w:numPr>
              <w:spacing w:after="0" w:line="240" w:lineRule="auto"/>
              <w:rPr>
                <w:rFonts w:eastAsia="Times New Roman" w:cs="Times New Roman"/>
                <w:color w:val="000000"/>
                <w:sz w:val="20"/>
                <w:szCs w:val="20"/>
                <w:lang w:val="tr-TR"/>
              </w:rPr>
            </w:pPr>
            <w:r w:rsidRPr="00261686">
              <w:rPr>
                <w:rFonts w:eastAsia="Times New Roman" w:cs="Times New Roman"/>
                <w:color w:val="000000"/>
                <w:sz w:val="20"/>
                <w:szCs w:val="20"/>
                <w:lang w:val="tr-TR"/>
              </w:rPr>
              <w:t>2018 yılında ise Uçak Bakım Alanı ve Elektrik-Elektronik Teknoloji Alanı atölye ortamları iyileştirilecek ve sektörlere uyumlu atölye modelleri geliştirilecektir.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Bu kapsamda sektörle yapılan iş birliği protokolleri kapsamında gerçekleştirilen eğitimlerin çıktılarının izleme ve değerlendirilmesinin yapılabilmesi amacıyla veri tabanı oluşturulması çalışmaları 2015 yılında tamamlanacaktır.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Mesleki ve teknik eğitim okul/kurum yönetim modeli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YÖK, Meslek Kuruluşları, Sendikalar,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İlgili kamu/özel kurum ve kuruluşları, meslek kuruluşları ve ilgili STK temsilcilerini içine alacak şekilde yeni okul modelinin </w:t>
            </w:r>
            <w:r w:rsidRPr="00261686">
              <w:rPr>
                <w:rFonts w:eastAsia="Times New Roman" w:cs="Times New Roman"/>
                <w:color w:val="000000"/>
                <w:sz w:val="20"/>
                <w:szCs w:val="20"/>
              </w:rPr>
              <w:lastRenderedPageBreak/>
              <w:t>oluşturulması için çalışmalar yapılacaktır.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Çalışmanın çıktıları değerlendirilerek MTE okul ve kurumlarında yerel yönetimler ve sektör temsilcilerinin de yer aldığı yönetim modeli üzerinde paydaşlarla çalışılacak, gerekli mevzuat değişikliği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lastRenderedPageBreak/>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sz w:val="20"/>
                <w:szCs w:val="20"/>
              </w:rPr>
              <w:t>“Temel Beceriler” tanımlanarak ülke genelinde ortak bir terminolojinin kullanılmasını sağlamak üzere Türkiye Yeterlilikler Çerçevesi ile uyumlu Eğitim Terminolojisi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 xml:space="preserve">MEB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MYK, TÜBİTAK, YÖK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4F441C" w:rsidRDefault="00836A25" w:rsidP="00836A25">
            <w:pPr>
              <w:spacing w:after="0" w:line="240" w:lineRule="auto"/>
              <w:rPr>
                <w:rFonts w:cs="Times New Roman"/>
                <w:color w:val="000000"/>
                <w:sz w:val="20"/>
                <w:szCs w:val="20"/>
              </w:rPr>
            </w:pPr>
            <w:r w:rsidRPr="00261686">
              <w:rPr>
                <w:rFonts w:cs="Times New Roman"/>
                <w:color w:val="000000"/>
                <w:sz w:val="20"/>
                <w:szCs w:val="20"/>
              </w:rPr>
              <w:t>Türkiye Yeterlilik Çerçevesini temel alacak şekilde eğitim terimlerinin ortak kullanımının sağlanması amacıyla “temel becerileri” de içine alacak şekilde eğitim terminolojisi hazırlanacaktır. Ortaya çıkan ortak terminolojinin başta kamu kurum ve kuruluşları olmak üzere ülke genelinde kullanılmasını sağlamak amacıyla me</w:t>
            </w:r>
            <w:r>
              <w:rPr>
                <w:rFonts w:cs="Times New Roman"/>
                <w:color w:val="000000"/>
                <w:sz w:val="20"/>
                <w:szCs w:val="20"/>
              </w:rPr>
              <w:t>vzuat düzenlemesi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Temel eğitim, genel ortaöğretim ve özel eğitim okullarının eğitim programları temel becerileri kapsayacak şekilde güncellenecektir.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 xml:space="preserve">MEB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MYK, ÖSYM, TÜBİTAK, YÖK,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eastAsia="Times New Roman" w:cs="Times New Roman"/>
                <w:color w:val="000000"/>
                <w:sz w:val="20"/>
                <w:szCs w:val="20"/>
              </w:rPr>
              <w:t>Ocak 2015</w:t>
            </w:r>
            <w:r w:rsidRPr="00261686">
              <w:rPr>
                <w:rFonts w:cs="Times New Roman"/>
                <w:sz w:val="20"/>
                <w:szCs w:val="20"/>
              </w:rPr>
              <w:t>-</w:t>
            </w:r>
          </w:p>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Öğretim programları öğrencilerin yetenek, ilgi, ihtiyaç ve bireysel farklılıklarını gözeterek temel becerileri içerecek şekilde güncellenecektir.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Ortaöğretim kurumlarında özel alan ve seçmeli derslerin öğretim programları ile özel eğitim mesleki eğitim merkezleri ve özel eğitim iş uygulama merkezleri programları temel becerilere uygun olarak </w:t>
            </w:r>
            <w:r w:rsidRPr="00261686">
              <w:rPr>
                <w:sz w:val="20"/>
                <w:szCs w:val="20"/>
              </w:rPr>
              <w:t>güncellenecektir</w:t>
            </w:r>
            <w:r w:rsidRPr="00261686">
              <w:rPr>
                <w:rFonts w:eastAsia="Times New Roman" w:cs="Times New Roman"/>
                <w:color w:val="000000"/>
                <w:sz w:val="20"/>
                <w:szCs w:val="20"/>
              </w:rPr>
              <w:t>.</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Temel Eğitimden Ortaöğretime Geçiş Sınavlarında ve Üniversiteye Giriş Sınavlarında temel beceri seviyesinin ölçülmesine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YÖK, ÖSYM, 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eastAsia="Times New Roman" w:cs="Times New Roman"/>
                <w:color w:val="000000"/>
                <w:sz w:val="20"/>
                <w:szCs w:val="20"/>
              </w:rPr>
              <w:t>Ocak 2015</w:t>
            </w:r>
            <w:r w:rsidRPr="00261686">
              <w:rPr>
                <w:rFonts w:cs="Times New Roman"/>
                <w:sz w:val="20"/>
                <w:szCs w:val="20"/>
              </w:rPr>
              <w:t>-</w:t>
            </w:r>
          </w:p>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Temel Eğitimden Ortaöğretime Geçiş Sınavlarında ve Üniversiteye Giriş Sınavlarında temel becerilerin ölçülmesine yönelik çalışmalar yapılacaktır.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sz w:val="20"/>
                <w:szCs w:val="20"/>
              </w:rPr>
              <w:t xml:space="preserve">Öğretmenlere “temel beceriler ve temel becerilerin kazandırılması” ile ilgili eğitimler verilecektir.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 xml:space="preserve">MEB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sz w:val="20"/>
                <w:szCs w:val="20"/>
              </w:rPr>
              <w:t>ÖSYM, YÖK</w:t>
            </w:r>
            <w:r w:rsidRPr="00261686">
              <w:rPr>
                <w:rFonts w:cs="Times New Roman"/>
                <w:sz w:val="20"/>
                <w:szCs w:val="20"/>
              </w:rPr>
              <w:br/>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Öğretmenlere yönelik “Temel Beceriler ve Temel Becerilerin Kazandırılması” kapsamında hizmet içi eğiti</w:t>
            </w:r>
            <w:r>
              <w:rPr>
                <w:rFonts w:cs="Times New Roman"/>
                <w:sz w:val="20"/>
                <w:szCs w:val="20"/>
              </w:rPr>
              <w:t>m faaliyetleri düzenlenecektir.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color w:val="000000"/>
                <w:sz w:val="20"/>
                <w:szCs w:val="20"/>
              </w:rPr>
              <w:t>Ulusal Mesleki Bilgi Sistemi (MBS)  güncellenerek etkin ve verimli çalışması sağlanacaktır.</w:t>
            </w:r>
            <w:r w:rsidRPr="00261686">
              <w:rPr>
                <w:rFonts w:cs="Times New Roman"/>
                <w:color w:val="000000"/>
                <w:sz w:val="20"/>
                <w:szCs w:val="20"/>
              </w:rPr>
              <w:br/>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YÖK, İŞKUR, MYK, Üniversiteler, İşçi ve İşveren Sendikaları, Meslek Kuruluşları, STK’lar</w:t>
            </w:r>
          </w:p>
          <w:p w:rsidR="00836A25" w:rsidRPr="00261686" w:rsidRDefault="00836A25" w:rsidP="00836A25">
            <w:pPr>
              <w:spacing w:after="0" w:line="240" w:lineRule="auto"/>
              <w:rPr>
                <w:rFonts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cs="Times New Roman"/>
                <w:sz w:val="20"/>
                <w:szCs w:val="20"/>
              </w:rPr>
            </w:pPr>
            <w:r w:rsidRPr="00261686">
              <w:rPr>
                <w:rFonts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Times New Roman"/>
                <w:sz w:val="20"/>
                <w:szCs w:val="20"/>
              </w:rPr>
            </w:pPr>
            <w:r w:rsidRPr="00261686">
              <w:rPr>
                <w:sz w:val="20"/>
                <w:szCs w:val="20"/>
              </w:rPr>
              <w:t xml:space="preserve">13 yaş ve üstü bireyler için geliştirilen </w:t>
            </w:r>
            <w:r w:rsidRPr="00261686">
              <w:rPr>
                <w:color w:val="000000"/>
                <w:sz w:val="20"/>
                <w:szCs w:val="20"/>
              </w:rPr>
              <w:t>Ulusal Mesleki Bilgi Sisteminin (</w:t>
            </w:r>
            <w:r w:rsidRPr="00261686">
              <w:rPr>
                <w:sz w:val="20"/>
                <w:szCs w:val="20"/>
              </w:rPr>
              <w:t>MBS)  yaygınlaştırılması için</w:t>
            </w:r>
            <w:r w:rsidRPr="00261686">
              <w:rPr>
                <w:color w:val="000000"/>
                <w:sz w:val="20"/>
                <w:szCs w:val="20"/>
              </w:rPr>
              <w:t xml:space="preserve"> ilgi envanterleri ve yetenek testleri geliştirilecektir.</w:t>
            </w:r>
            <w:r w:rsidRPr="00261686">
              <w:rPr>
                <w:color w:val="000000"/>
                <w:sz w:val="20"/>
                <w:szCs w:val="20"/>
              </w:rPr>
              <w:br/>
              <w:t>MBS tüm paydaşlara tanıtılacak ve etkin kullanımı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 xml:space="preserve">Yönlendirme hizmetlerinin sağlıklı bir şekilde yürütülebilmesi için öğretmenler, öğrenciler ve ailelere; yetenek, ilgi ve mesleki doyum arasındaki ilişki konusunda </w:t>
            </w:r>
            <w:r w:rsidRPr="00261686">
              <w:rPr>
                <w:rFonts w:cs="Times New Roman"/>
                <w:sz w:val="20"/>
                <w:szCs w:val="20"/>
              </w:rPr>
              <w:lastRenderedPageBreak/>
              <w:t>farkındalık kazandırma faaliyetleri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color w:val="000000"/>
                <w:sz w:val="20"/>
                <w:szCs w:val="20"/>
              </w:rPr>
              <w:lastRenderedPageBreak/>
              <w:t> MEB</w:t>
            </w:r>
            <w:r w:rsidRPr="00261686">
              <w:rPr>
                <w:rFonts w:cs="Times New Roman"/>
                <w:sz w:val="20"/>
                <w:szCs w:val="20"/>
              </w:rPr>
              <w:t xml:space="preserve">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ASPB, İŞKUR, YÖK</w:t>
            </w:r>
            <w:r w:rsidRPr="00261686">
              <w:rPr>
                <w:rFonts w:cs="Times New Roman"/>
                <w:sz w:val="20"/>
                <w:szCs w:val="20"/>
              </w:rPr>
              <w:br/>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cs="Times New Roman"/>
                <w:sz w:val="20"/>
                <w:szCs w:val="20"/>
              </w:rPr>
            </w:pPr>
            <w:r w:rsidRPr="00261686">
              <w:rPr>
                <w:rFonts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Yönlendirme hizmetlerinin sağlıklı bir şekilde yürütülebilmesi için öğretmenler, öğrenciler ve ailelere; yetenek, ilgi ve mesleki doyum arasındaki ilişki konusunda farkındalık kazandırma faaliyetleri düzenlenecektir.</w:t>
            </w:r>
          </w:p>
          <w:p w:rsidR="00836A25" w:rsidRPr="00261686" w:rsidRDefault="00836A25" w:rsidP="00836A25">
            <w:pPr>
              <w:spacing w:after="0" w:line="240" w:lineRule="auto"/>
              <w:rPr>
                <w:rFonts w:cs="Times New Roman"/>
                <w:sz w:val="20"/>
                <w:szCs w:val="20"/>
              </w:rPr>
            </w:pPr>
          </w:p>
          <w:p w:rsidR="00836A25" w:rsidRPr="00261686" w:rsidRDefault="00836A25" w:rsidP="00836A25">
            <w:pPr>
              <w:spacing w:after="0" w:line="240" w:lineRule="auto"/>
              <w:rPr>
                <w:rFonts w:cs="Times New Roman"/>
                <w:sz w:val="20"/>
                <w:szCs w:val="20"/>
              </w:rPr>
            </w:pPr>
          </w:p>
          <w:p w:rsidR="00836A25" w:rsidRPr="00261686" w:rsidRDefault="00836A25" w:rsidP="00836A25">
            <w:pPr>
              <w:spacing w:after="0" w:line="240" w:lineRule="auto"/>
              <w:rPr>
                <w:rFonts w:cs="Times New Roman"/>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lastRenderedPageBreak/>
              <w:t>22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MEB ve Yerel Yönetimlere bağlı Halk Eğitimi ve Mesleki Eğitim Merkezlerinin, Hayat Boyu Öğrenme Merkezine dönüşebilmesi için mevzuat düzenlemesi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İŞKUR, MYK, ÖK, Türkiye Belediyeler Birliği, İşçi ve İşveren Sendikaları ve Konfederasyonlar, Meslek Örgütleri,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Hayat Boyu Öğrenme Merkezleri görev ve sorumluluklarını belirleyen mevzuat düzenlemeleri yapılacaktır. Bu kapsamda, yerel yönetimler ve ilgili kamu kuruluşları tarafından verilen hayat boyu öğrenme faaliyetlerinin belirli bir kalite ve standartta, izleme ve değerlendirme sistemine tabi tutularak eşgüdümlü bir şekilde yürütülmesi amacıyla, Hayat Boyu Öğrenme Koordinasyon Kanunu çıkarılacak ve ikincil mevzuat düzenlemeleri yapılacaktır.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sz w:val="20"/>
                <w:szCs w:val="20"/>
              </w:rPr>
            </w:pPr>
            <w:r w:rsidRPr="00261686">
              <w:rPr>
                <w:rFonts w:eastAsia="Times New Roman" w:cs="Times New Roman"/>
                <w:color w:val="000000"/>
                <w:sz w:val="20"/>
                <w:szCs w:val="20"/>
              </w:rPr>
              <w:t xml:space="preserve">Yetişkin nüfusun temel becerileri kazanmasına yönelik programlar güncellenecek ve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eastAsia="Times New Roman"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MYK, Türkiye Belediyeler Birliği, YÖK, İşçi ve İşveren Sendikaları ve Konfederasyonları</w:t>
            </w:r>
          </w:p>
          <w:p w:rsidR="00836A25" w:rsidRPr="00261686" w:rsidRDefault="00836A25" w:rsidP="00836A25">
            <w:pPr>
              <w:spacing w:after="0" w:line="240" w:lineRule="auto"/>
              <w:rPr>
                <w:rFonts w:cs="Times New Roman"/>
                <w:sz w:val="20"/>
                <w:szCs w:val="20"/>
              </w:rPr>
            </w:pPr>
            <w:r w:rsidRPr="00261686">
              <w:rPr>
                <w:rFonts w:eastAsia="Times New Roman" w:cs="Times New Roman"/>
                <w:color w:val="000000"/>
                <w:sz w:val="20"/>
                <w:szCs w:val="20"/>
              </w:rPr>
              <w:t>Meslek Örgütleri, Sendikalar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cs="Times New Roman"/>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Temel Beceriler programları güncellenerek, öğretmen ve usta öğreticiler için eğiticilerin eğitimleri düzenlenecek, toplumda farkındalık oluşturma faaliyetleri kapsamında broşür, afiş, kamu spotu hazırlama faaliyetleri yürütülecektir. Çalışanların temel becerilerini geliştirmeye yönel</w:t>
            </w:r>
            <w:r>
              <w:rPr>
                <w:rFonts w:eastAsia="Times New Roman" w:cs="Times New Roman"/>
                <w:color w:val="000000"/>
                <w:sz w:val="20"/>
                <w:szCs w:val="20"/>
              </w:rPr>
              <w:t>ik protokoller hazırlanacaktır.</w:t>
            </w:r>
          </w:p>
          <w:p w:rsidR="00596B34" w:rsidRPr="004F441C" w:rsidRDefault="00596B34" w:rsidP="00836A25">
            <w:pPr>
              <w:spacing w:after="0" w:line="240" w:lineRule="auto"/>
              <w:rPr>
                <w:rFonts w:eastAsia="Times New Roman" w:cs="Times New Roman"/>
                <w:color w:val="000000"/>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rPr>
            </w:pPr>
            <w:r w:rsidRPr="00261686">
              <w:rPr>
                <w:rFonts w:eastAsia="Times New Roman" w:cs="Times New Roman"/>
                <w:color w:val="000000"/>
              </w:rPr>
              <w:t>24</w:t>
            </w:r>
          </w:p>
          <w:p w:rsidR="00836A25" w:rsidRPr="00261686" w:rsidRDefault="00836A25" w:rsidP="00836A25">
            <w:pPr>
              <w:spacing w:after="0" w:line="240" w:lineRule="auto"/>
              <w:rPr>
                <w:rFonts w:eastAsia="Times New Roman" w:cs="Times New Roman"/>
                <w:b/>
                <w:color w:val="000000"/>
              </w:rPr>
            </w:pP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Calibri" w:cs="Times New Roman"/>
                <w:color w:val="000000"/>
                <w:sz w:val="20"/>
                <w:szCs w:val="20"/>
              </w:rPr>
              <w:t>Yaygın eğitim kurumlarında uygulanan mevcut programlar meslek standartlarına göre güncellenecek, program çeşitliliği ve sayısı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Calibri"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Calibri" w:cs="Times New Roman"/>
                <w:color w:val="000000"/>
                <w:sz w:val="20"/>
                <w:szCs w:val="20"/>
              </w:rPr>
              <w:t>İŞKUR, MYK, YÖK, Meslek Kuruluşları,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Calibri"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Calibri"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Calibri" w:cs="Times New Roman"/>
                <w:color w:val="000000"/>
                <w:sz w:val="20"/>
                <w:szCs w:val="20"/>
              </w:rPr>
              <w:t>Yaygın eğitim kurs programları, meslek standartlarına paralel güncellenecektir. Ayrıca çalışılmayan alanlarda program hazırlama çalışmaları yürütülecektir. Program çeşitliliği ve katılımcı sayıları e-yaygın modülü ile izlenecektir.</w:t>
            </w:r>
          </w:p>
          <w:p w:rsidR="00836A25" w:rsidRPr="00261686" w:rsidRDefault="00836A25" w:rsidP="00836A25">
            <w:pPr>
              <w:spacing w:after="0" w:line="240" w:lineRule="auto"/>
              <w:rPr>
                <w:rFonts w:eastAsia="Times New Roman" w:cs="Times New Roman"/>
                <w:color w:val="000000"/>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Calibri" w:cs="Times New Roman"/>
                <w:color w:val="000000"/>
                <w:sz w:val="20"/>
                <w:szCs w:val="20"/>
              </w:rPr>
              <w:t xml:space="preserve">Uzaktan öğrenme uygulamaları geliştirilecektir.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Calibri"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Calibri" w:cs="Times New Roman"/>
                <w:color w:val="000000"/>
                <w:sz w:val="20"/>
                <w:szCs w:val="20"/>
              </w:rPr>
              <w:t>DPB, MYK, TRT, YÖK, Üniversiteler,</w:t>
            </w:r>
            <w:r w:rsidRPr="00261686">
              <w:rPr>
                <w:rFonts w:eastAsia="Times New Roman" w:cs="Times New Roman"/>
                <w:color w:val="000000"/>
                <w:sz w:val="20"/>
                <w:szCs w:val="20"/>
              </w:rPr>
              <w:t xml:space="preserve">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 STK’lar</w:t>
            </w:r>
          </w:p>
          <w:p w:rsidR="00836A25" w:rsidRPr="00261686" w:rsidRDefault="00836A25" w:rsidP="00836A25">
            <w:pPr>
              <w:spacing w:after="0" w:line="240" w:lineRule="auto"/>
              <w:rPr>
                <w:rFonts w:eastAsia="Times New Roman" w:cs="Times New Roman"/>
                <w:color w:val="000000"/>
                <w:sz w:val="20"/>
                <w:szCs w:val="20"/>
              </w:rPr>
            </w:pPr>
          </w:p>
          <w:p w:rsidR="00836A25" w:rsidRPr="00261686" w:rsidRDefault="00836A25" w:rsidP="00836A25">
            <w:pPr>
              <w:spacing w:after="0" w:line="240" w:lineRule="auto"/>
              <w:rPr>
                <w:rFonts w:eastAsia="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Calibri" w:cs="Times New Roman"/>
                <w:color w:val="000000"/>
                <w:sz w:val="20"/>
                <w:szCs w:val="20"/>
              </w:rPr>
              <w:t>Ocak 2015-</w:t>
            </w:r>
          </w:p>
          <w:p w:rsidR="00836A25" w:rsidRPr="00261686" w:rsidRDefault="00836A25" w:rsidP="00836A25">
            <w:pPr>
              <w:spacing w:after="0" w:line="240" w:lineRule="auto"/>
              <w:rPr>
                <w:rFonts w:eastAsia="Calibri" w:cs="Times New Roman"/>
                <w:color w:val="000000"/>
                <w:sz w:val="20"/>
                <w:szCs w:val="20"/>
              </w:rPr>
            </w:pPr>
            <w:r w:rsidRPr="00261686">
              <w:rPr>
                <w:rFonts w:eastAsia="Calibri"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Calibri" w:cs="Times New Roman"/>
                <w:color w:val="000000"/>
                <w:sz w:val="20"/>
                <w:szCs w:val="20"/>
              </w:rPr>
              <w:t xml:space="preserve">Uzaktan öğrenme olanakları, hayat boyu öğrenmenin sunulmasında daha etkili bir şekilde kullanılacaktır. </w:t>
            </w:r>
          </w:p>
          <w:p w:rsidR="00836A25" w:rsidRDefault="00836A25" w:rsidP="00836A25">
            <w:pPr>
              <w:spacing w:after="0" w:line="240" w:lineRule="auto"/>
              <w:rPr>
                <w:color w:val="000000" w:themeColor="text1"/>
                <w:sz w:val="20"/>
                <w:szCs w:val="20"/>
              </w:rPr>
            </w:pPr>
            <w:r w:rsidRPr="00261686">
              <w:rPr>
                <w:color w:val="000000" w:themeColor="text1"/>
                <w:sz w:val="20"/>
                <w:szCs w:val="20"/>
              </w:rPr>
              <w:t>Meslek standartlarına paralel güncellenen yaygın eğitim programlarına paralel uzaktan öğrenme olanakları geliştirilecek, e-</w:t>
            </w:r>
            <w:r>
              <w:rPr>
                <w:color w:val="000000" w:themeColor="text1"/>
                <w:sz w:val="20"/>
                <w:szCs w:val="20"/>
              </w:rPr>
              <w:t xml:space="preserve"> materyaller hazırlanacaktır.  </w:t>
            </w:r>
          </w:p>
          <w:p w:rsidR="00596B34" w:rsidRPr="00261686" w:rsidRDefault="00596B34" w:rsidP="00836A25">
            <w:pPr>
              <w:spacing w:after="0" w:line="240" w:lineRule="auto"/>
              <w:rPr>
                <w:color w:val="000000" w:themeColor="text1"/>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rPr>
            </w:pPr>
            <w:r w:rsidRPr="00261686">
              <w:rPr>
                <w:rFonts w:eastAsia="Times New Roman" w:cs="Times New Roman"/>
                <w:color w:val="000000"/>
              </w:rPr>
              <w:t>30</w:t>
            </w:r>
          </w:p>
          <w:p w:rsidR="00836A25" w:rsidRPr="00261686" w:rsidRDefault="00836A25" w:rsidP="00836A25">
            <w:pPr>
              <w:spacing w:after="0" w:line="240" w:lineRule="auto"/>
              <w:rPr>
                <w:rFonts w:eastAsia="Times New Roman" w:cs="Times New Roman"/>
                <w:b/>
                <w:color w:val="000000"/>
              </w:rPr>
            </w:pP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 xml:space="preserve">İlköğretim ve ortaöğretim kurumlarında uygulanan Görsel Sanatlar, Müzik ve Beden Eğitimi dersleri öğretim programlarının müfredat içerisindeki ağırlığı artırılacaktır.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 </w:t>
            </w:r>
            <w:r w:rsidRPr="00261686">
              <w:rPr>
                <w:rFonts w:cs="Times New Roman"/>
                <w:color w:val="000000"/>
                <w:sz w:val="20"/>
                <w:szCs w:val="20"/>
              </w:rPr>
              <w:t>MEB</w:t>
            </w:r>
          </w:p>
          <w:p w:rsidR="00836A25" w:rsidRPr="00261686" w:rsidRDefault="00836A25" w:rsidP="00836A25">
            <w:pPr>
              <w:spacing w:after="0" w:line="240" w:lineRule="auto"/>
              <w:rPr>
                <w:rFonts w:eastAsia="Calibri"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Gençlik ve Spor Bakanlığı, Yerel Yönetimler, STK’lar</w:t>
            </w:r>
          </w:p>
          <w:p w:rsidR="00836A25" w:rsidRPr="00261686" w:rsidRDefault="00836A25" w:rsidP="00836A25">
            <w:pPr>
              <w:spacing w:after="0" w:line="240" w:lineRule="auto"/>
              <w:rPr>
                <w:rFonts w:eastAsia="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Aralık 2016</w:t>
            </w:r>
          </w:p>
          <w:p w:rsidR="00836A25" w:rsidRPr="00261686" w:rsidRDefault="00836A25" w:rsidP="00836A25">
            <w:pPr>
              <w:spacing w:after="0" w:line="240" w:lineRule="auto"/>
              <w:rPr>
                <w:rFonts w:eastAsia="Calibri" w:cs="Times New Roman"/>
                <w:color w:val="000000"/>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Times New Roman"/>
                <w:color w:val="000000" w:themeColor="text1"/>
                <w:sz w:val="20"/>
                <w:szCs w:val="20"/>
              </w:rPr>
            </w:pPr>
            <w:r w:rsidRPr="00261686">
              <w:rPr>
                <w:rFonts w:cs="Times New Roman"/>
                <w:color w:val="000000" w:themeColor="text1"/>
                <w:sz w:val="20"/>
                <w:szCs w:val="20"/>
              </w:rPr>
              <w:t xml:space="preserve">Öğrencilerin potansiyel, yetenek, ilgi ve ihtiyaçlarındaki farklılıklar gözetilerek her gence en az bir sanat veya spor dalında performans yapabilme becerisi kazandırabilecek şekilde </w:t>
            </w:r>
            <w:r w:rsidRPr="00261686">
              <w:rPr>
                <w:rFonts w:cs="Times New Roman"/>
                <w:color w:val="000000"/>
                <w:sz w:val="20"/>
                <w:szCs w:val="20"/>
              </w:rPr>
              <w:t>görsel sanatlar, müzik ve beden eğitimi derslerinin ağırlığı artırılac</w:t>
            </w:r>
            <w:r w:rsidRPr="00261686">
              <w:rPr>
                <w:rFonts w:cs="Times New Roman"/>
                <w:color w:val="000000" w:themeColor="text1"/>
                <w:sz w:val="20"/>
                <w:szCs w:val="20"/>
              </w:rPr>
              <w:t xml:space="preserve">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 xml:space="preserve">İlköğretim ve ortaöğretim kurumlarında uygulanan Görsel </w:t>
            </w:r>
            <w:r w:rsidRPr="00261686">
              <w:rPr>
                <w:rFonts w:cs="Times New Roman"/>
                <w:color w:val="000000"/>
                <w:sz w:val="20"/>
                <w:szCs w:val="20"/>
              </w:rPr>
              <w:lastRenderedPageBreak/>
              <w:t xml:space="preserve">Sanatlar, Müzik ve Beden Eğitimi derslerinin esnek biçimde verilmesi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lastRenderedPageBreak/>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 xml:space="preserve">Gençlik ve Spor Bakanlığı, Kültür ve Turizm Bakanlığı, Belediyeler, </w:t>
            </w:r>
            <w:r w:rsidRPr="00261686">
              <w:rPr>
                <w:rFonts w:cs="Times New Roman"/>
                <w:color w:val="000000"/>
                <w:sz w:val="20"/>
                <w:szCs w:val="20"/>
              </w:rPr>
              <w:lastRenderedPageBreak/>
              <w:t>Yerel Yönetimler</w:t>
            </w:r>
          </w:p>
          <w:p w:rsidR="00836A25" w:rsidRPr="00261686" w:rsidRDefault="00836A25" w:rsidP="00836A25">
            <w:pPr>
              <w:spacing w:after="0" w:line="240" w:lineRule="auto"/>
              <w:rPr>
                <w:rFonts w:cs="Times New Roman"/>
                <w:color w:val="000000"/>
                <w:sz w:val="20"/>
                <w:szCs w:val="20"/>
              </w:rPr>
            </w:pPr>
          </w:p>
          <w:p w:rsidR="00836A25" w:rsidRPr="00261686" w:rsidRDefault="00836A25" w:rsidP="00836A25">
            <w:pPr>
              <w:spacing w:after="0" w:line="240" w:lineRule="auto"/>
              <w:rPr>
                <w:rFonts w:eastAsia="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lastRenderedPageBreak/>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Times New Roman"/>
                <w:color w:val="000000" w:themeColor="text1"/>
                <w:sz w:val="20"/>
                <w:szCs w:val="20"/>
              </w:rPr>
            </w:pPr>
            <w:r w:rsidRPr="00261686">
              <w:rPr>
                <w:rFonts w:cs="Times New Roman"/>
                <w:color w:val="000000"/>
                <w:sz w:val="20"/>
                <w:szCs w:val="20"/>
              </w:rPr>
              <w:t>Görsel Sanatlar, Müzik ve Beden Eğitimi</w:t>
            </w:r>
            <w:r w:rsidRPr="00261686">
              <w:rPr>
                <w:rFonts w:cs="Times New Roman"/>
                <w:color w:val="000000" w:themeColor="text1"/>
                <w:sz w:val="20"/>
                <w:szCs w:val="20"/>
              </w:rPr>
              <w:t xml:space="preserve"> derslerinin Gençlik Merkezi gibi kamu kurumlarına ait merkezlerde </w:t>
            </w:r>
            <w:r w:rsidRPr="00261686">
              <w:rPr>
                <w:rFonts w:cs="Times New Roman"/>
                <w:color w:val="000000" w:themeColor="text1"/>
                <w:sz w:val="20"/>
                <w:szCs w:val="20"/>
              </w:rPr>
              <w:lastRenderedPageBreak/>
              <w:t>yapılabilmesine olanak sağlayan düzenlemeler yapılacaktır.</w:t>
            </w:r>
          </w:p>
          <w:p w:rsidR="00836A25" w:rsidRPr="004F441C" w:rsidRDefault="00836A25" w:rsidP="00836A25">
            <w:pPr>
              <w:spacing w:after="0" w:line="240" w:lineRule="auto"/>
              <w:rPr>
                <w:rFonts w:cs="Times New Roman"/>
                <w:color w:val="000000" w:themeColor="text1"/>
                <w:sz w:val="20"/>
                <w:szCs w:val="20"/>
              </w:rPr>
            </w:pPr>
            <w:r w:rsidRPr="00261686">
              <w:rPr>
                <w:rFonts w:cs="Times New Roman"/>
                <w:color w:val="000000" w:themeColor="text1"/>
                <w:sz w:val="20"/>
                <w:szCs w:val="20"/>
              </w:rPr>
              <w:t xml:space="preserve">Ayrıca, MEB’e bağlı özel eğitim kurumları tarafından verilen sanat ve spor kurslarının, ilköğretim ve ortaöğretim kurumlarında verilen derslerin yerine sayılmasına imkan </w:t>
            </w:r>
            <w:r>
              <w:rPr>
                <w:rFonts w:cs="Times New Roman"/>
                <w:color w:val="000000" w:themeColor="text1"/>
                <w:sz w:val="20"/>
                <w:szCs w:val="20"/>
              </w:rPr>
              <w:t xml:space="preserve">veren düzenleme yapılacaktır.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lastRenderedPageBreak/>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t>Sanat, spor ve kültürel faaliyetleri teşvik etmek amacıyla liseler arası müsabakalar düzenlenecek, dereceye girenler ödüllendirilecektir.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Gençlik ve Spor Bakanlığı, Kültür ve Turizm Bakanlığı, Valilikler, Belediyeler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Aralık 2018</w:t>
            </w:r>
          </w:p>
          <w:p w:rsidR="00836A25" w:rsidRPr="00261686" w:rsidRDefault="00836A25" w:rsidP="00836A25">
            <w:pPr>
              <w:spacing w:after="0" w:line="240" w:lineRule="auto"/>
              <w:rPr>
                <w:rFonts w:eastAsia="Times New Roman" w:cs="Times New Roman"/>
                <w:color w:val="000000"/>
                <w:sz w:val="20"/>
                <w:szCs w:val="20"/>
              </w:rPr>
            </w:pPr>
          </w:p>
          <w:p w:rsidR="00836A25" w:rsidRPr="00261686" w:rsidRDefault="00836A25" w:rsidP="00836A25">
            <w:pPr>
              <w:spacing w:after="0" w:line="240" w:lineRule="auto"/>
              <w:rPr>
                <w:rFonts w:eastAsia="Calibri" w:cs="Times New Roman"/>
                <w:color w:val="000000"/>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cs="Times New Roman"/>
                <w:color w:val="000000" w:themeColor="text1"/>
                <w:sz w:val="20"/>
                <w:szCs w:val="20"/>
              </w:rPr>
            </w:pPr>
            <w:r w:rsidRPr="00261686">
              <w:rPr>
                <w:rFonts w:cs="Times New Roman"/>
                <w:color w:val="000000" w:themeColor="text1"/>
                <w:sz w:val="20"/>
                <w:szCs w:val="20"/>
              </w:rPr>
              <w:t>Spor liseleri arası düzenlenecek spor müsabakalarına katılan spor liselerinin her birine katılım payı sağlanacak ve çeşitli ödüller verilecektir.</w:t>
            </w:r>
          </w:p>
          <w:p w:rsidR="00836A25" w:rsidRPr="00261686" w:rsidRDefault="00836A25" w:rsidP="00836A25">
            <w:pPr>
              <w:spacing w:after="0" w:line="240" w:lineRule="auto"/>
              <w:rPr>
                <w:rFonts w:eastAsia="Calibri" w:cs="Times New Roman"/>
                <w:color w:val="000000"/>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cs="Times New Roman"/>
                <w:color w:val="000000"/>
                <w:sz w:val="20"/>
                <w:szCs w:val="20"/>
              </w:rPr>
              <w:t>Teması sanat ve spor olan "Okul Ortaklıkları" programı faaliyeti gerçekleştirilecektir.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MEB</w:t>
            </w:r>
          </w:p>
          <w:p w:rsidR="00836A25" w:rsidRPr="00261686" w:rsidRDefault="00836A25" w:rsidP="00836A25">
            <w:pPr>
              <w:spacing w:after="0" w:line="240" w:lineRule="auto"/>
              <w:rPr>
                <w:rFonts w:eastAsia="Times New Roman" w:cs="Times New Roman"/>
                <w:b/>
                <w:bCs/>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Gençlik ve Spor Bakanlığı, Herkes İçin Spor Federasyonu Başkanlığı, TRT, STK’lar</w:t>
            </w:r>
          </w:p>
          <w:p w:rsidR="00836A25" w:rsidRPr="00261686" w:rsidRDefault="00836A25" w:rsidP="00836A25">
            <w:pPr>
              <w:spacing w:after="0" w:line="240" w:lineRule="auto"/>
              <w:rPr>
                <w:rFonts w:eastAsia="Times New Roman" w:cs="Times New Roman"/>
                <w:b/>
                <w:bCs/>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Aralık 2018</w:t>
            </w:r>
          </w:p>
          <w:p w:rsidR="00836A25" w:rsidRPr="00261686" w:rsidRDefault="00836A25" w:rsidP="00836A25">
            <w:pPr>
              <w:spacing w:after="0" w:line="240" w:lineRule="auto"/>
              <w:rPr>
                <w:rFonts w:cs="Times New Roman"/>
                <w:color w:val="000000"/>
                <w:sz w:val="20"/>
                <w:szCs w:val="20"/>
              </w:rPr>
            </w:pPr>
          </w:p>
          <w:p w:rsidR="00836A25" w:rsidRPr="00261686" w:rsidRDefault="00836A25" w:rsidP="00836A25">
            <w:pPr>
              <w:spacing w:after="0" w:line="240" w:lineRule="auto"/>
              <w:rPr>
                <w:rFonts w:cs="Times New Roman"/>
                <w:color w:val="000000"/>
                <w:sz w:val="20"/>
                <w:szCs w:val="20"/>
              </w:rPr>
            </w:pPr>
          </w:p>
          <w:p w:rsidR="00836A25" w:rsidRPr="00261686" w:rsidRDefault="00836A25" w:rsidP="00836A25">
            <w:pPr>
              <w:spacing w:after="0" w:line="240" w:lineRule="auto"/>
              <w:rPr>
                <w:rFonts w:cs="Times New Roman"/>
                <w:color w:val="000000"/>
                <w:sz w:val="20"/>
                <w:szCs w:val="20"/>
              </w:rPr>
            </w:pPr>
          </w:p>
          <w:p w:rsidR="00836A25" w:rsidRPr="00261686" w:rsidRDefault="00836A25" w:rsidP="00836A25">
            <w:pPr>
              <w:spacing w:after="0" w:line="240" w:lineRule="auto"/>
              <w:rPr>
                <w:rFonts w:eastAsia="Times New Roman" w:cs="Times New Roman"/>
                <w:b/>
                <w:bCs/>
                <w:color w:val="000000"/>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cs="Times New Roman"/>
                <w:color w:val="000000"/>
                <w:sz w:val="20"/>
                <w:szCs w:val="20"/>
              </w:rPr>
            </w:pPr>
            <w:r w:rsidRPr="00261686">
              <w:rPr>
                <w:rFonts w:cs="Times New Roman"/>
                <w:color w:val="000000"/>
                <w:sz w:val="20"/>
                <w:szCs w:val="20"/>
              </w:rPr>
              <w:t xml:space="preserve">Öğrenim gören ilköğretim, ortaöğretim öğrencileri ve bu öğrencilere rehberlik eden öğretmenlerin kendi türlerindeki okullar ile ortaklık oluşturarak, ülkemizin değişik bölgelerini tanımak, milli kültürümüzü yaşatmak, birbirleriyle barışık bir toplumda yaşamak için sanatsal ve sportif çalışmalar </w:t>
            </w:r>
            <w:r w:rsidRPr="00261686">
              <w:rPr>
                <w:rFonts w:cs="Times New Roman"/>
                <w:color w:val="000000" w:themeColor="text1"/>
                <w:sz w:val="20"/>
                <w:szCs w:val="20"/>
              </w:rPr>
              <w:t>yürütülecektir.</w:t>
            </w:r>
            <w:r>
              <w:rPr>
                <w:rFonts w:cs="Times New Roman"/>
                <w:color w:val="000000"/>
                <w:sz w:val="20"/>
                <w:szCs w:val="20"/>
              </w:rPr>
              <w:t xml:space="preserve"> </w:t>
            </w:r>
          </w:p>
          <w:p w:rsidR="00596B34" w:rsidRPr="00261686" w:rsidRDefault="00596B34" w:rsidP="00836A25">
            <w:pPr>
              <w:spacing w:after="0" w:line="240" w:lineRule="auto"/>
              <w:rPr>
                <w:rFonts w:cs="Times New Roman"/>
                <w:color w:val="000000"/>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4F441C" w:rsidRDefault="00836A25" w:rsidP="00836A25">
            <w:pPr>
              <w:spacing w:after="0" w:line="240" w:lineRule="auto"/>
              <w:rPr>
                <w:rFonts w:cs="Times New Roman"/>
                <w:color w:val="000000"/>
                <w:sz w:val="20"/>
                <w:szCs w:val="20"/>
              </w:rPr>
            </w:pPr>
            <w:r w:rsidRPr="00261686">
              <w:rPr>
                <w:rFonts w:cs="Times New Roman"/>
                <w:color w:val="000000"/>
                <w:sz w:val="20"/>
                <w:szCs w:val="20"/>
              </w:rPr>
              <w:t xml:space="preserve">Tüm ortaöğretim kurumlarında kültür, sanat ve spor aktivitelerinin gerçekleşmesine imkan sağlayacak ortamlar oluşturulacak ve bu kapsamda altyapı </w:t>
            </w:r>
            <w:r>
              <w:rPr>
                <w:rFonts w:cs="Times New Roman"/>
                <w:color w:val="000000"/>
                <w:sz w:val="20"/>
                <w:szCs w:val="20"/>
              </w:rPr>
              <w:t xml:space="preserve">eksiklikleri giderilecektir.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cs="Times New Roman"/>
                <w:color w:val="000000"/>
                <w:sz w:val="20"/>
                <w:szCs w:val="20"/>
              </w:rPr>
              <w:t>MEB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Gençlik ve Spor Bakanlığı,  Kültür ve Turizm Bakanlığı, Herkes İçin Spor Federasyonu Başkanlığı, Üniversiteler, Yerel Yönetimler, STK’lar</w:t>
            </w:r>
          </w:p>
          <w:p w:rsidR="00836A25" w:rsidRPr="00261686" w:rsidRDefault="00836A25" w:rsidP="00836A25">
            <w:pPr>
              <w:spacing w:after="0" w:line="240" w:lineRule="auto"/>
              <w:rPr>
                <w:rFonts w:eastAsia="Times New Roman" w:cs="Times New Roman"/>
                <w:b/>
                <w:bCs/>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Times New Roman" w:cs="Times New Roman"/>
                <w:b/>
                <w:bCs/>
                <w:color w:val="000000"/>
                <w:sz w:val="20"/>
                <w:szCs w:val="20"/>
              </w:rPr>
            </w:pPr>
            <w:r w:rsidRPr="00261686">
              <w:rPr>
                <w:rFonts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4F441C" w:rsidRDefault="00836A25" w:rsidP="00836A25">
            <w:pPr>
              <w:spacing w:after="0" w:line="240" w:lineRule="auto"/>
              <w:rPr>
                <w:rFonts w:eastAsia="Calibri" w:cs="Times New Roman"/>
                <w:sz w:val="20"/>
                <w:szCs w:val="20"/>
              </w:rPr>
            </w:pPr>
            <w:r w:rsidRPr="00261686">
              <w:rPr>
                <w:rFonts w:eastAsia="Calibri" w:cs="Times New Roman"/>
                <w:sz w:val="20"/>
                <w:szCs w:val="20"/>
              </w:rPr>
              <w:t>Öğrencilerin kültürel, sosyal ve sportif faaliyetleri daha iyi ve sağlıklı ortamlarda yapabilmeleri amacıyla okul türüne göre öncelikli olmak üzere kondisyon salonları, sergi salonları, resim ve müzik sınıfları, çok amaçlı konferans salonları, spor sahalar</w:t>
            </w:r>
            <w:r>
              <w:rPr>
                <w:rFonts w:eastAsia="Calibri" w:cs="Times New Roman"/>
                <w:sz w:val="20"/>
                <w:szCs w:val="20"/>
              </w:rPr>
              <w:t>ı oluşturulması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cs="Times New Roman"/>
                <w:color w:val="000000"/>
                <w:sz w:val="20"/>
                <w:szCs w:val="20"/>
              </w:rPr>
              <w:t xml:space="preserve">Okul bahçeleri spor faaliyetlerinin yapılmasına imkan sağlayacak şekilde düzenlenecektir.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MEB</w:t>
            </w:r>
          </w:p>
          <w:p w:rsidR="00836A25" w:rsidRPr="00261686" w:rsidRDefault="00836A25" w:rsidP="00836A25">
            <w:pPr>
              <w:spacing w:after="0" w:line="240" w:lineRule="auto"/>
              <w:rPr>
                <w:rFonts w:eastAsia="Times New Roman" w:cs="Times New Roman"/>
                <w:b/>
                <w:bCs/>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 xml:space="preserve">Gençlik ve Spor Bakanlığı, </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Herkes İçin Spor Federasyonu Başkanlığı, Belediyeler Birliği Üniversiteler</w:t>
            </w:r>
          </w:p>
          <w:p w:rsidR="00836A25" w:rsidRPr="00261686" w:rsidRDefault="00836A25" w:rsidP="00836A25">
            <w:pPr>
              <w:spacing w:after="0" w:line="240" w:lineRule="auto"/>
              <w:rPr>
                <w:rFonts w:cs="Times New Roman"/>
                <w:color w:val="000000"/>
                <w:sz w:val="20"/>
                <w:szCs w:val="20"/>
              </w:rPr>
            </w:pPr>
            <w:r>
              <w:rPr>
                <w:rFonts w:cs="Times New Roman"/>
                <w:color w:val="000000"/>
                <w:sz w:val="20"/>
                <w:szCs w:val="20"/>
              </w:rPr>
              <w:t xml:space="preserve">Türkiye </w:t>
            </w:r>
          </w:p>
          <w:p w:rsidR="00836A25" w:rsidRPr="00261686" w:rsidRDefault="00836A25" w:rsidP="00836A25">
            <w:pPr>
              <w:spacing w:after="0" w:line="240" w:lineRule="auto"/>
              <w:rPr>
                <w:rFonts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Ocak 2015-</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Haziran 2018</w:t>
            </w:r>
          </w:p>
          <w:p w:rsidR="00836A25" w:rsidRPr="00261686" w:rsidRDefault="00836A25" w:rsidP="00836A25">
            <w:pPr>
              <w:spacing w:after="0" w:line="240" w:lineRule="auto"/>
              <w:rPr>
                <w:rFonts w:cs="Times New Roman"/>
                <w:color w:val="000000"/>
                <w:sz w:val="20"/>
                <w:szCs w:val="20"/>
              </w:rPr>
            </w:pPr>
          </w:p>
          <w:p w:rsidR="00836A25" w:rsidRPr="00261686" w:rsidRDefault="00836A25" w:rsidP="00836A25">
            <w:pPr>
              <w:spacing w:after="0" w:line="240" w:lineRule="auto"/>
              <w:rPr>
                <w:rFonts w:eastAsia="Times New Roman" w:cs="Times New Roman"/>
                <w:b/>
                <w:bCs/>
                <w:color w:val="000000"/>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cs="Times New Roman"/>
                <w:color w:val="000000"/>
                <w:sz w:val="20"/>
                <w:szCs w:val="20"/>
              </w:rPr>
              <w:t>Mevcudu 500 öğrencinin üzerinde, bahçesi uygun olan ya da spor salonu bulunan okulların bahçe düzenlenmesi ya da spor salonu seçmeli derslerde yer alan modüller çerçevesinde ihtiyaca yönelik olarak tasarlanacaktır.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İlköğretim okullarında müzik odaları oluşturulacaktır.</w:t>
            </w:r>
          </w:p>
          <w:p w:rsidR="00836A25" w:rsidRPr="00261686" w:rsidRDefault="00836A25" w:rsidP="00836A25">
            <w:pPr>
              <w:spacing w:after="0" w:line="240" w:lineRule="auto"/>
              <w:rPr>
                <w:rFonts w:eastAsia="Times New Roman" w:cs="Times New Roman"/>
                <w:b/>
                <w:bCs/>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MEB</w:t>
            </w:r>
          </w:p>
          <w:p w:rsidR="00836A25" w:rsidRPr="00261686" w:rsidRDefault="00836A25" w:rsidP="00836A25">
            <w:pPr>
              <w:spacing w:after="0" w:line="240" w:lineRule="auto"/>
              <w:rPr>
                <w:rFonts w:eastAsia="Times New Roman" w:cs="Times New Roman"/>
                <w:b/>
                <w:bCs/>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cs="Times New Roman"/>
                <w:color w:val="000000"/>
                <w:sz w:val="20"/>
                <w:szCs w:val="20"/>
              </w:rPr>
              <w:t>Kültür ve Turizm Bakanlığı,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2018</w:t>
            </w:r>
          </w:p>
          <w:p w:rsidR="00836A25" w:rsidRPr="00261686" w:rsidRDefault="00836A25" w:rsidP="00836A25">
            <w:pPr>
              <w:spacing w:after="0" w:line="240" w:lineRule="auto"/>
              <w:rPr>
                <w:rFonts w:eastAsia="Times New Roman" w:cs="Times New Roman"/>
                <w:b/>
                <w:bCs/>
                <w:color w:val="000000"/>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4F441C" w:rsidRDefault="00836A25" w:rsidP="00836A25">
            <w:pPr>
              <w:spacing w:after="0" w:line="240" w:lineRule="auto"/>
              <w:rPr>
                <w:rFonts w:cs="Times New Roman"/>
                <w:color w:val="000000" w:themeColor="text1"/>
                <w:sz w:val="20"/>
                <w:szCs w:val="20"/>
              </w:rPr>
            </w:pPr>
            <w:r w:rsidRPr="00261686">
              <w:rPr>
                <w:rFonts w:cs="Times New Roman"/>
                <w:color w:val="000000" w:themeColor="text1"/>
                <w:sz w:val="20"/>
                <w:szCs w:val="20"/>
              </w:rPr>
              <w:t xml:space="preserve">İlköğretim öğrencilerinin erken yaşlarda müzikle tanışmalarının sağlanması ve okullardaki müzik faaliyetlerinin etkin bir şekilde uygulanabilmesi için ilköğretim okullarında </w:t>
            </w:r>
            <w:r>
              <w:rPr>
                <w:rFonts w:cs="Times New Roman"/>
                <w:color w:val="000000" w:themeColor="text1"/>
                <w:sz w:val="20"/>
                <w:szCs w:val="20"/>
              </w:rPr>
              <w:t>müzik odaları oluşturulacaktır.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AİLENİN VE DİNAMİK NÜFUS YAPISININ KORUNMASI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lastRenderedPageBreak/>
              <w:t>3</w:t>
            </w:r>
            <w:r>
              <w:rPr>
                <w:rFonts w:cs="Times New Roman"/>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Kaliteli, hesaplı ve kolay erişilebilir okul öncesi eğitim imkânları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 xml:space="preserve">Milli Eğitim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İçişleri Bakanlığı,</w:t>
            </w:r>
            <w:r w:rsidRPr="00160534">
              <w:rPr>
                <w:rFonts w:cs="Times New Roman"/>
                <w:sz w:val="20"/>
                <w:szCs w:val="20"/>
              </w:rPr>
              <w:br/>
              <w:t>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Ocak 2015 -</w:t>
            </w:r>
          </w:p>
          <w:p w:rsidR="00836A25" w:rsidRPr="00160534" w:rsidRDefault="00836A25" w:rsidP="00836A25">
            <w:pPr>
              <w:spacing w:after="0" w:line="240" w:lineRule="auto"/>
              <w:rPr>
                <w:rFonts w:cs="Times New Roman"/>
                <w:sz w:val="20"/>
                <w:szCs w:val="20"/>
              </w:rPr>
            </w:pPr>
            <w:r w:rsidRPr="00160534">
              <w:rPr>
                <w:rFonts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line="240" w:lineRule="auto"/>
              <w:rPr>
                <w:rFonts w:cs="Times New Roman"/>
                <w:sz w:val="20"/>
                <w:szCs w:val="20"/>
              </w:rPr>
            </w:pPr>
            <w:r w:rsidRPr="00160534">
              <w:rPr>
                <w:rFonts w:cs="Times New Roman"/>
                <w:sz w:val="20"/>
                <w:szCs w:val="20"/>
              </w:rPr>
              <w:t>- Okulöncesi çağı çocuklarının gidebilecekleri kurum sayıları artırılacak, kitap ve eğitim materyali dağıtılacaktır.</w:t>
            </w:r>
          </w:p>
          <w:p w:rsidR="00836A25" w:rsidRPr="00160534" w:rsidRDefault="00836A25" w:rsidP="00836A25">
            <w:pPr>
              <w:spacing w:after="0" w:line="240" w:lineRule="auto"/>
              <w:rPr>
                <w:rFonts w:cs="Times New Roman"/>
                <w:sz w:val="20"/>
                <w:szCs w:val="20"/>
              </w:rPr>
            </w:pPr>
            <w:r w:rsidRPr="00160534">
              <w:rPr>
                <w:rFonts w:cs="Times New Roman"/>
                <w:sz w:val="20"/>
                <w:szCs w:val="20"/>
              </w:rPr>
              <w:t>- Belediyelerin okul öncesi eğitim kurumu açabilmesi için gerekli yasal düzenlemeler hazırlanacaktır. Bu kapsamda, 5393 sayılı Belediyeler kanununun 14. maddesinin (b) bendi kreşleri de içerecek şekilde yeniden düzenlenecektir.</w:t>
            </w:r>
          </w:p>
          <w:p w:rsidR="00836A25" w:rsidRPr="00160534" w:rsidRDefault="00836A25" w:rsidP="00836A25">
            <w:pPr>
              <w:spacing w:after="0" w:line="240" w:lineRule="auto"/>
              <w:rPr>
                <w:rFonts w:cs="Times New Roman"/>
                <w:sz w:val="20"/>
                <w:szCs w:val="20"/>
              </w:rPr>
            </w:pPr>
            <w:r w:rsidRPr="00160534">
              <w:rPr>
                <w:rFonts w:cs="Times New Roman"/>
                <w:sz w:val="20"/>
                <w:szCs w:val="20"/>
              </w:rPr>
              <w:t>- Ekonomik olarak yetersiz olan ailelerin çocuklarından devlet anaokullarında katılım payı alınmamasına yönelik çalışmalar başlatılacaktır.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Pr>
                <w:rFonts w:cs="Times New Roman"/>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autoSpaceDE w:val="0"/>
              <w:autoSpaceDN w:val="0"/>
              <w:adjustRightInd w:val="0"/>
              <w:spacing w:after="0" w:line="240" w:lineRule="auto"/>
              <w:rPr>
                <w:rFonts w:eastAsia="Times New Roman" w:cs="Times New Roman"/>
                <w:bCs/>
                <w:sz w:val="20"/>
                <w:szCs w:val="20"/>
              </w:rPr>
            </w:pPr>
            <w:r w:rsidRPr="00160534">
              <w:rPr>
                <w:rFonts w:eastAsia="Times New Roman" w:cs="Times New Roman"/>
                <w:bCs/>
                <w:sz w:val="20"/>
                <w:szCs w:val="20"/>
              </w:rPr>
              <w:t>İŞKUR’un meslek kurslarına katılım sağlamaları şartıyla kadınların çocuklarını bırakabilecekleri oyun</w:t>
            </w:r>
          </w:p>
          <w:p w:rsidR="00836A25" w:rsidRPr="00160534" w:rsidRDefault="00836A25" w:rsidP="00836A25">
            <w:pPr>
              <w:spacing w:after="0"/>
              <w:rPr>
                <w:rFonts w:eastAsia="Times New Roman" w:cs="Times New Roman"/>
                <w:bCs/>
                <w:sz w:val="20"/>
                <w:szCs w:val="20"/>
              </w:rPr>
            </w:pPr>
            <w:r w:rsidRPr="00160534">
              <w:rPr>
                <w:rFonts w:eastAsia="Times New Roman" w:cs="Times New Roman"/>
                <w:bCs/>
                <w:sz w:val="20"/>
                <w:szCs w:val="20"/>
              </w:rPr>
              <w:t>odaları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bCs/>
                <w:sz w:val="20"/>
                <w:szCs w:val="20"/>
              </w:rPr>
            </w:pPr>
            <w:r w:rsidRPr="00160534">
              <w:rPr>
                <w:rFonts w:eastAsia="Times New Roman" w:cs="Times New Roman"/>
                <w:bCs/>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autoSpaceDE w:val="0"/>
              <w:autoSpaceDN w:val="0"/>
              <w:adjustRightInd w:val="0"/>
              <w:spacing w:after="0" w:line="240" w:lineRule="auto"/>
              <w:rPr>
                <w:rFonts w:eastAsia="Times New Roman" w:cs="Times New Roman"/>
                <w:bCs/>
                <w:sz w:val="20"/>
                <w:szCs w:val="20"/>
              </w:rPr>
            </w:pPr>
            <w:r w:rsidRPr="00160534">
              <w:rPr>
                <w:rFonts w:eastAsia="Times New Roman" w:cs="Times New Roman"/>
                <w:bCs/>
                <w:sz w:val="20"/>
                <w:szCs w:val="20"/>
              </w:rPr>
              <w:t xml:space="preserve">İŞKUR, </w:t>
            </w:r>
          </w:p>
          <w:p w:rsidR="00836A25" w:rsidRPr="00160534" w:rsidRDefault="00836A25" w:rsidP="00836A25">
            <w:pPr>
              <w:autoSpaceDE w:val="0"/>
              <w:autoSpaceDN w:val="0"/>
              <w:adjustRightInd w:val="0"/>
              <w:spacing w:after="0" w:line="240" w:lineRule="auto"/>
              <w:rPr>
                <w:rFonts w:eastAsia="Times New Roman" w:cs="Times New Roman"/>
                <w:bCs/>
                <w:sz w:val="20"/>
                <w:szCs w:val="20"/>
              </w:rPr>
            </w:pPr>
            <w:r w:rsidRPr="00160534">
              <w:rPr>
                <w:rFonts w:eastAsia="Times New Roman" w:cs="Times New Roman"/>
                <w:bCs/>
                <w:sz w:val="20"/>
                <w:szCs w:val="20"/>
              </w:rPr>
              <w:t xml:space="preserve">Kalkınma Ajansları, </w:t>
            </w:r>
          </w:p>
          <w:p w:rsidR="00836A25" w:rsidRPr="00160534" w:rsidRDefault="00836A25" w:rsidP="00836A25">
            <w:pPr>
              <w:autoSpaceDE w:val="0"/>
              <w:autoSpaceDN w:val="0"/>
              <w:adjustRightInd w:val="0"/>
              <w:spacing w:after="0" w:line="240" w:lineRule="auto"/>
              <w:rPr>
                <w:rFonts w:eastAsia="Times New Roman" w:cs="Times New Roman"/>
                <w:bCs/>
                <w:sz w:val="20"/>
                <w:szCs w:val="20"/>
              </w:rPr>
            </w:pPr>
            <w:r w:rsidRPr="00160534">
              <w:rPr>
                <w:rFonts w:eastAsia="Times New Roman" w:cs="Times New Roman"/>
                <w:bCs/>
                <w:sz w:val="20"/>
                <w:szCs w:val="20"/>
              </w:rPr>
              <w:t>Devlet Personel Başkanlığı,</w:t>
            </w:r>
          </w:p>
          <w:p w:rsidR="00836A25" w:rsidRPr="00160534" w:rsidRDefault="00836A25" w:rsidP="00836A25">
            <w:pPr>
              <w:spacing w:after="0"/>
              <w:rPr>
                <w:rFonts w:eastAsia="Times New Roman" w:cs="Times New Roman"/>
                <w:bCs/>
                <w:sz w:val="20"/>
                <w:szCs w:val="20"/>
              </w:rPr>
            </w:pPr>
            <w:r w:rsidRPr="00160534">
              <w:rPr>
                <w:rFonts w:eastAsia="Times New Roman" w:cs="Times New Roman"/>
                <w:bCs/>
                <w:sz w:val="20"/>
                <w:szCs w:val="20"/>
              </w:rPr>
              <w:t>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autoSpaceDE w:val="0"/>
              <w:autoSpaceDN w:val="0"/>
              <w:adjustRightInd w:val="0"/>
              <w:spacing w:after="0" w:line="240" w:lineRule="auto"/>
              <w:rPr>
                <w:rFonts w:eastAsia="Times New Roman" w:cs="Times New Roman"/>
                <w:bCs/>
                <w:sz w:val="20"/>
                <w:szCs w:val="20"/>
              </w:rPr>
            </w:pPr>
            <w:r w:rsidRPr="00160534">
              <w:rPr>
                <w:rFonts w:eastAsia="Times New Roman" w:cs="Times New Roman"/>
                <w:bCs/>
                <w:sz w:val="20"/>
                <w:szCs w:val="20"/>
              </w:rPr>
              <w:t xml:space="preserve">Ocak 2015 - </w:t>
            </w:r>
          </w:p>
          <w:p w:rsidR="00836A25" w:rsidRPr="00160534" w:rsidRDefault="00836A25" w:rsidP="00836A25">
            <w:pPr>
              <w:autoSpaceDE w:val="0"/>
              <w:autoSpaceDN w:val="0"/>
              <w:adjustRightInd w:val="0"/>
              <w:spacing w:after="0" w:line="240" w:lineRule="auto"/>
              <w:rPr>
                <w:rFonts w:eastAsia="Times New Roman" w:cs="Times New Roman"/>
                <w:bCs/>
                <w:sz w:val="20"/>
                <w:szCs w:val="20"/>
              </w:rPr>
            </w:pPr>
            <w:r w:rsidRPr="00160534">
              <w:rPr>
                <w:rFonts w:eastAsia="Times New Roman" w:cs="Times New Roman"/>
                <w:bCs/>
                <w:sz w:val="20"/>
                <w:szCs w:val="20"/>
              </w:rPr>
              <w:t>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autoSpaceDE w:val="0"/>
              <w:autoSpaceDN w:val="0"/>
              <w:adjustRightInd w:val="0"/>
              <w:spacing w:after="0" w:line="240" w:lineRule="auto"/>
              <w:rPr>
                <w:rFonts w:eastAsia="Times New Roman" w:cs="Times New Roman"/>
                <w:bCs/>
                <w:sz w:val="20"/>
                <w:szCs w:val="20"/>
              </w:rPr>
            </w:pPr>
            <w:r w:rsidRPr="00160534">
              <w:rPr>
                <w:rFonts w:eastAsia="Times New Roman" w:cs="Times New Roman"/>
                <w:bCs/>
                <w:sz w:val="20"/>
                <w:szCs w:val="20"/>
              </w:rPr>
              <w:t>- İŞKUR’un meslek kurslarına devam eden kadınların çocuklarının gelişimlerini destekleyecek nitelikli bakımın etkinliklerle sağlanması amacıyla halk eğitim merkezleri bünyesinde tahsis edilecek mekânlarda oluşturulacak oyun odaları kadın işsizliğinin ve okula gitmeyen çocuk nüfusunun yüksek olduğu pilot illerde oluşturulacak, daha sonrasında ise bu oyun odalarının ülke genelinde yaygınlaştırılması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Del="0010659E" w:rsidRDefault="00836A25" w:rsidP="00836A25">
            <w:pPr>
              <w:spacing w:after="0"/>
              <w:rPr>
                <w:rFonts w:cs="Times New Roman"/>
                <w:sz w:val="20"/>
                <w:szCs w:val="20"/>
                <w:highlight w:val="yellow"/>
              </w:rPr>
            </w:pPr>
            <w:r>
              <w:rPr>
                <w:rFonts w:cs="Times New Roman"/>
                <w:sz w:val="20"/>
                <w:szCs w:val="20"/>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D77762" w:rsidRDefault="00836A25" w:rsidP="00836A25">
            <w:pPr>
              <w:autoSpaceDE w:val="0"/>
              <w:autoSpaceDN w:val="0"/>
              <w:adjustRightInd w:val="0"/>
              <w:spacing w:after="0" w:line="240" w:lineRule="auto"/>
              <w:rPr>
                <w:rFonts w:eastAsia="Times New Roman" w:cs="Times New Roman"/>
                <w:bCs/>
                <w:sz w:val="20"/>
                <w:szCs w:val="20"/>
              </w:rPr>
            </w:pPr>
            <w:r w:rsidRPr="00D77762">
              <w:rPr>
                <w:rFonts w:eastAsia="Times New Roman" w:cs="Times New Roman"/>
                <w:bCs/>
                <w:sz w:val="20"/>
                <w:szCs w:val="20"/>
              </w:rPr>
              <w:t>Mevcut örgün ve yaygın öğretim programlarının aile değeri ekseninde gözden geçirilmesi, bu kapsamda yeni materyallerin hazırlanması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D77762" w:rsidRDefault="00836A25" w:rsidP="00836A25">
            <w:pPr>
              <w:autoSpaceDE w:val="0"/>
              <w:autoSpaceDN w:val="0"/>
              <w:adjustRightInd w:val="0"/>
              <w:spacing w:after="0" w:line="240" w:lineRule="auto"/>
              <w:rPr>
                <w:rFonts w:eastAsia="Times New Roman" w:cs="Times New Roman"/>
                <w:bCs/>
                <w:sz w:val="20"/>
                <w:szCs w:val="20"/>
              </w:rPr>
            </w:pPr>
            <w:r w:rsidRPr="00D77762">
              <w:rPr>
                <w:rFonts w:eastAsia="Times New Roman" w:cs="Times New Roman"/>
                <w:bCs/>
                <w:sz w:val="20"/>
                <w:szCs w:val="20"/>
              </w:rPr>
              <w:t xml:space="preserve">Milli Eğitim Bakanlığı </w:t>
            </w:r>
            <w:r w:rsidRPr="00D77762">
              <w:rPr>
                <w:rFonts w:eastAsia="Times New Roman" w:cs="Times New Roman"/>
                <w:bCs/>
                <w:sz w:val="20"/>
                <w:szCs w:val="20"/>
              </w:rPr>
              <w:br/>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D77762" w:rsidRDefault="00836A25" w:rsidP="00836A25">
            <w:pPr>
              <w:autoSpaceDE w:val="0"/>
              <w:autoSpaceDN w:val="0"/>
              <w:adjustRightInd w:val="0"/>
              <w:spacing w:after="0" w:line="240" w:lineRule="auto"/>
              <w:rPr>
                <w:rFonts w:eastAsia="Times New Roman" w:cs="Times New Roman"/>
                <w:bCs/>
                <w:sz w:val="20"/>
                <w:szCs w:val="20"/>
              </w:rPr>
            </w:pPr>
            <w:r w:rsidRPr="00D77762">
              <w:rPr>
                <w:rFonts w:eastAsia="Times New Roman" w:cs="Times New Roman"/>
                <w:bCs/>
                <w:sz w:val="20"/>
                <w:szCs w:val="20"/>
              </w:rPr>
              <w:t xml:space="preserve">Aile ve Sosyal Politikalar Bakanlığı </w:t>
            </w:r>
            <w:r w:rsidRPr="00D77762">
              <w:rPr>
                <w:rFonts w:eastAsia="Times New Roman" w:cs="Times New Roman"/>
                <w:bCs/>
                <w:sz w:val="20"/>
                <w:szCs w:val="20"/>
              </w:rPr>
              <w:br/>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D77762" w:rsidRDefault="00836A25" w:rsidP="00836A25">
            <w:pPr>
              <w:autoSpaceDE w:val="0"/>
              <w:autoSpaceDN w:val="0"/>
              <w:adjustRightInd w:val="0"/>
              <w:spacing w:after="0" w:line="240" w:lineRule="auto"/>
              <w:rPr>
                <w:rFonts w:eastAsia="Times New Roman" w:cs="Times New Roman"/>
                <w:bCs/>
                <w:sz w:val="20"/>
                <w:szCs w:val="20"/>
              </w:rPr>
            </w:pPr>
            <w:r w:rsidRPr="00D77762">
              <w:rPr>
                <w:rFonts w:eastAsia="Times New Roman" w:cs="Times New Roman"/>
                <w:bCs/>
                <w:sz w:val="20"/>
                <w:szCs w:val="20"/>
              </w:rPr>
              <w:t>Ocak 2015 -</w:t>
            </w:r>
          </w:p>
          <w:p w:rsidR="00836A25" w:rsidRPr="00D77762" w:rsidRDefault="00836A25" w:rsidP="00836A25">
            <w:pPr>
              <w:autoSpaceDE w:val="0"/>
              <w:autoSpaceDN w:val="0"/>
              <w:adjustRightInd w:val="0"/>
              <w:spacing w:after="0" w:line="240" w:lineRule="auto"/>
              <w:rPr>
                <w:rFonts w:eastAsia="Times New Roman" w:cs="Times New Roman"/>
                <w:bCs/>
                <w:sz w:val="20"/>
                <w:szCs w:val="20"/>
              </w:rPr>
            </w:pPr>
            <w:r w:rsidRPr="00D77762">
              <w:rPr>
                <w:rFonts w:eastAsia="Times New Roman" w:cs="Times New Roman"/>
                <w:bCs/>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D77762" w:rsidRDefault="00836A25" w:rsidP="00836A25">
            <w:pPr>
              <w:autoSpaceDE w:val="0"/>
              <w:autoSpaceDN w:val="0"/>
              <w:adjustRightInd w:val="0"/>
              <w:spacing w:after="0" w:line="240" w:lineRule="auto"/>
              <w:rPr>
                <w:rFonts w:eastAsia="Times New Roman" w:cs="Times New Roman"/>
                <w:bCs/>
                <w:sz w:val="20"/>
                <w:szCs w:val="20"/>
              </w:rPr>
            </w:pPr>
            <w:r w:rsidRPr="00D77762">
              <w:rPr>
                <w:rFonts w:eastAsia="Times New Roman" w:cs="Times New Roman"/>
                <w:bCs/>
                <w:sz w:val="20"/>
                <w:szCs w:val="20"/>
              </w:rPr>
              <w:t>- Mevcut eğitim müfredatı aile kültürünün geliştirilmesi çerçevesinde gözden geçirilecek, gerekli görülmesi halinde yeni program ve eğitim materyalleri hazırlanacaktır.</w:t>
            </w:r>
          </w:p>
          <w:p w:rsidR="00836A25" w:rsidRPr="00D77762" w:rsidRDefault="00836A25" w:rsidP="00836A25">
            <w:pPr>
              <w:autoSpaceDE w:val="0"/>
              <w:autoSpaceDN w:val="0"/>
              <w:adjustRightInd w:val="0"/>
              <w:spacing w:line="240" w:lineRule="auto"/>
              <w:rPr>
                <w:rFonts w:eastAsia="Times New Roman" w:cs="Times New Roman"/>
                <w:bCs/>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KALKINMA İÇİN ULUSLARARASI İŞBİRLİĞİ ALTYAPISININ GELİŞTİRİLMESİ</w:t>
            </w:r>
            <w:r w:rsidRPr="00261686">
              <w:rPr>
                <w:rFonts w:eastAsia="Times New Roman" w:cs="Times New Roman"/>
                <w:b/>
                <w:bCs/>
                <w:color w:val="000000"/>
              </w:rPr>
              <w:t xml:space="preserv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Eğitimde uluslararası hareketlilik ve işbirliği desteği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Ekonomi Bakanlığı, Maliye Bakanlığı, AFAD Başkanlığı TİKA, Yükseköğretim Kurulu (YÖK) Başkanlığı, Yurtdışı Türkler ve Akraba Topluluklar Başkanlığı (YTB), Basın, Yayın ve Enformasyon Genel Müdürlüğü (BYEGM), Yunus Emre Enstitüsü, Kamu Diplomasisi Koordinatörlüğü (KDK)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Eylül 2015-Temmuz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Türkiye'deki ve yurtdışındaki eğitim kurumlarına yönelik hibe programları uygulanarak küresel algı ve farkındalığın artırılması amaçlanmaktadır. Hibe programı, Avrupa Birliği (AB) dışındaki ülkelere yönelik olacak, farklı türdeki kurumların (ortaöğretim, lise, üniversiteler, STK'lar vb.) söz konusu hibe programının uygulamasına katılımı sağlanacak ve bu kapsamda ortak projeler yürütülecektir. Program kapsamında desteklenecek ortak projeler;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 xml:space="preserve">Kurumsal ziyaretler; AR-GE çalışmaları kapsamında, bakanlık personelinin yurtdışında gerçekleştireceği ve yurtdışından Türkiye'ye gerçekleştirilecek sistem incelemelerini içermektedir.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Kardeş okul programı; Ülkemizdeki ortaöğretim ve lise </w:t>
            </w:r>
            <w:r w:rsidRPr="00F54EE3">
              <w:rPr>
                <w:rFonts w:eastAsia="Times New Roman" w:cs="Times New Roman"/>
                <w:color w:val="000000" w:themeColor="text1"/>
                <w:sz w:val="20"/>
                <w:szCs w:val="20"/>
                <w:lang w:val="tr-TR"/>
              </w:rPr>
              <w:lastRenderedPageBreak/>
              <w:t xml:space="preserve">kurumları ile yurt dışındaki aynı tür ve seviyedeki okullar arasında ortak kültür değerlerinin kuvvetlendirilmesi, okullar arasında iletişim ağı oluşturulması vb. amaçlarla okullar arasında çalışma ziyaretlerinin gerçekleştirilmesine yönelik projeleri içermektedir.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Eğitimler; Eğitim programlarının ve ders kitaplarının geliştirilmesi ve adaptasyonuna yönelik faaliyetler, yabancı dil eğitimleri vb. başlıklardaki çalışmalar öngörülmektedir.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18"/>
                <w:szCs w:val="18"/>
                <w:lang w:val="tr-TR"/>
              </w:rPr>
            </w:pPr>
            <w:r w:rsidRPr="00F54EE3">
              <w:rPr>
                <w:rFonts w:eastAsia="Times New Roman" w:cs="Times New Roman"/>
                <w:color w:val="000000" w:themeColor="text1"/>
                <w:sz w:val="20"/>
                <w:szCs w:val="20"/>
                <w:lang w:val="tr-TR"/>
              </w:rPr>
              <w:t>Kültürel Değişim; Ortaöğretim seviyesindeki öğrencilerin, küresel toplumda başarılı bir birey olarak yer alabilmeleri, küresel farkındalıklarını, hoşgörülerini ve iletişimlerini artırabilmeleri ve dil yeteneklerini geliştirebilmeleri amacıyla burslu olarak yurtdışına gönderilmesi ve Türkiye'ye uluslararası öğrenci getirilmesine yönelik "Kültürel Öğrenci Değişim Programı (KÜDEP)" kapsamındaki faaliyetler öngörülmektedir.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19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Küresel Toplumla İletişim Stratejisi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Kültür ve Turizm Bakanlığı, YTB, Yunus Emre Enstitüsü, KDK, Anadolu Ajansı BYEGM, TRT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Küresel algı ve farkındalığın artırılmasına yönelik hedef kitleye uygun etkili bir iletişim stratejisi geliştirilecektir.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Uluslararası başarı öykülerinin anlatıldığı spot filmler (Belgesel) hazırlanacaktır.</w:t>
            </w:r>
            <w:r w:rsidRPr="00F54EE3">
              <w:rPr>
                <w:rFonts w:eastAsia="Times New Roman" w:cs="Times New Roman"/>
                <w:color w:val="000000" w:themeColor="text1"/>
                <w:sz w:val="20"/>
                <w:szCs w:val="20"/>
                <w:lang w:val="tr-TR"/>
              </w:rPr>
              <w:br w:type="page"/>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Internet tabanlı yeni medya araçlarının kullanımı geliştirilecek, küresel gelişmelerin anında takip edilmesi sağlanacaktır.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Sosyal medyanın kullanımı, sosyal ağ kampanyaları ve kurumsal blog oluşturulmasına yönelik faaliyetler yapılacak ve bu alanda kurumsal eğitimler verilecektir. </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Eğitim kurumlarında yabancı dil eğitiminin etkinliği konusunda bir program başlatılacaktır.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Türkiye'de yer alan eğitim kurumlarında verilen yabancı dil eğitimi pedagojik ve sistematik açılardan geliştirilecektir.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Ortaöğretim ve üniversite düzeyinde yeterli düzeyde İngilizce eğitimi verilememesinin nedenleri araştırılacak ve verilen eğitimin etkinliğinin artırılması için öneriler sunulacaktır.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22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Küresel farkındalığı artırmaya yönelik verilecek dersler için </w:t>
            </w:r>
            <w:r w:rsidRPr="00F54EE3">
              <w:rPr>
                <w:rFonts w:eastAsia="Times New Roman" w:cs="Times New Roman"/>
                <w:color w:val="000000" w:themeColor="text1"/>
                <w:sz w:val="20"/>
                <w:szCs w:val="20"/>
              </w:rPr>
              <w:lastRenderedPageBreak/>
              <w:t>eğiticilerin eğitimi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lastRenderedPageBreak/>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D77762" w:rsidRDefault="00836A25" w:rsidP="00836A25">
            <w:pPr>
              <w:pStyle w:val="ListeParagraf"/>
              <w:spacing w:after="240"/>
              <w:ind w:left="214" w:hanging="214"/>
              <w:rPr>
                <w:rFonts w:eastAsia="Times New Roman" w:cs="Times New Roman"/>
                <w:color w:val="000000" w:themeColor="text1"/>
                <w:sz w:val="20"/>
                <w:szCs w:val="20"/>
                <w:lang w:val="tr-TR"/>
              </w:rPr>
            </w:pPr>
            <w:r w:rsidRPr="009925A6">
              <w:rPr>
                <w:rFonts w:eastAsia="Times New Roman" w:cs="Times New Roman"/>
                <w:color w:val="000000" w:themeColor="text1"/>
                <w:sz w:val="20"/>
                <w:szCs w:val="20"/>
                <w:lang w:val="tr-TR"/>
              </w:rPr>
              <w:t xml:space="preserve">İlk ve ortaöğretim düzeyinde küresel algı ve farkındalığı artırmaya yönelik dersleri verecek öğretmenlerin niteliğini </w:t>
            </w:r>
            <w:r w:rsidRPr="009925A6">
              <w:rPr>
                <w:rFonts w:eastAsia="Times New Roman" w:cs="Times New Roman"/>
                <w:color w:val="000000" w:themeColor="text1"/>
                <w:sz w:val="20"/>
                <w:szCs w:val="20"/>
                <w:lang w:val="tr-TR"/>
              </w:rPr>
              <w:lastRenderedPageBreak/>
              <w:t>artırmak amacıyla kısa süreli eğit</w:t>
            </w:r>
            <w:r>
              <w:rPr>
                <w:rFonts w:eastAsia="Times New Roman" w:cs="Times New Roman"/>
                <w:color w:val="000000" w:themeColor="text1"/>
                <w:sz w:val="20"/>
                <w:szCs w:val="20"/>
                <w:lang w:val="tr-TR"/>
              </w:rPr>
              <w:t>im programları düzenlenecektir.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27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EAGÜ’lere yönelik Eğitim Alanında Bilgi ve Tecrübe Paylaşım Programı Başlatılacaktır.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Milli Eğitim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TİKA, YÖK Başkanlığı, Emniyet Genel Müdürlüğü</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Türkiye'nin öğretim programları geliştirme ve bireysel öğretim materyali hazırlama konularındaki tecrübeleri EAGÜ ve dönüşüm sürecindeki ülkelerle paylaşılacaktır.</w:t>
            </w:r>
            <w:r w:rsidRPr="00F54EE3">
              <w:rPr>
                <w:rFonts w:eastAsia="Times New Roman" w:cs="Times New Roman"/>
                <w:color w:val="000000" w:themeColor="text1"/>
                <w:sz w:val="20"/>
                <w:szCs w:val="20"/>
                <w:lang w:val="tr-TR"/>
              </w:rPr>
              <w:br w:type="page"/>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EAGÜ ve dönüşüm sürecindeki ülkelerle paylaşmak amacıyla Türkiye'nin eğitim alanındaki başarılı örnekler yaygınlaştırılacaktır.</w:t>
            </w:r>
            <w:r w:rsidRPr="00F54EE3">
              <w:rPr>
                <w:rFonts w:eastAsia="Times New Roman" w:cs="Times New Roman"/>
                <w:color w:val="000000" w:themeColor="text1"/>
                <w:sz w:val="20"/>
                <w:szCs w:val="20"/>
                <w:lang w:val="tr-TR"/>
              </w:rPr>
              <w:br w:type="page"/>
              <w:t xml:space="preserve"> EAGÜ ve dönüşüm sürecindeki ülkelerden gelen katılımcı gruplara MEB’e bağlı okullardan altyapısı yeterli olanlarda formatör öğretmenler tarafından eğitim verilecektir.</w:t>
            </w:r>
            <w:r w:rsidRPr="00F54EE3">
              <w:rPr>
                <w:rFonts w:eastAsia="Times New Roman" w:cs="Times New Roman"/>
                <w:color w:val="000000" w:themeColor="text1"/>
                <w:sz w:val="20"/>
                <w:szCs w:val="20"/>
                <w:lang w:val="tr-TR"/>
              </w:rPr>
              <w:br w:type="page"/>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EAGÜ'ler başta olmak üzere belirlenecek ülkelerin Eğitim Bakanlığı mensupları Türkiye'ye davet edilecektir.</w:t>
            </w:r>
            <w:r w:rsidRPr="00F54EE3">
              <w:rPr>
                <w:rFonts w:eastAsia="Times New Roman" w:cs="Times New Roman"/>
                <w:color w:val="000000" w:themeColor="text1"/>
                <w:sz w:val="20"/>
                <w:szCs w:val="20"/>
                <w:lang w:val="tr-TR"/>
              </w:rPr>
              <w:br w:type="page"/>
              <w:t xml:space="preserve"> EAGÜ'ler başta olmak üzere her yıl belirlenecek en fazla 10 ülkeden 10-15 kişilik heyetler Türkiye'ye davet edilecek, toplantılar ve kurum ziyaretleri ile Türkiye'nin deneyimleri paylaşılacak ve eğitim alanında işbirliğinin artırılması sağlanacaktır.</w:t>
            </w:r>
          </w:p>
        </w:tc>
      </w:tr>
    </w:tbl>
    <w:p w:rsidR="00836A25" w:rsidRDefault="00836A25" w:rsidP="00836A25">
      <w:pPr>
        <w:spacing w:after="120"/>
        <w:ind w:right="-170"/>
        <w:rPr>
          <w:rFonts w:cs="Times New Roman"/>
          <w:b/>
          <w:sz w:val="24"/>
          <w:szCs w:val="24"/>
        </w:rPr>
      </w:pPr>
    </w:p>
    <w:p w:rsidR="00596B34" w:rsidRDefault="00596B34" w:rsidP="00836A25">
      <w:pPr>
        <w:spacing w:after="120"/>
        <w:ind w:right="-170"/>
        <w:rPr>
          <w:rFonts w:cs="Times New Roman"/>
          <w:b/>
          <w:sz w:val="24"/>
          <w:szCs w:val="24"/>
        </w:rPr>
      </w:pPr>
    </w:p>
    <w:p w:rsidR="00596B34" w:rsidRDefault="00596B34" w:rsidP="00836A25">
      <w:pPr>
        <w:spacing w:after="120"/>
        <w:ind w:right="-170"/>
        <w:rPr>
          <w:rFonts w:cs="Times New Roman"/>
          <w:b/>
          <w:sz w:val="24"/>
          <w:szCs w:val="24"/>
        </w:rPr>
      </w:pPr>
    </w:p>
    <w:p w:rsidR="00596B34" w:rsidRDefault="00596B34" w:rsidP="00836A25">
      <w:pPr>
        <w:spacing w:after="120"/>
        <w:ind w:right="-170"/>
        <w:rPr>
          <w:rFonts w:cs="Times New Roman"/>
          <w:b/>
          <w:sz w:val="24"/>
          <w:szCs w:val="24"/>
        </w:rPr>
      </w:pPr>
    </w:p>
    <w:p w:rsidR="00596B34" w:rsidRDefault="00596B34" w:rsidP="00836A25">
      <w:pPr>
        <w:spacing w:after="120"/>
        <w:ind w:right="-170"/>
        <w:rPr>
          <w:rFonts w:cs="Times New Roman"/>
          <w:b/>
          <w:sz w:val="24"/>
          <w:szCs w:val="24"/>
        </w:rPr>
      </w:pPr>
    </w:p>
    <w:p w:rsidR="00596B34" w:rsidRDefault="00596B34" w:rsidP="00836A25">
      <w:pPr>
        <w:spacing w:after="120"/>
        <w:ind w:right="-170"/>
        <w:rPr>
          <w:rFonts w:cs="Times New Roman"/>
          <w:b/>
          <w:sz w:val="24"/>
          <w:szCs w:val="24"/>
        </w:rPr>
      </w:pPr>
    </w:p>
    <w:p w:rsidR="00596B34" w:rsidRPr="00261686" w:rsidRDefault="00596B34"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t>ORMAN VE SU İŞLERİ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lastRenderedPageBreak/>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rPr>
              <w:t>Lif levha ve yonga levha gibi ürünlere ihtiyaç duyan kâğıt, orman ürünleri ve mobilya sektörlerinde alternatif kompozit malzemelerin geliştirilmesi için araştırma faaliyetleri teşvik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Orman ve Su İşleri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Gıda, Tarım ve Hayvancılık Bakanlığı, Maliye Bakanlığı,  TÜBİTAK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cs="Calibri"/>
                <w:sz w:val="20"/>
                <w:szCs w:val="20"/>
              </w:rPr>
            </w:pPr>
            <w:r w:rsidRPr="00261686">
              <w:rPr>
                <w:rFonts w:cs="Calibri"/>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120" w:line="240" w:lineRule="auto"/>
              <w:rPr>
                <w:sz w:val="20"/>
                <w:szCs w:val="20"/>
              </w:rPr>
            </w:pPr>
            <w:r w:rsidRPr="00261686">
              <w:rPr>
                <w:sz w:val="20"/>
              </w:rPr>
              <w:t xml:space="preserve">Kâğıt, orman ürünleri ve mobilya sektörlerinin ihtiyaç duyduğu alternatif kompozit malzemelerin geliştirilmesi için araştırma faaliyetleri teşvik edilecektir. Ayrıca anılan sektörler için önemli bir girdi olan odun hammaddesi (tomruk) ihtiyacının yurt içinden karşılanabilmesi amacıyla, ormanların verimli kullanılması ve bakımının yapılması desteklenecektir.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YURTİÇİ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Su israfının azaltılmasına yönelik bilinçlendirme ve yönlendirme faaliyetleri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Orman ve Su İşleri Bakanlığı</w:t>
            </w:r>
            <w:r w:rsidRPr="00261686">
              <w:rPr>
                <w:rFonts w:ascii="Calibri" w:eastAsia="Times New Roman" w:hAnsi="Calibri" w:cs="Times New Roman"/>
                <w:color w:val="000000"/>
                <w:sz w:val="20"/>
                <w:szCs w:val="20"/>
              </w:rPr>
              <w:br/>
            </w:r>
            <w:r w:rsidRPr="00261686">
              <w:rPr>
                <w:rFonts w:ascii="Calibri" w:eastAsia="Times New Roman" w:hAnsi="Calibri"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İçişleri Bakanlığı,  Belediyeler,  Türkiye Belediyeler Birliği, Türkiye İsrafı Önleme Vakfı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Bu eylem kapsamında;</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 xml:space="preserve">Şebeke kayıplarının minimize edilmesi, </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 xml:space="preserve">Tasarruflu kullanımın ödüllendirilmesi, </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 xml:space="preserve">Fotoselli muslukların yaygınlaştırılması, </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 xml:space="preserve">Kent içi yeşil alanların sulanmasının atık suların arıtılmasıyla sağlanması, </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Toprak ve su kaynaklarının yağ ve ağır metallerle kirletilmemesi,</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 xml:space="preserve">Kullanıcıların içme suyu tasarrufu konusunda her kuşak için farklı eğitim modelleri ile sürekli eğitilmesi ve alışkanlık oluşturulması, </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 xml:space="preserve">Evlerde ve işyerlerinde kirletmeyi engelleyici altyapı geliştirilmesi ve </w:t>
            </w:r>
          </w:p>
          <w:p w:rsidR="00836A25" w:rsidRPr="00261686" w:rsidRDefault="00836A25" w:rsidP="00836A25">
            <w:pPr>
              <w:pStyle w:val="ListeParagraf"/>
              <w:numPr>
                <w:ilvl w:val="0"/>
                <w:numId w:val="4"/>
              </w:numPr>
              <w:spacing w:after="0" w:line="228" w:lineRule="auto"/>
              <w:rPr>
                <w:rFonts w:eastAsia="Times New Roman"/>
                <w:color w:val="000000"/>
                <w:sz w:val="20"/>
                <w:szCs w:val="20"/>
                <w:lang w:val="tr-TR"/>
              </w:rPr>
            </w:pPr>
            <w:r w:rsidRPr="00261686">
              <w:rPr>
                <w:rFonts w:eastAsia="Times New Roman"/>
                <w:color w:val="000000"/>
                <w:sz w:val="20"/>
                <w:szCs w:val="20"/>
                <w:lang w:val="tr-TR"/>
              </w:rPr>
              <w:t xml:space="preserve">Bilincin oluşturulması ve atık suların arıtılarak su çevrimine dâhil edilmesine yönelik çalışmalar yürütülecektir. </w:t>
            </w:r>
          </w:p>
          <w:p w:rsidR="00836A25" w:rsidRDefault="00836A25" w:rsidP="00836A25">
            <w:pPr>
              <w:spacing w:after="0" w:line="228" w:lineRule="auto"/>
              <w:rPr>
                <w:rFonts w:ascii="Calibri" w:eastAsia="Times New Roman" w:hAnsi="Calibri"/>
                <w:color w:val="000000"/>
                <w:sz w:val="20"/>
                <w:szCs w:val="20"/>
              </w:rPr>
            </w:pPr>
            <w:r w:rsidRPr="00261686">
              <w:rPr>
                <w:rFonts w:ascii="Calibri" w:eastAsia="Times New Roman" w:hAnsi="Calibri"/>
                <w:color w:val="000000"/>
                <w:sz w:val="20"/>
                <w:szCs w:val="20"/>
              </w:rPr>
              <w:t>Enerji barajlarının öncelikli paydaş ihtiyaçları dikkate alınarak çalıştırılması toplantıları ve içme suyu barajlarının kirlenmesinin önlenmesi kampanyası düzenlenecektir. Basın aracılığıyla bilgilendirmenin yanı sıra her ay TİSVA organizasyonunda 2 konferan</w:t>
            </w:r>
            <w:r>
              <w:rPr>
                <w:rFonts w:ascii="Calibri" w:eastAsia="Times New Roman" w:hAnsi="Calibri"/>
                <w:color w:val="000000"/>
                <w:sz w:val="20"/>
                <w:szCs w:val="20"/>
              </w:rPr>
              <w:t>s düzenlenmesi planlanmaktadır.</w:t>
            </w:r>
          </w:p>
          <w:p w:rsidR="00596B34" w:rsidRDefault="00596B34" w:rsidP="00836A25">
            <w:pPr>
              <w:spacing w:after="0" w:line="228" w:lineRule="auto"/>
              <w:rPr>
                <w:rFonts w:ascii="Calibri" w:eastAsia="Times New Roman" w:hAnsi="Calibri"/>
                <w:color w:val="000000"/>
                <w:sz w:val="20"/>
                <w:szCs w:val="20"/>
              </w:rPr>
            </w:pPr>
          </w:p>
          <w:p w:rsidR="00596B34" w:rsidRPr="00261686" w:rsidRDefault="00596B34" w:rsidP="00836A25">
            <w:pPr>
              <w:spacing w:after="0" w:line="228" w:lineRule="auto"/>
              <w:rPr>
                <w:rFonts w:ascii="Calibri" w:eastAsia="Times New Roman" w:hAnsi="Calibri"/>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TARIMDA SU KULLANIMININ ETKİNLEŞTİRİLMESİ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
                <w:bCs/>
              </w:rPr>
            </w:pPr>
            <w:r w:rsidRPr="00261686">
              <w:rPr>
                <w:rFonts w:ascii="Calibri" w:eastAsia="Calibri" w:hAnsi="Calibri" w:cs="Times New Roman"/>
                <w:bCs/>
              </w:rPr>
              <w:t>42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Tarımda etkin su kullanımının sağlanmasına yönelik işbirliği ve </w:t>
            </w:r>
            <w:r w:rsidRPr="00261686">
              <w:rPr>
                <w:rFonts w:ascii="Calibri" w:eastAsia="Calibri" w:hAnsi="Calibri" w:cs="Calibri"/>
                <w:bCs/>
                <w:sz w:val="20"/>
                <w:szCs w:val="20"/>
              </w:rPr>
              <w:lastRenderedPageBreak/>
              <w:t>eşgüdümün geliştirilmesi maksadıyla düzenli aralıklarla toplantılar yapılacaktır.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lastRenderedPageBreak/>
              <w:t xml:space="preserve">OSİB </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KB, DSİ, Su Kullanıcı Teşkilatlar, İlgili Diğer Kurum ve </w:t>
            </w:r>
            <w:r w:rsidRPr="00261686">
              <w:rPr>
                <w:rFonts w:ascii="Calibri" w:eastAsia="Calibri" w:hAnsi="Calibri" w:cs="Calibri"/>
                <w:bCs/>
                <w:sz w:val="20"/>
                <w:szCs w:val="20"/>
              </w:rPr>
              <w:lastRenderedPageBreak/>
              <w:t xml:space="preserve">Kuruluşlar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lastRenderedPageBreak/>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Tarımsal üretim, arazi toplulaştırma ve sulama altyapısına yönelik faaliyet gösteren kurumlar arasında işbirliği ve </w:t>
            </w:r>
            <w:r w:rsidRPr="00261686">
              <w:rPr>
                <w:rFonts w:ascii="Calibri" w:eastAsia="Calibri" w:hAnsi="Calibri" w:cs="Calibri"/>
                <w:bCs/>
                <w:sz w:val="20"/>
                <w:szCs w:val="20"/>
              </w:rPr>
              <w:lastRenderedPageBreak/>
              <w:t>koordinasyonun geliştirilmesi maksadıyla Su Yönetimi Koordinasyon Kurulu nezdinde değerlendirm</w:t>
            </w:r>
            <w:r>
              <w:rPr>
                <w:rFonts w:ascii="Calibri" w:eastAsia="Calibri" w:hAnsi="Calibri" w:cs="Calibri"/>
                <w:bCs/>
                <w:sz w:val="20"/>
                <w:szCs w:val="20"/>
              </w:rPr>
              <w:t>e toplantıları düzenlenecektir.</w:t>
            </w:r>
          </w:p>
        </w:tc>
      </w:tr>
    </w:tbl>
    <w:p w:rsidR="00836A25" w:rsidRPr="00261686" w:rsidRDefault="00836A25" w:rsidP="00836A25">
      <w:pPr>
        <w:pStyle w:val="Balk1"/>
        <w:ind w:left="-284" w:hanging="425"/>
        <w:rPr>
          <w:color w:val="000000" w:themeColor="text1"/>
        </w:rPr>
      </w:pPr>
      <w:r w:rsidRPr="00261686">
        <w:rPr>
          <w:color w:val="000000" w:themeColor="text1"/>
        </w:rPr>
        <w:lastRenderedPageBreak/>
        <w:t>SAĞLIK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68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sz w:val="20"/>
                <w:szCs w:val="20"/>
              </w:rPr>
            </w:pPr>
            <w:r w:rsidRPr="00261686">
              <w:rPr>
                <w:sz w:val="20"/>
                <w:szCs w:val="20"/>
              </w:rPr>
              <w:t>Akılcı ilaç kullanımına ilişkin bilinçlendirme faaliyetleri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rFonts w:eastAsia="Times New Roman"/>
                <w:sz w:val="20"/>
                <w:szCs w:val="20"/>
              </w:rPr>
              <w:t>Sağlık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rFonts w:eastAsia="Times New Roman"/>
                <w:sz w:val="20"/>
                <w:szCs w:val="20"/>
              </w:rPr>
              <w:t>Milli Eğitim Bak., SGK, Üniversiteler, STK, İlaç Sektörü</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Akılcı ilaç kullanımına münhasır sempozyumlar, çalıştaylar ve Akılcı İlaç Kullanımı Kampanyası düzenlenecektir. www.akilciilac.gov.tr web sitesinden ve sosyal medya üzerinden bilgi paylaşımı sürdürülecek ve bilgilendirme amaçlı materyaller hazırlanacaktır. Milli Eğitim Bakanlığı aracılığıyla velilerin ve öğrencilerin bilinçlendirilmesi sağlanacaktır. Ürün tanıtım elemanlarına yönelik akılcı ilaç kullanımı konusunu da içeren yeterlilik eğitimi verilecek, sağlık hizmet sunucularına yönelik akılcı ilaç kullanımı eğitimleri tertip edilecektir.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69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Akılcı ilaç kullanımına yönelik izleme ve değerlendirme faaliyetleri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Sağlık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Reçete Bilgi Sisteminin işlerliği artırılacak, akılcı ilaç kullanımı konusunda il bazında değerlendirmeler yapılarak tüm hekimlerin reçeteleri kontrol edilecek, hekimlere kendi reçeteleriyle ilgili bilgilendirme yapılacak ve yıllık olarak değerlendirme sonuçları raporlanacaktır. Hekimlerin kendi reçetelerine ilişkin bilgilendirilmelerine ek olarak, riskli olduğu tespit edilen ilişkiler ve işlemler için uyarı, cezai işlem şeklinde bir mekanizma oluşturularak işletilecektir.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70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Sevk zincirinin kademeli bir şekilde uygulanması için çalışmalar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 xml:space="preserve">Sağlık Bak.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Maliye Bak., Kalkınma Bak., Hazine Müst.,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Daha etkin ve verimli olması için sevk sistemi gözden geçirilecek ve kademeli sevk zincirinin 2016 yılı sonuna kadar uygulamaya konulması için çalışmalar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72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Diyabet tedavisinde kalite kriterlerinin uygulanması, diyabet izleme ve değerlendirme kapasitesinin geliştirilmesi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 xml:space="preserve">Sağlık Bak.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Üniversite Hastaneleri, Özel Hastaneler, İl Sağlık Müdürlükleri, Askeri Hastaneler,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Temmuz 2015 Temmuz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Diyabet hastalarının takiplerinin etkinleştirilmesi suretiyle komplikasyonlar önlenecek, maliyetler azaltılacaktır. Tedavide uluslararası standartlar uygulamaya alınarak klinik kalite düzeyinin artırılması sağlanacaktır. Diyabet ilişkili tüm veri setlerinin, veri tabanlarının uygunluğu ve etkinliği </w:t>
            </w:r>
            <w:r w:rsidRPr="00261686">
              <w:rPr>
                <w:sz w:val="20"/>
                <w:szCs w:val="20"/>
              </w:rPr>
              <w:lastRenderedPageBreak/>
              <w:t>incelenecektir. Ülke çapında etkin prediyabet, diyabet ve komplikasyonların izlemi için kilit performans göstergeleri (kpi) tespit edilecek ve bu doğrultuda ideal karar destek sistemleri tasarlanacaktır. Kurgulanan sistem uygulamaya geçirilerek Türkiye Diyabet İzlem Sisteminin kurulması ve hastane klinikleri ve aile hekimlerinin sisteme entegrasyonu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lastRenderedPageBreak/>
              <w:t>73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İnmelere etkin müdahale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 xml:space="preserve">Sağlık Bak.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Üniversite Hastaneleri, Özel Hastaneler, İl Sağlık Müdürlükleri, Askeri Hastaneler,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Temmuz 2015 Temmuz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İnme hastalarının ilk müdahalelerin yerinde ve zamanında yapılmasının sağlanması, komplikasyonların önlenmesi ve buna bağlı gelişen maliyetlerin azaltılması sağlanacaktır. İnme tedavisinde uluslararası standartların uygulamaya alınarak klinik kalite düzeyi artırılacaktır.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74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Akut miyokart enfarktüsüne etkin müdahale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 xml:space="preserve">Sağlık Bak.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Temmuz 2015 Temmuz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Halkın bilinçlendirilmesine yönelik faaliyetler yapılacaktır. Ambulanslara tele-medicine cihazları takılacaktır. ATT ve kardiyolog eğitimi verilecektir. Ambulanslarla kalp merkezlerinin koordinasyonu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837A2D" w:rsidRDefault="00836A25" w:rsidP="00836A25">
            <w:pPr>
              <w:spacing w:after="0" w:line="240" w:lineRule="auto"/>
              <w:rPr>
                <w:bCs/>
                <w:sz w:val="20"/>
                <w:szCs w:val="20"/>
              </w:rPr>
            </w:pPr>
            <w:r w:rsidRPr="00837A2D">
              <w:rPr>
                <w:bCs/>
                <w:sz w:val="20"/>
                <w:szCs w:val="20"/>
              </w:rPr>
              <w:t>75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Koruyucu diş sağlığı hizmetleri etkinleştirilecektir.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Sağlık Bak.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sz w:val="20"/>
                <w:szCs w:val="20"/>
              </w:rPr>
            </w:pPr>
            <w:r w:rsidRPr="00261686">
              <w:rPr>
                <w:rFonts w:eastAsia="Times New Roman"/>
                <w:sz w:val="20"/>
                <w:szCs w:val="20"/>
              </w:rPr>
              <w:t>Maliye Bak., Kalkınma Bak., Hazine Müst.,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2-12 yaş grubu çocuklarda (12.500.000 çocuk), aile hekimleri aracılığıyla diş kontrolü yapılacaktır. THSK tarafından toplu florlu vernik alım ihalesine çıkılacaktır. Hasta kayıtlarını aile hekimleri tutacaktır.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vAlign w:val="center"/>
          </w:tcPr>
          <w:p w:rsidR="00836A25" w:rsidRPr="00261686" w:rsidRDefault="00836A25" w:rsidP="00836A25">
            <w:pPr>
              <w:spacing w:after="0" w:line="240" w:lineRule="auto"/>
              <w:jc w:val="center"/>
              <w:rPr>
                <w:rFonts w:eastAsia="Times New Roman" w:cs="Times New Roman"/>
                <w:sz w:val="20"/>
                <w:szCs w:val="20"/>
                <w:lang w:eastAsia="tr-TR"/>
              </w:rPr>
            </w:pPr>
            <w:r w:rsidRPr="00261686">
              <w:rPr>
                <w:rFonts w:eastAsia="Times New Roman" w:cs="Times New Roman"/>
                <w:sz w:val="20"/>
                <w:szCs w:val="20"/>
                <w:lang w:eastAsia="tr-TR"/>
              </w:rPr>
              <w:t>41</w:t>
            </w:r>
          </w:p>
        </w:tc>
        <w:tc>
          <w:tcPr>
            <w:tcW w:w="3119" w:type="dxa"/>
            <w:tcBorders>
              <w:top w:val="single" w:sz="8" w:space="0" w:color="000000"/>
              <w:left w:val="nil"/>
              <w:bottom w:val="single" w:sz="8" w:space="0" w:color="000000"/>
              <w:right w:val="single" w:sz="4"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Türkiye’de üretilen veya ithal yoluyla ülkeye giren kozmetik ürünlerin, üretim veya ithalinden nihai tüketiciye ulaşıncaya kadar takibine imkân sağlayacak bir ürün takip sistemi kurulacaktır.</w:t>
            </w:r>
          </w:p>
        </w:tc>
        <w:tc>
          <w:tcPr>
            <w:tcW w:w="1843"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Bilim, Sanayi ve Teknoloji Bakanlığı, Ekonomi Bakanlığı, Gümrük ve Ticaret Bakanlığı</w:t>
            </w:r>
          </w:p>
        </w:tc>
        <w:tc>
          <w:tcPr>
            <w:tcW w:w="151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Kozmetik ürünlerin takip edilebilmesi amacıyla ürün üzerinde tekil tanımlayıcı bulundurulmasına yönelik mevzuat ve teknik alt yapı çalışması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vAlign w:val="center"/>
          </w:tcPr>
          <w:p w:rsidR="00836A25" w:rsidRPr="00261686" w:rsidRDefault="00836A25" w:rsidP="00836A25">
            <w:pPr>
              <w:spacing w:after="0" w:line="240" w:lineRule="auto"/>
              <w:jc w:val="center"/>
              <w:rPr>
                <w:rFonts w:eastAsia="Times New Roman" w:cs="Times New Roman"/>
                <w:sz w:val="20"/>
                <w:szCs w:val="20"/>
                <w:lang w:eastAsia="tr-TR"/>
              </w:rPr>
            </w:pPr>
            <w:r w:rsidRPr="00261686">
              <w:rPr>
                <w:rFonts w:eastAsia="Times New Roman" w:cs="Times New Roman"/>
                <w:sz w:val="20"/>
                <w:szCs w:val="20"/>
                <w:lang w:eastAsia="tr-TR"/>
              </w:rPr>
              <w:t>42</w:t>
            </w:r>
          </w:p>
        </w:tc>
        <w:tc>
          <w:tcPr>
            <w:tcW w:w="3119" w:type="dxa"/>
            <w:tcBorders>
              <w:top w:val="single" w:sz="8" w:space="0" w:color="000000"/>
              <w:left w:val="nil"/>
              <w:bottom w:val="single" w:sz="8" w:space="0" w:color="000000"/>
              <w:right w:val="single" w:sz="4"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Türkiye’de üretilen veya ithal yoluyla ülkeye giren tıbbî cihazların, üretim veya ithalinden nihai aşamaya kadar takibi ve izlenmesi için bir ürün takip sistemi kurulacaktır.</w:t>
            </w:r>
          </w:p>
        </w:tc>
        <w:tc>
          <w:tcPr>
            <w:tcW w:w="1843"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w:t>
            </w:r>
          </w:p>
          <w:p w:rsidR="00836A25" w:rsidRPr="00261686" w:rsidRDefault="00836A25" w:rsidP="00836A25">
            <w:pPr>
              <w:spacing w:after="0" w:line="240" w:lineRule="auto"/>
              <w:rPr>
                <w:rFonts w:eastAsia="Times New Roman" w:cs="Times New Roman"/>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Bilim, Sanayi ve Teknoloji Bakanlığı, Ekonomi Bakanlığı, Gümrük ve Ticaret Bakanlığı</w:t>
            </w:r>
          </w:p>
        </w:tc>
        <w:tc>
          <w:tcPr>
            <w:tcW w:w="151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Tıbbî cihazların takip edilebilmesi amacıyla cihaz üzerinde tekil tanımlayıcı bulundurulmasına yönelik mevzuat ve teknik alt yapı çalışması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ENDÜSTRİLERİNDE YAPISAL DÖNÜŞÜM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
                <w:bCs/>
                <w:sz w:val="20"/>
                <w:szCs w:val="20"/>
              </w:rPr>
            </w:pPr>
            <w:r w:rsidRPr="00837A2D">
              <w:rPr>
                <w:bCs/>
                <w:sz w:val="20"/>
                <w:szCs w:val="20"/>
              </w:rPr>
              <w:lastRenderedPageBreak/>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Del="009D113C" w:rsidRDefault="00836A25" w:rsidP="00836A25">
            <w:pPr>
              <w:spacing w:after="0" w:line="240" w:lineRule="auto"/>
              <w:rPr>
                <w:sz w:val="20"/>
                <w:szCs w:val="20"/>
              </w:rPr>
            </w:pPr>
            <w:r w:rsidRPr="00261686">
              <w:rPr>
                <w:sz w:val="20"/>
                <w:szCs w:val="20"/>
              </w:rPr>
              <w:t xml:space="preserve">Sağlık Endüstrileri Yönlendirme Komitesi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Kalkınma Bakanlığı, </w:t>
            </w:r>
          </w:p>
          <w:p w:rsidR="00836A25" w:rsidRPr="00261686" w:rsidDel="009D113C"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w:t>
            </w:r>
            <w:r w:rsidRPr="00261686">
              <w:rPr>
                <w:sz w:val="20"/>
                <w:szCs w:val="20"/>
              </w:rPr>
              <w:br/>
              <w:t>Ekonomi Bakanlığı,</w:t>
            </w:r>
          </w:p>
          <w:p w:rsidR="00836A25" w:rsidRPr="00261686" w:rsidRDefault="00836A25" w:rsidP="00836A25">
            <w:pPr>
              <w:spacing w:after="0" w:line="240" w:lineRule="auto"/>
              <w:rPr>
                <w:sz w:val="20"/>
                <w:szCs w:val="20"/>
              </w:rPr>
            </w:pPr>
            <w:r w:rsidRPr="00261686">
              <w:rPr>
                <w:sz w:val="20"/>
                <w:szCs w:val="20"/>
              </w:rPr>
              <w:t>Maliye Bakanlığı,</w:t>
            </w:r>
            <w:r w:rsidRPr="00261686">
              <w:rPr>
                <w:sz w:val="20"/>
                <w:szCs w:val="20"/>
              </w:rPr>
              <w:br/>
              <w:t>Hazine Müsteşarlığı,</w:t>
            </w:r>
          </w:p>
          <w:p w:rsidR="00836A25" w:rsidRPr="00261686" w:rsidDel="009D113C" w:rsidRDefault="00836A25" w:rsidP="00836A25">
            <w:pPr>
              <w:spacing w:after="0" w:line="240" w:lineRule="auto"/>
              <w:rPr>
                <w:sz w:val="20"/>
                <w:szCs w:val="20"/>
              </w:rPr>
            </w:pPr>
            <w:r w:rsidRPr="00261686">
              <w:rPr>
                <w:sz w:val="20"/>
                <w:szCs w:val="20"/>
              </w:rPr>
              <w:t>Sosyal Güvenlik Kurumu</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Del="009D113C" w:rsidRDefault="00836A25" w:rsidP="00836A25">
            <w:pPr>
              <w:spacing w:after="0" w:line="240" w:lineRule="auto"/>
              <w:rPr>
                <w:sz w:val="20"/>
                <w:szCs w:val="20"/>
              </w:rPr>
            </w:pPr>
            <w:r w:rsidRPr="00261686">
              <w:rPr>
                <w:sz w:val="20"/>
                <w:szCs w:val="20"/>
              </w:rPr>
              <w:t>Ocak 2015- Nisan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Yatırım, üretim, ihracatın artırılması, teknolojinin geliştirilmesi için fiyatlandırma, geri ödeme, ruhsatlandırma, kamu alımları, kamu destekleri, sağlık teknolojisi politikaları, veri yönetimi gibi hususlar bütüncül bir şekilde değerlendirilecektir. </w:t>
            </w:r>
          </w:p>
          <w:p w:rsidR="00836A25" w:rsidRPr="00261686" w:rsidDel="009D113C" w:rsidRDefault="00836A25" w:rsidP="00836A25">
            <w:pPr>
              <w:spacing w:after="0" w:line="240" w:lineRule="auto"/>
              <w:rPr>
                <w:sz w:val="20"/>
                <w:szCs w:val="20"/>
              </w:rPr>
            </w:pPr>
            <w:r w:rsidRPr="00261686">
              <w:rPr>
                <w:sz w:val="20"/>
                <w:szCs w:val="20"/>
              </w:rPr>
              <w:t>Bu Komitenin çalışmaları gerekli olduğu hallerde EKK’ya sunulacak, uygulama için karar gerektiren durumlarda gerekli karar m</w:t>
            </w:r>
            <w:r>
              <w:rPr>
                <w:sz w:val="20"/>
                <w:szCs w:val="20"/>
              </w:rPr>
              <w:t>ekanizmaları çalıştırılacaktır.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Türkiye Sağlık Enstitüleri Başkanlığı’nın kurumsal yapılanması tamamlanacaktır.</w:t>
            </w:r>
          </w:p>
          <w:p w:rsidR="00836A25" w:rsidRPr="00261686" w:rsidRDefault="00836A25" w:rsidP="00836A25">
            <w:pPr>
              <w:spacing w:after="0" w:line="240" w:lineRule="auto"/>
              <w:rPr>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 Kalkınma Bakanlığı,</w:t>
            </w:r>
          </w:p>
          <w:p w:rsidR="00836A25" w:rsidRPr="00261686" w:rsidRDefault="00836A25" w:rsidP="00836A25">
            <w:pPr>
              <w:spacing w:after="0" w:line="240" w:lineRule="auto"/>
              <w:rPr>
                <w:sz w:val="20"/>
                <w:szCs w:val="20"/>
              </w:rPr>
            </w:pPr>
            <w:r w:rsidRPr="00261686">
              <w:rPr>
                <w:sz w:val="20"/>
                <w:szCs w:val="20"/>
              </w:rPr>
              <w:t xml:space="preserve">Maliye Bakanlığı, Hazine Müsteşarlığı, </w:t>
            </w:r>
          </w:p>
          <w:p w:rsidR="00836A25" w:rsidRPr="00261686" w:rsidRDefault="00836A25" w:rsidP="00836A25">
            <w:pPr>
              <w:spacing w:after="0" w:line="240" w:lineRule="auto"/>
              <w:rPr>
                <w:sz w:val="20"/>
                <w:szCs w:val="20"/>
              </w:rPr>
            </w:pPr>
            <w:r w:rsidRPr="00261686">
              <w:rPr>
                <w:sz w:val="20"/>
                <w:szCs w:val="20"/>
              </w:rPr>
              <w:t>Sosyal Güvenlik Kurumu,</w:t>
            </w:r>
          </w:p>
          <w:p w:rsidR="00836A25" w:rsidRPr="00261686" w:rsidRDefault="00836A25" w:rsidP="00836A25">
            <w:pPr>
              <w:spacing w:after="0" w:line="240" w:lineRule="auto"/>
              <w:rPr>
                <w:sz w:val="20"/>
                <w:szCs w:val="20"/>
              </w:rPr>
            </w:pPr>
            <w:r w:rsidRPr="00261686">
              <w:rPr>
                <w:sz w:val="20"/>
                <w:szCs w:val="20"/>
              </w:rPr>
              <w:t>TÜBİTAK,</w:t>
            </w:r>
          </w:p>
          <w:p w:rsidR="00836A25" w:rsidRPr="00261686" w:rsidRDefault="00836A25" w:rsidP="00836A25">
            <w:pPr>
              <w:spacing w:after="0" w:line="240" w:lineRule="auto"/>
              <w:rPr>
                <w:sz w:val="20"/>
                <w:szCs w:val="20"/>
              </w:rPr>
            </w:pPr>
            <w:r w:rsidRPr="00261686">
              <w:rPr>
                <w:sz w:val="20"/>
                <w:szCs w:val="20"/>
              </w:rPr>
              <w:t>Üniversiteler,</w:t>
            </w:r>
          </w:p>
          <w:p w:rsidR="00836A25" w:rsidRPr="00261686" w:rsidRDefault="00836A25" w:rsidP="00836A25">
            <w:pPr>
              <w:spacing w:after="0" w:line="240" w:lineRule="auto"/>
              <w:rPr>
                <w:sz w:val="20"/>
                <w:szCs w:val="20"/>
              </w:rPr>
            </w:pPr>
            <w:r w:rsidRPr="00261686">
              <w:rPr>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17"/>
              </w:numPr>
              <w:spacing w:after="0" w:line="240" w:lineRule="auto"/>
              <w:rPr>
                <w:sz w:val="20"/>
                <w:szCs w:val="20"/>
                <w:lang w:val="tr-TR"/>
              </w:rPr>
            </w:pPr>
            <w:r w:rsidRPr="00261686">
              <w:rPr>
                <w:sz w:val="20"/>
                <w:szCs w:val="20"/>
                <w:lang w:val="tr-TR"/>
              </w:rPr>
              <w:t xml:space="preserve">6569 sayılı Kanun ile öngörülen Türkiye Kanser Enstitüsü, Türkiye Biyoteknoloji Enstitüsü, Türkiye Anne, Çocuk ve Ergen Sağlığı Enstitüsü, Türkiye Halk Sağlığı ve Kronik Hastalıklar Enstitüsü, Türkiye Geleneksel ve Tamamlayıcı Tıp Enstitüsü, Türkiye Sağlık Hizmetleri Kalite ve Akreditasyon Enstitülülerinin kurulum süreci tamamlanacaktır. </w:t>
            </w:r>
          </w:p>
          <w:p w:rsidR="00836A25" w:rsidRPr="00312B4C" w:rsidRDefault="00836A25" w:rsidP="00836A25">
            <w:pPr>
              <w:pStyle w:val="ListeParagraf"/>
              <w:numPr>
                <w:ilvl w:val="0"/>
                <w:numId w:val="17"/>
              </w:numPr>
              <w:spacing w:after="0" w:line="240" w:lineRule="auto"/>
              <w:rPr>
                <w:sz w:val="20"/>
                <w:szCs w:val="20"/>
                <w:lang w:val="tr-TR"/>
              </w:rPr>
            </w:pPr>
            <w:r w:rsidRPr="00261686">
              <w:rPr>
                <w:sz w:val="20"/>
                <w:szCs w:val="20"/>
                <w:lang w:val="tr-TR"/>
              </w:rPr>
              <w:t>Kuruluma ilişkin ikincil mevzuat düzenlemeleri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Bakanlığına bağlı kurumlar ve diğer alıcı kurumlar kısa, orta ve uzun vadeli ihtiyaç planları hazırlayacaktır.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Milli Savunma Bakanlığı, </w:t>
            </w:r>
          </w:p>
          <w:p w:rsidR="00836A25" w:rsidRPr="00261686" w:rsidRDefault="00836A25" w:rsidP="00836A25">
            <w:pPr>
              <w:spacing w:after="0" w:line="240" w:lineRule="auto"/>
              <w:rPr>
                <w:sz w:val="20"/>
                <w:szCs w:val="20"/>
              </w:rPr>
            </w:pPr>
            <w:r w:rsidRPr="00261686">
              <w:rPr>
                <w:sz w:val="20"/>
                <w:szCs w:val="20"/>
              </w:rPr>
              <w:t>Sosyal Güvenlik Kurumu,</w:t>
            </w:r>
          </w:p>
          <w:p w:rsidR="00836A25" w:rsidRPr="00261686" w:rsidRDefault="00836A25" w:rsidP="00836A25">
            <w:pPr>
              <w:spacing w:after="0" w:line="240" w:lineRule="auto"/>
              <w:rPr>
                <w:sz w:val="20"/>
                <w:szCs w:val="20"/>
              </w:rPr>
            </w:pPr>
            <w:r w:rsidRPr="00261686">
              <w:rPr>
                <w:sz w:val="20"/>
                <w:szCs w:val="20"/>
              </w:rPr>
              <w:t>Üniversite Hastaneleri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2018</w:t>
            </w:r>
          </w:p>
          <w:p w:rsidR="00836A25" w:rsidRPr="00261686" w:rsidRDefault="00836A25" w:rsidP="00836A25">
            <w:pPr>
              <w:spacing w:after="0" w:line="240" w:lineRule="auto"/>
              <w:rPr>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12B4C" w:rsidRDefault="00836A25" w:rsidP="00836A25">
            <w:pPr>
              <w:spacing w:after="0" w:line="240" w:lineRule="auto"/>
              <w:rPr>
                <w:rFonts w:eastAsia="Times New Roman"/>
                <w:color w:val="000000"/>
                <w:sz w:val="20"/>
                <w:szCs w:val="20"/>
                <w:lang w:eastAsia="tr-TR"/>
              </w:rPr>
            </w:pPr>
            <w:r w:rsidRPr="00312B4C">
              <w:rPr>
                <w:rFonts w:eastAsia="Times New Roman"/>
                <w:color w:val="000000"/>
                <w:sz w:val="20"/>
                <w:szCs w:val="20"/>
                <w:lang w:eastAsia="tr-TR"/>
              </w:rPr>
              <w:t>İhtiyaç ve tedarik planları doğrultusunda belirlenen ürünler belli periyotlarda kamuoyu ile paylaşılacaktır. İlk planlar Haziran 2015 tarihine kadar hazırlanacaktır.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İlaç ve tıbbi cihaz sektörlerine yönelik veri altyapısının geliştirilmesinde eşgüdümün sağlanması amacıyla bir kurul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 Sosyal Güvenlik Kurumu</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Gümrük ve Ticaret Bakanlığı, Kalkınma Bakanlığı,</w:t>
            </w:r>
          </w:p>
          <w:p w:rsidR="00836A25" w:rsidRPr="00261686" w:rsidRDefault="00836A25" w:rsidP="00836A25">
            <w:pPr>
              <w:spacing w:after="0" w:line="240" w:lineRule="auto"/>
              <w:rPr>
                <w:sz w:val="20"/>
                <w:szCs w:val="20"/>
              </w:rPr>
            </w:pPr>
            <w:r w:rsidRPr="00261686">
              <w:rPr>
                <w:sz w:val="20"/>
                <w:szCs w:val="20"/>
              </w:rPr>
              <w:t>Maliye Bakanlığı, Kamu İhale Kurumu</w:t>
            </w:r>
            <w:r w:rsidRPr="00261686">
              <w:rPr>
                <w:sz w:val="20"/>
                <w:szCs w:val="20"/>
              </w:rPr>
              <w:br/>
              <w:t>TÜİK,</w:t>
            </w:r>
            <w:r w:rsidRPr="00261686">
              <w:rPr>
                <w:sz w:val="20"/>
                <w:szCs w:val="20"/>
              </w:rPr>
              <w:br/>
              <w:t>Üniversite Hastaneleri</w:t>
            </w:r>
          </w:p>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Nisan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17"/>
              </w:numPr>
              <w:spacing w:after="0" w:line="240" w:lineRule="auto"/>
              <w:rPr>
                <w:sz w:val="20"/>
                <w:szCs w:val="20"/>
                <w:lang w:val="tr-TR"/>
              </w:rPr>
            </w:pPr>
            <w:r w:rsidRPr="00261686">
              <w:rPr>
                <w:sz w:val="20"/>
                <w:szCs w:val="20"/>
                <w:lang w:val="tr-TR"/>
              </w:rPr>
              <w:t>Farklı kurumlar tarafından tutulan sağlık kayıtlarının ortak kullanıma elverişli duruma getirilmesi için veri sistemlerinin standardizasyonu ve entegrasyonunu sağlayacak mevzuat düzenlemesi yapılacaktır.</w:t>
            </w:r>
          </w:p>
          <w:p w:rsidR="00836A25" w:rsidRPr="00261686" w:rsidRDefault="00836A25" w:rsidP="00836A25">
            <w:pPr>
              <w:pStyle w:val="ListeParagraf"/>
              <w:numPr>
                <w:ilvl w:val="0"/>
                <w:numId w:val="17"/>
              </w:numPr>
              <w:spacing w:after="0" w:line="240" w:lineRule="auto"/>
              <w:rPr>
                <w:sz w:val="20"/>
                <w:szCs w:val="20"/>
                <w:lang w:val="tr-TR"/>
              </w:rPr>
            </w:pPr>
            <w:r w:rsidRPr="00261686">
              <w:rPr>
                <w:sz w:val="20"/>
                <w:szCs w:val="20"/>
                <w:lang w:val="tr-TR"/>
              </w:rPr>
              <w:t xml:space="preserve"> Oluşturulacak mevzuatta kişisel verilerin paylaşımında mahremiyet ilkeleri gözetilerek paylaşım standartlarının belirlenmesi sağlanacaktır.</w:t>
            </w:r>
          </w:p>
          <w:p w:rsidR="00836A25" w:rsidRPr="00261686" w:rsidRDefault="00836A25" w:rsidP="00836A25">
            <w:pPr>
              <w:pStyle w:val="ListeParagraf"/>
              <w:numPr>
                <w:ilvl w:val="0"/>
                <w:numId w:val="17"/>
              </w:numPr>
              <w:spacing w:after="0" w:line="240" w:lineRule="auto"/>
              <w:rPr>
                <w:sz w:val="20"/>
                <w:szCs w:val="20"/>
                <w:lang w:val="tr-TR"/>
              </w:rPr>
            </w:pPr>
            <w:r w:rsidRPr="00261686">
              <w:rPr>
                <w:sz w:val="20"/>
                <w:szCs w:val="20"/>
                <w:lang w:val="tr-TR"/>
              </w:rPr>
              <w:t xml:space="preserve">GTIP - MEDULA -  TITUBB - MKYS veri tabanlarının birbirleri ile uyumlu çalışması sağlanarak tıbbi cihaz pazarı, tüketimi, dış ticareti vb.nin izlenebilmesi sağlanacaktır.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Sağlık Bakanlığı tarafından yenilikçi tıbbi cihazlar için sağlık teknolojileri değerlendirme raporları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312B4C">
              <w:rPr>
                <w:rFonts w:eastAsia="Times New Roman"/>
                <w:color w:val="000000"/>
                <w:sz w:val="20"/>
                <w:szCs w:val="20"/>
                <w:lang w:eastAsia="tr-TR"/>
              </w:rPr>
              <w:t>Üreticiler arasında bilgiye erişim farklılıklarından doğan rekabet gücü dezavantajlarının giderilmesi amaçlanmaktadır.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Yürütülmekte olan ilaç ve tıbbi cihaz klinik araştırma bilgileri yayınlanacaktır.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TÜBİTAK,</w:t>
            </w:r>
          </w:p>
          <w:p w:rsidR="00836A25" w:rsidRPr="00261686" w:rsidRDefault="00836A25" w:rsidP="00836A25">
            <w:pPr>
              <w:spacing w:after="0" w:line="240" w:lineRule="auto"/>
              <w:rPr>
                <w:sz w:val="20"/>
                <w:szCs w:val="20"/>
              </w:rPr>
            </w:pPr>
            <w:r w:rsidRPr="00261686">
              <w:rPr>
                <w:sz w:val="20"/>
                <w:szCs w:val="20"/>
              </w:rPr>
              <w:t xml:space="preserve">Üniversiteler, </w:t>
            </w:r>
          </w:p>
          <w:p w:rsidR="00836A25" w:rsidRPr="00261686" w:rsidRDefault="00836A25" w:rsidP="00836A25">
            <w:pPr>
              <w:spacing w:after="0" w:line="240" w:lineRule="auto"/>
              <w:rPr>
                <w:sz w:val="20"/>
                <w:szCs w:val="20"/>
              </w:rPr>
            </w:pPr>
            <w:r w:rsidRPr="00261686">
              <w:rPr>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12B4C" w:rsidRDefault="00836A25" w:rsidP="00836A25">
            <w:pPr>
              <w:spacing w:after="0" w:line="240" w:lineRule="auto"/>
              <w:rPr>
                <w:rFonts w:eastAsia="Times New Roman"/>
                <w:color w:val="000000"/>
                <w:sz w:val="20"/>
                <w:szCs w:val="20"/>
                <w:lang w:eastAsia="tr-TR"/>
              </w:rPr>
            </w:pPr>
            <w:r w:rsidRPr="00312B4C">
              <w:rPr>
                <w:rFonts w:eastAsia="Times New Roman"/>
                <w:color w:val="000000"/>
                <w:sz w:val="20"/>
                <w:szCs w:val="20"/>
                <w:lang w:eastAsia="tr-TR"/>
              </w:rPr>
              <w:t xml:space="preserve">Kasım 2014 itibarıyla kullanıma açılmış olan Klinik Araştırmalar Portalı’nın geliştirilmesi çalışmalarına devam edilecektir. Portal’da klinik araştırmalara ilişkin sponsor, tedavi alanı, faz </w:t>
            </w:r>
            <w:r w:rsidRPr="00312B4C">
              <w:rPr>
                <w:rFonts w:eastAsia="Times New Roman"/>
                <w:color w:val="000000"/>
                <w:sz w:val="20"/>
                <w:szCs w:val="20"/>
                <w:lang w:eastAsia="tr-TR"/>
              </w:rPr>
              <w:lastRenderedPageBreak/>
              <w:t>bilgileri, protokol özeti, çalışma sayısı gibi bilgiler, kişisel ve ticari bilgilerin gizliliğine riayet edilerek periyodik olarak (6 ay) yayınlanacaktır.</w:t>
            </w:r>
          </w:p>
          <w:p w:rsidR="00836A25" w:rsidRPr="00261686" w:rsidRDefault="00836A25" w:rsidP="00836A25">
            <w:pPr>
              <w:pStyle w:val="ListeParagraf"/>
              <w:ind w:left="360" w:hanging="360"/>
              <w:rPr>
                <w:sz w:val="20"/>
                <w:szCs w:val="20"/>
                <w:lang w:val="tr-TR"/>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lastRenderedPageBreak/>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Alım yapan kamu kurumlarının tıbbi cihaz ve ilaçta Türkiye’de üretimi olan ürünleri kullanması özendirilecektir.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w:t>
            </w:r>
          </w:p>
          <w:p w:rsidR="00836A25" w:rsidRPr="00261686" w:rsidRDefault="00836A25" w:rsidP="00836A25">
            <w:pPr>
              <w:spacing w:after="0" w:line="240" w:lineRule="auto"/>
              <w:rPr>
                <w:sz w:val="20"/>
                <w:szCs w:val="20"/>
              </w:rPr>
            </w:pPr>
            <w:r w:rsidRPr="00261686">
              <w:rPr>
                <w:sz w:val="20"/>
                <w:szCs w:val="20"/>
              </w:rPr>
              <w:t>Maliye Bakanlığı,</w:t>
            </w:r>
          </w:p>
          <w:p w:rsidR="00836A25" w:rsidRPr="00261686" w:rsidRDefault="00836A25" w:rsidP="00836A25">
            <w:pPr>
              <w:spacing w:after="0" w:line="240" w:lineRule="auto"/>
              <w:rPr>
                <w:sz w:val="20"/>
                <w:szCs w:val="20"/>
              </w:rPr>
            </w:pPr>
            <w:r w:rsidRPr="00261686">
              <w:rPr>
                <w:sz w:val="20"/>
                <w:szCs w:val="20"/>
              </w:rPr>
              <w:t>Hazine Müsteşarlığı,</w:t>
            </w:r>
          </w:p>
          <w:p w:rsidR="00836A25" w:rsidRPr="00261686" w:rsidRDefault="00836A25" w:rsidP="00836A25">
            <w:pPr>
              <w:spacing w:after="0" w:line="240" w:lineRule="auto"/>
              <w:rPr>
                <w:sz w:val="20"/>
                <w:szCs w:val="20"/>
              </w:rPr>
            </w:pPr>
            <w:r w:rsidRPr="00261686">
              <w:rPr>
                <w:sz w:val="20"/>
                <w:szCs w:val="20"/>
              </w:rPr>
              <w:t>Kamu İhale Kurumu</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12B4C" w:rsidRDefault="00836A25" w:rsidP="00836A25">
            <w:pPr>
              <w:spacing w:after="0" w:line="240" w:lineRule="auto"/>
              <w:rPr>
                <w:sz w:val="20"/>
                <w:szCs w:val="20"/>
              </w:rPr>
            </w:pPr>
            <w:r w:rsidRPr="00312B4C">
              <w:rPr>
                <w:sz w:val="20"/>
                <w:szCs w:val="20"/>
              </w:rPr>
              <w:t xml:space="preserve">Türkiye’de üretimi olan tıbbi cihazları ağırlıklı olarak kullanan hastanelerin döner sermayelerinden hazineye ödedikleri payda indirim yapılacaktır. </w:t>
            </w:r>
            <w:r w:rsidRPr="00312B4C">
              <w:rPr>
                <w:sz w:val="20"/>
                <w:szCs w:val="20"/>
              </w:rPr>
              <w:br/>
              <w:t xml:space="preserve">Kamu alım şartnamelerinde Türkiye’de üretimi özendiren ve yönlendiren düzenlemelere yer verilecektir.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Geri ödeme ve fiyatlandırma politikalarında ve ruhsatlandırma süreçlerinde, üretimi Türkiye’de yapılan ilaç ve tıbbi cihazların öncelikli olarak değerlendirilmesi amacıyla gerekli düzenleme ve uygulamalar gerçekleştirilecektir.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 Sosyal Güvenlik Kurumu</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Kalkınma Bakanlığı, </w:t>
            </w:r>
          </w:p>
          <w:p w:rsidR="00836A25" w:rsidRPr="00261686" w:rsidRDefault="00836A25" w:rsidP="00836A25">
            <w:pPr>
              <w:spacing w:after="0" w:line="240" w:lineRule="auto"/>
              <w:rPr>
                <w:sz w:val="20"/>
                <w:szCs w:val="20"/>
              </w:rPr>
            </w:pPr>
            <w:r w:rsidRPr="00261686">
              <w:rPr>
                <w:sz w:val="20"/>
                <w:szCs w:val="20"/>
              </w:rPr>
              <w:t>Maliye Bakanlığı, Hazine Müsteşarlığı</w:t>
            </w:r>
            <w:r w:rsidRPr="00261686">
              <w:rPr>
                <w:sz w:val="20"/>
                <w:szCs w:val="20"/>
              </w:rPr>
              <w:br/>
            </w:r>
          </w:p>
          <w:p w:rsidR="00836A25" w:rsidRPr="00261686" w:rsidRDefault="00836A25" w:rsidP="00836A25">
            <w:pPr>
              <w:spacing w:after="0" w:line="240" w:lineRule="auto"/>
              <w:rPr>
                <w:sz w:val="20"/>
                <w:szCs w:val="20"/>
              </w:rPr>
            </w:pPr>
          </w:p>
          <w:p w:rsidR="00836A25" w:rsidRPr="00261686" w:rsidRDefault="00836A25" w:rsidP="00836A25">
            <w:pPr>
              <w:spacing w:after="0" w:line="240" w:lineRule="auto"/>
              <w:rPr>
                <w:sz w:val="20"/>
                <w:szCs w:val="20"/>
              </w:rPr>
            </w:pPr>
          </w:p>
          <w:p w:rsidR="00836A25" w:rsidRPr="00261686" w:rsidRDefault="00836A25" w:rsidP="00836A25">
            <w:pPr>
              <w:spacing w:after="0" w:line="240" w:lineRule="auto"/>
              <w:rPr>
                <w:sz w:val="20"/>
                <w:szCs w:val="20"/>
              </w:rPr>
            </w:pPr>
          </w:p>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17"/>
              </w:numPr>
              <w:rPr>
                <w:sz w:val="20"/>
                <w:szCs w:val="20"/>
                <w:lang w:val="tr-TR"/>
              </w:rPr>
            </w:pPr>
            <w:r w:rsidRPr="00261686">
              <w:rPr>
                <w:sz w:val="20"/>
                <w:szCs w:val="20"/>
                <w:lang w:val="tr-TR"/>
              </w:rPr>
              <w:t xml:space="preserve">Türkiye’ de üretilmek üzere imal başvurusu yapılan ilaçların Sağlık Bakanlığınca hızlı ruhsatlandırılması sağlanacaktır. </w:t>
            </w:r>
          </w:p>
          <w:p w:rsidR="00836A25" w:rsidRPr="00261686" w:rsidRDefault="00836A25" w:rsidP="00836A25">
            <w:pPr>
              <w:pStyle w:val="ListeParagraf"/>
              <w:numPr>
                <w:ilvl w:val="0"/>
                <w:numId w:val="17"/>
              </w:numPr>
              <w:rPr>
                <w:sz w:val="20"/>
                <w:szCs w:val="20"/>
                <w:lang w:val="tr-TR"/>
              </w:rPr>
            </w:pPr>
            <w:r w:rsidRPr="00261686">
              <w:rPr>
                <w:sz w:val="20"/>
                <w:szCs w:val="20"/>
                <w:lang w:val="tr-TR"/>
              </w:rPr>
              <w:t>Sosyal Güvenlik Kurumu, mevzuatında gerekli düzenlemeleri yaparak, yurt içinde imal edilen ürünlerin geri ödeme listesine alınması için değerlendirme sürecini hızlandıracaktır.</w:t>
            </w:r>
          </w:p>
          <w:p w:rsidR="00836A25" w:rsidRPr="00261686" w:rsidRDefault="00836A25" w:rsidP="00836A25">
            <w:pPr>
              <w:pStyle w:val="ListeParagraf"/>
              <w:numPr>
                <w:ilvl w:val="0"/>
                <w:numId w:val="17"/>
              </w:numPr>
              <w:rPr>
                <w:sz w:val="20"/>
                <w:szCs w:val="20"/>
                <w:lang w:val="tr-TR"/>
              </w:rPr>
            </w:pPr>
            <w:r w:rsidRPr="00261686">
              <w:rPr>
                <w:sz w:val="20"/>
                <w:szCs w:val="20"/>
                <w:lang w:val="tr-TR"/>
              </w:rPr>
              <w:t>Tedavinin sağlanmasında gerekli güvence alınmak kaydıyla geri ödeme listesinden çıkarılacak ithal ürünler belirlenecektir.</w:t>
            </w:r>
          </w:p>
          <w:p w:rsidR="00836A25" w:rsidRPr="00312B4C" w:rsidRDefault="00836A25" w:rsidP="00836A25">
            <w:pPr>
              <w:pStyle w:val="ListeParagraf"/>
              <w:numPr>
                <w:ilvl w:val="0"/>
                <w:numId w:val="17"/>
              </w:numPr>
              <w:rPr>
                <w:sz w:val="20"/>
                <w:szCs w:val="20"/>
                <w:lang w:val="tr-TR"/>
              </w:rPr>
            </w:pPr>
            <w:r w:rsidRPr="00312B4C">
              <w:rPr>
                <w:sz w:val="20"/>
                <w:szCs w:val="20"/>
                <w:lang w:val="tr-TR"/>
              </w:rPr>
              <w:t xml:space="preserve">Bu eylem kapsamındaki düzenleme ve uygulamalar gerekli olan hallerde Sağlık Endüstrileri Yönlendirme Komitesinde görüşülecektir. Komitenin uygun bulması halinde çalışmalar EKK’ya sunulacak, uygulama için karar gerektiren durumlarda gerekli karar mekanizmaları çalıştırılacaktır.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Del="00714189" w:rsidRDefault="00836A25" w:rsidP="00836A25">
            <w:pPr>
              <w:spacing w:after="0" w:line="240" w:lineRule="auto"/>
              <w:rPr>
                <w:sz w:val="20"/>
                <w:szCs w:val="20"/>
              </w:rPr>
            </w:pPr>
            <w:r w:rsidRPr="00261686">
              <w:rPr>
                <w:sz w:val="20"/>
                <w:szCs w:val="20"/>
              </w:rPr>
              <w:t>İhracat amaçlı üretilen ruhsatlandırılmış ürünlerin geri ödeme listelerine alınmasına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Sosyal Güvenlik Kurumu</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Ekonomi Bakanlığı,</w:t>
            </w:r>
          </w:p>
          <w:p w:rsidR="00836A25" w:rsidRPr="00261686" w:rsidRDefault="00836A25" w:rsidP="00836A25">
            <w:pPr>
              <w:spacing w:after="0" w:line="240" w:lineRule="auto"/>
              <w:rPr>
                <w:sz w:val="20"/>
                <w:szCs w:val="20"/>
              </w:rPr>
            </w:pPr>
            <w:r w:rsidRPr="00261686">
              <w:rPr>
                <w:sz w:val="20"/>
                <w:szCs w:val="20"/>
              </w:rPr>
              <w:t>Kalkınma Bakanlığı,</w:t>
            </w:r>
          </w:p>
          <w:p w:rsidR="00836A25" w:rsidRPr="00261686" w:rsidRDefault="00836A25" w:rsidP="00836A25">
            <w:pPr>
              <w:spacing w:after="0" w:line="240" w:lineRule="auto"/>
              <w:rPr>
                <w:sz w:val="20"/>
                <w:szCs w:val="20"/>
              </w:rPr>
            </w:pPr>
            <w:r w:rsidRPr="00261686">
              <w:rPr>
                <w:sz w:val="20"/>
                <w:szCs w:val="20"/>
              </w:rPr>
              <w:t>Maliye Bakanlığı, Hazine Müsteşarlığı, TİTCK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Ocak 2015-Aralık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szCs w:val="20"/>
              </w:rPr>
            </w:pPr>
            <w:r w:rsidRPr="00312B4C">
              <w:rPr>
                <w:rFonts w:eastAsia="Times New Roman"/>
                <w:color w:val="000000"/>
                <w:sz w:val="20"/>
                <w:szCs w:val="20"/>
                <w:lang w:eastAsia="tr-TR"/>
              </w:rPr>
              <w:t>Ruhsat başvurusunda belirtilmek ve Sosyal Güvenlik Kurumu tarafından onaylanmak kaydıyla, ihracat amaçlı üretilen imal ilaçlar, belirlenmiş koşullarda ve hacim anlaşması yapılarak geri ödeme kapsamına alınmasına yönelik çalışmalar yapılacaktır.</w:t>
            </w:r>
            <w:r w:rsidRPr="00261686">
              <w:rPr>
                <w:sz w:val="20"/>
                <w:szCs w:val="20"/>
              </w:rPr>
              <w:t xml:space="preserve">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Temel ve klinik ilaç araştırmalarında yer alacak araştırmacılar ve yardımcı personeli teşvik edecek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Maliye Bakanlığı,</w:t>
            </w:r>
            <w:r w:rsidRPr="00261686">
              <w:rPr>
                <w:sz w:val="20"/>
                <w:szCs w:val="20"/>
              </w:rPr>
              <w:br/>
              <w:t xml:space="preserve">Üniversiteler, </w:t>
            </w:r>
            <w:r w:rsidRPr="00261686">
              <w:rPr>
                <w:sz w:val="20"/>
                <w:szCs w:val="20"/>
              </w:rPr>
              <w:br/>
              <w:t>YÖK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Eylül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pStyle w:val="ListeParagraf"/>
              <w:numPr>
                <w:ilvl w:val="0"/>
                <w:numId w:val="69"/>
              </w:numPr>
              <w:ind w:left="396" w:hanging="425"/>
              <w:rPr>
                <w:sz w:val="20"/>
                <w:szCs w:val="20"/>
                <w:lang w:val="tr-TR"/>
              </w:rPr>
            </w:pPr>
            <w:r w:rsidRPr="00261686">
              <w:rPr>
                <w:sz w:val="20"/>
                <w:szCs w:val="20"/>
                <w:lang w:val="tr-TR"/>
              </w:rPr>
              <w:t xml:space="preserve">Üniversiteler ve eğitim araştırma hastaneleri ile diğer araştırma merkezlerinde temel ve klinik araştırmalarda görev almanın performansa dayalı ek ödeme sistemine bir </w:t>
            </w:r>
            <w:r w:rsidRPr="00261686">
              <w:rPr>
                <w:sz w:val="20"/>
                <w:szCs w:val="20"/>
                <w:lang w:val="tr-TR"/>
              </w:rPr>
              <w:lastRenderedPageBreak/>
              <w:t>performans kriteri olarak dahil edilmesi, akademisyenlerin ürün ve hizmete dönüşecek araştırmalarda yer almasına imkân sağlayacak şekilde bir mesai ve performans sisteminin mevzuatl</w:t>
            </w:r>
            <w:r>
              <w:rPr>
                <w:sz w:val="20"/>
                <w:szCs w:val="20"/>
                <w:lang w:val="tr-TR"/>
              </w:rPr>
              <w:t>a düzenlenmesi sağlanacaktır.</w:t>
            </w:r>
          </w:p>
          <w:p w:rsidR="00836A25" w:rsidRPr="00261686" w:rsidRDefault="00836A25" w:rsidP="00836A25">
            <w:pPr>
              <w:pStyle w:val="ListeParagraf"/>
              <w:numPr>
                <w:ilvl w:val="0"/>
                <w:numId w:val="69"/>
              </w:numPr>
              <w:ind w:left="396" w:hanging="425"/>
              <w:rPr>
                <w:sz w:val="20"/>
                <w:szCs w:val="20"/>
                <w:lang w:val="tr-TR"/>
              </w:rPr>
            </w:pPr>
            <w:r w:rsidRPr="00261686">
              <w:rPr>
                <w:sz w:val="20"/>
                <w:szCs w:val="20"/>
                <w:lang w:val="tr-TR"/>
              </w:rPr>
              <w:t xml:space="preserve">Akademisyenlerin bağlı oldukları kurum ve kuruluşlar haricindeki çalışmalarını teşvik eden düzenlemeler yapılacaktır. </w:t>
            </w:r>
          </w:p>
          <w:p w:rsidR="00836A25" w:rsidRPr="00261686" w:rsidRDefault="00836A25" w:rsidP="00836A25">
            <w:pPr>
              <w:pStyle w:val="ListeParagraf"/>
              <w:ind w:left="360" w:hanging="360"/>
              <w:rPr>
                <w:sz w:val="20"/>
                <w:szCs w:val="20"/>
                <w:lang w:val="tr-TR"/>
              </w:rPr>
            </w:pPr>
          </w:p>
          <w:p w:rsidR="00836A25" w:rsidRPr="00261686" w:rsidRDefault="00836A25" w:rsidP="00836A25">
            <w:pPr>
              <w:pStyle w:val="ListeParagraf"/>
              <w:ind w:left="360" w:hanging="360"/>
              <w:rPr>
                <w:sz w:val="20"/>
                <w:szCs w:val="20"/>
                <w:lang w:val="tr-TR"/>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lastRenderedPageBreak/>
              <w:t>17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Deney hayvanları ünite ve laboratuvar altyapısı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Sağlık Bakanlığı</w:t>
            </w:r>
          </w:p>
          <w:p w:rsidR="00836A25" w:rsidRPr="00261686" w:rsidRDefault="00836A25" w:rsidP="00836A25">
            <w:pPr>
              <w:rPr>
                <w:sz w:val="20"/>
                <w:szCs w:val="20"/>
              </w:rPr>
            </w:pPr>
            <w:r w:rsidRPr="00261686">
              <w:rPr>
                <w:sz w:val="20"/>
                <w:szCs w:val="20"/>
              </w:rPr>
              <w:t>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Çevre ve Şehircilik Bakanlığı, </w:t>
            </w:r>
          </w:p>
          <w:p w:rsidR="00836A25" w:rsidRPr="00261686" w:rsidRDefault="00836A25" w:rsidP="00836A25">
            <w:pPr>
              <w:spacing w:after="0" w:line="240" w:lineRule="auto"/>
              <w:rPr>
                <w:sz w:val="20"/>
                <w:szCs w:val="20"/>
              </w:rPr>
            </w:pPr>
            <w:r w:rsidRPr="00261686">
              <w:rPr>
                <w:sz w:val="20"/>
                <w:szCs w:val="20"/>
              </w:rPr>
              <w:t>Gıda, Tarım ve Hayvancılık Bakanlığı,  Kalkınma Bakanlığı,</w:t>
            </w:r>
            <w:r w:rsidRPr="00261686">
              <w:rPr>
                <w:sz w:val="20"/>
                <w:szCs w:val="20"/>
              </w:rPr>
              <w:br/>
              <w:t>TÜBİTAK,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69"/>
              </w:numPr>
              <w:ind w:left="538" w:hanging="567"/>
              <w:rPr>
                <w:sz w:val="20"/>
                <w:szCs w:val="20"/>
                <w:lang w:val="tr-TR"/>
              </w:rPr>
            </w:pPr>
            <w:r w:rsidRPr="00261686">
              <w:rPr>
                <w:sz w:val="20"/>
                <w:szCs w:val="20"/>
                <w:lang w:val="tr-TR"/>
              </w:rPr>
              <w:t xml:space="preserve">Mevzuat incelenerek söz konusu faaliyetlerin gerek özel kesim gerek kamu kesimi tarafından yürütülebilmesi için gerekli düzenlemeler yapılacaktır.         </w:t>
            </w:r>
          </w:p>
          <w:p w:rsidR="00836A25" w:rsidRPr="00261686" w:rsidRDefault="00836A25" w:rsidP="00836A25">
            <w:pPr>
              <w:pStyle w:val="ListeParagraf"/>
              <w:numPr>
                <w:ilvl w:val="0"/>
                <w:numId w:val="69"/>
              </w:numPr>
              <w:ind w:left="538" w:hanging="567"/>
              <w:rPr>
                <w:sz w:val="20"/>
                <w:szCs w:val="20"/>
                <w:lang w:val="tr-TR"/>
              </w:rPr>
            </w:pPr>
            <w:r w:rsidRPr="00261686">
              <w:rPr>
                <w:sz w:val="20"/>
                <w:szCs w:val="20"/>
                <w:lang w:val="tr-TR"/>
              </w:rPr>
              <w:t>Özellikle büyük deney hayvanlarının (rat ve tavşan üstü) sağlanabilmesi için gerekli altyapı ve yatırım ihtiyacı tespit edilecektir.</w:t>
            </w:r>
          </w:p>
          <w:p w:rsidR="00836A25" w:rsidRPr="00261686" w:rsidRDefault="00836A25" w:rsidP="00836A25">
            <w:pPr>
              <w:pStyle w:val="ListeParagraf"/>
              <w:numPr>
                <w:ilvl w:val="0"/>
                <w:numId w:val="70"/>
              </w:numPr>
              <w:ind w:left="538" w:hanging="567"/>
              <w:rPr>
                <w:sz w:val="20"/>
                <w:szCs w:val="20"/>
                <w:lang w:val="tr-TR"/>
              </w:rPr>
            </w:pPr>
            <w:r w:rsidRPr="00261686">
              <w:rPr>
                <w:sz w:val="20"/>
                <w:szCs w:val="20"/>
                <w:lang w:val="tr-TR"/>
              </w:rPr>
              <w:t>Çok kullanımlık fantomların teminine ilişkin usuller geliştirilecektir.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szCs w:val="20"/>
              </w:rPr>
            </w:pPr>
            <w:r w:rsidRPr="00261686">
              <w:rPr>
                <w:sz w:val="20"/>
                <w:szCs w:val="20"/>
              </w:rPr>
              <w:t>Kamu Özel Ortaklığı finansman modeli ile gerçekleştirilmesi planlanan Ulusal Halk Sağlığı Kurumu projesi kapsamında İlaç ve Tıbbi Cihaz alanlarına yönelik akredite analiz, doğrulama, test ve ölçüm merkezleri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12B4C" w:rsidRDefault="00836A25" w:rsidP="00836A25">
            <w:pPr>
              <w:spacing w:after="0" w:line="240" w:lineRule="auto"/>
              <w:rPr>
                <w:rFonts w:eastAsia="Times New Roman"/>
                <w:color w:val="000000"/>
                <w:sz w:val="20"/>
                <w:szCs w:val="20"/>
                <w:lang w:eastAsia="tr-TR"/>
              </w:rPr>
            </w:pPr>
            <w:r w:rsidRPr="00312B4C">
              <w:rPr>
                <w:rFonts w:eastAsia="Times New Roman"/>
                <w:color w:val="000000"/>
                <w:sz w:val="20"/>
                <w:szCs w:val="20"/>
                <w:lang w:eastAsia="tr-TR"/>
              </w:rPr>
              <w:t>Sağlık Bakanlığınca ruhsat, izin, piyasa gözetimi ve denetimi gibi süreçlerde faydalanılmak üzere laboratuvar altyapısı geliştirilecektir.</w:t>
            </w:r>
          </w:p>
          <w:p w:rsidR="00836A25" w:rsidRPr="00261686" w:rsidRDefault="00836A25" w:rsidP="00836A25">
            <w:pPr>
              <w:pStyle w:val="ListeParagraf"/>
              <w:ind w:left="360" w:hanging="360"/>
              <w:rPr>
                <w:sz w:val="20"/>
                <w:szCs w:val="20"/>
                <w:lang w:val="tr-TR"/>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Ülkemizde yetim ilaçlar alanında kapasite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Sosyal Güvenlik Kurumu,</w:t>
            </w:r>
          </w:p>
          <w:p w:rsidR="00836A25" w:rsidRPr="00261686" w:rsidRDefault="00836A25" w:rsidP="00836A25">
            <w:pPr>
              <w:spacing w:after="0" w:line="240" w:lineRule="auto"/>
              <w:rPr>
                <w:sz w:val="20"/>
                <w:szCs w:val="20"/>
              </w:rPr>
            </w:pPr>
            <w:r w:rsidRPr="00261686">
              <w:rPr>
                <w:sz w:val="20"/>
                <w:szCs w:val="20"/>
              </w:rPr>
              <w:t>Üniversiteler,</w:t>
            </w:r>
          </w:p>
          <w:p w:rsidR="00836A25" w:rsidRPr="00261686" w:rsidRDefault="00836A25" w:rsidP="00836A25">
            <w:pPr>
              <w:spacing w:after="0" w:line="240" w:lineRule="auto"/>
              <w:rPr>
                <w:sz w:val="20"/>
                <w:szCs w:val="20"/>
              </w:rPr>
            </w:pPr>
            <w:r w:rsidRPr="00261686">
              <w:rPr>
                <w:sz w:val="20"/>
                <w:szCs w:val="20"/>
              </w:rPr>
              <w:t>İlgili STK’lar</w:t>
            </w:r>
            <w:r w:rsidRPr="00261686">
              <w:rPr>
                <w:sz w:val="20"/>
                <w:szCs w:val="20"/>
              </w:rPr>
              <w:br/>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Ocak 2015- Eylül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596B34">
            <w:pPr>
              <w:pStyle w:val="ListeParagraf"/>
              <w:numPr>
                <w:ilvl w:val="0"/>
                <w:numId w:val="69"/>
              </w:numPr>
              <w:spacing w:after="0"/>
              <w:ind w:left="397" w:hanging="425"/>
              <w:rPr>
                <w:sz w:val="20"/>
                <w:szCs w:val="20"/>
                <w:lang w:val="tr-TR"/>
              </w:rPr>
            </w:pPr>
            <w:r w:rsidRPr="00261686">
              <w:rPr>
                <w:sz w:val="20"/>
                <w:szCs w:val="20"/>
                <w:lang w:val="tr-TR"/>
              </w:rPr>
              <w:t xml:space="preserve">Nadir hastalıkların tanımlanması ve görülme oranlarının saptanması sağlanacak, kayıt sisteminin ve istatistiklerin oluşturulması için yeni doğan ve doğum öncesi tarama programları oluşturulacaktır. </w:t>
            </w:r>
          </w:p>
          <w:p w:rsidR="00836A25" w:rsidRPr="00261686" w:rsidRDefault="00836A25" w:rsidP="00596B34">
            <w:pPr>
              <w:pStyle w:val="ListeParagraf"/>
              <w:numPr>
                <w:ilvl w:val="0"/>
                <w:numId w:val="69"/>
              </w:numPr>
              <w:spacing w:after="0"/>
              <w:ind w:left="397" w:hanging="425"/>
              <w:rPr>
                <w:sz w:val="20"/>
                <w:szCs w:val="20"/>
                <w:lang w:val="tr-TR"/>
              </w:rPr>
            </w:pPr>
            <w:r w:rsidRPr="00261686">
              <w:rPr>
                <w:sz w:val="20"/>
                <w:szCs w:val="20"/>
                <w:lang w:val="tr-TR"/>
              </w:rPr>
              <w:t>Bu alanda ruhsatlı araştırma ve uygulama tanı ve tedavi merkezlerinin kurulması ve desteklenmesi sağlanacaktır.</w:t>
            </w:r>
          </w:p>
          <w:p w:rsidR="00836A25" w:rsidRPr="00261686" w:rsidRDefault="00836A25" w:rsidP="00596B34">
            <w:pPr>
              <w:pStyle w:val="ListeParagraf"/>
              <w:numPr>
                <w:ilvl w:val="0"/>
                <w:numId w:val="69"/>
              </w:numPr>
              <w:spacing w:after="0"/>
              <w:ind w:left="397" w:hanging="425"/>
              <w:rPr>
                <w:sz w:val="20"/>
                <w:szCs w:val="20"/>
                <w:lang w:val="tr-TR"/>
              </w:rPr>
            </w:pPr>
            <w:r w:rsidRPr="00261686">
              <w:rPr>
                <w:sz w:val="20"/>
                <w:szCs w:val="20"/>
                <w:lang w:val="tr-TR"/>
              </w:rPr>
              <w:t>Yetim ilaçların ülkemizde üretilmesi için gerekli fiziksel altyapı ve mevzua</w:t>
            </w:r>
            <w:r>
              <w:rPr>
                <w:sz w:val="20"/>
                <w:szCs w:val="20"/>
                <w:lang w:val="tr-TR"/>
              </w:rPr>
              <w:t>t altyapısı oluşturulacaktır.</w:t>
            </w:r>
            <w:r>
              <w:rPr>
                <w:sz w:val="20"/>
                <w:szCs w:val="20"/>
                <w:lang w:val="tr-TR"/>
              </w:rPr>
              <w:br/>
            </w:r>
            <w:r w:rsidRPr="00261686">
              <w:rPr>
                <w:sz w:val="20"/>
                <w:szCs w:val="20"/>
                <w:lang w:val="tr-TR"/>
              </w:rPr>
              <w:lastRenderedPageBreak/>
              <w:t xml:space="preserve">Yetim ilaçların fiyatlandırma ve iskonto oranlarında esneklik sağlanarak geri ödeme sistemine dahil edilmeleri sağlanacaktır. </w:t>
            </w:r>
          </w:p>
          <w:p w:rsidR="00836A25" w:rsidRPr="00261686" w:rsidRDefault="00836A25" w:rsidP="00596B34">
            <w:pPr>
              <w:pStyle w:val="ListeParagraf"/>
              <w:numPr>
                <w:ilvl w:val="0"/>
                <w:numId w:val="69"/>
              </w:numPr>
              <w:spacing w:after="0"/>
              <w:ind w:left="397" w:hanging="425"/>
              <w:rPr>
                <w:sz w:val="20"/>
                <w:szCs w:val="20"/>
                <w:lang w:val="tr-TR"/>
              </w:rPr>
            </w:pPr>
            <w:r w:rsidRPr="00261686">
              <w:rPr>
                <w:sz w:val="20"/>
                <w:szCs w:val="20"/>
                <w:lang w:val="tr-TR"/>
              </w:rPr>
              <w:t xml:space="preserve"> İleri Tıbbi Tedavi Ürünleri ile tedavi edilebilecek nadir hastalıklar için üçüncü basamak sağlık kurumlarında tanı/tarama testlerinin geri ödeme kapsamında paket dışında tanımlanması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lastRenderedPageBreak/>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 xml:space="preserve">Gelişmiş Tedavi kapsamındaki İleri Tıbbi Tedavi Ürünlerinin Ar-Ge ve üretimi teşvik edilecektir.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w:t>
            </w:r>
          </w:p>
          <w:p w:rsidR="00836A25" w:rsidRPr="00261686" w:rsidRDefault="00836A25" w:rsidP="00836A25">
            <w:pPr>
              <w:spacing w:after="0" w:line="240" w:lineRule="auto"/>
              <w:rPr>
                <w:sz w:val="20"/>
                <w:szCs w:val="20"/>
              </w:rPr>
            </w:pPr>
            <w:r w:rsidRPr="00261686">
              <w:rPr>
                <w:sz w:val="20"/>
                <w:szCs w:val="20"/>
              </w:rPr>
              <w:t>Ekonomi Bakanlığı,                           Kalkınma Bakanlığı,</w:t>
            </w:r>
          </w:p>
          <w:p w:rsidR="00836A25" w:rsidRPr="00261686" w:rsidRDefault="00836A25" w:rsidP="00836A25">
            <w:pPr>
              <w:spacing w:after="0" w:line="240" w:lineRule="auto"/>
              <w:rPr>
                <w:sz w:val="20"/>
                <w:szCs w:val="20"/>
              </w:rPr>
            </w:pPr>
            <w:r w:rsidRPr="00261686">
              <w:rPr>
                <w:sz w:val="20"/>
                <w:szCs w:val="20"/>
              </w:rPr>
              <w:t>TÜBİTAK,</w:t>
            </w:r>
          </w:p>
          <w:p w:rsidR="00836A25" w:rsidRPr="00261686" w:rsidRDefault="00836A25" w:rsidP="00836A25">
            <w:pPr>
              <w:spacing w:after="0" w:line="240" w:lineRule="auto"/>
              <w:rPr>
                <w:sz w:val="20"/>
                <w:szCs w:val="20"/>
              </w:rPr>
            </w:pPr>
            <w:r w:rsidRPr="00261686">
              <w:rPr>
                <w:sz w:val="20"/>
                <w:szCs w:val="20"/>
              </w:rPr>
              <w:t>Üniversiteler,</w:t>
            </w:r>
          </w:p>
          <w:p w:rsidR="00836A25" w:rsidRPr="00261686" w:rsidRDefault="00836A25" w:rsidP="00836A25">
            <w:pPr>
              <w:spacing w:after="0" w:line="240" w:lineRule="auto"/>
              <w:rPr>
                <w:sz w:val="20"/>
                <w:szCs w:val="20"/>
              </w:rPr>
            </w:pPr>
            <w:r w:rsidRPr="00261686">
              <w:rPr>
                <w:sz w:val="20"/>
                <w:szCs w:val="20"/>
              </w:rPr>
              <w:t xml:space="preserve">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Ocak 2015- Eylül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596B34">
            <w:pPr>
              <w:pStyle w:val="ListeParagraf"/>
              <w:numPr>
                <w:ilvl w:val="0"/>
                <w:numId w:val="71"/>
              </w:numPr>
              <w:spacing w:after="0"/>
              <w:ind w:left="397" w:hanging="397"/>
              <w:rPr>
                <w:sz w:val="20"/>
                <w:szCs w:val="20"/>
                <w:lang w:val="tr-TR"/>
              </w:rPr>
            </w:pPr>
            <w:r w:rsidRPr="00261686">
              <w:rPr>
                <w:sz w:val="20"/>
                <w:szCs w:val="20"/>
                <w:lang w:val="tr-TR"/>
              </w:rPr>
              <w:t>AB mevzuatı da dikkate alınarak kapsamlı bir kök hücre ve ileri tıbbi tedavi ürünleri mevzuatı oluşturulacaktır.</w:t>
            </w:r>
          </w:p>
          <w:p w:rsidR="00836A25" w:rsidRPr="00261686" w:rsidRDefault="00836A25" w:rsidP="00596B34">
            <w:pPr>
              <w:pStyle w:val="ListeParagraf"/>
              <w:numPr>
                <w:ilvl w:val="0"/>
                <w:numId w:val="71"/>
              </w:numPr>
              <w:spacing w:after="0"/>
              <w:ind w:left="397" w:hanging="397"/>
              <w:rPr>
                <w:sz w:val="20"/>
                <w:szCs w:val="20"/>
                <w:lang w:val="tr-TR"/>
              </w:rPr>
            </w:pPr>
            <w:r w:rsidRPr="00261686">
              <w:rPr>
                <w:sz w:val="20"/>
                <w:szCs w:val="20"/>
                <w:lang w:val="tr-TR"/>
              </w:rPr>
              <w:t>Genetik terapi, somatik hücre tedavisi ve doku mühendisliği gibi Gelişmiş Tedavi kapsamındaki ürünlerin üretilmesini sağlamak üzere tıbbi ürün ruhsatlandırma mevzuatı yayımlanacaktır.</w:t>
            </w:r>
          </w:p>
          <w:p w:rsidR="00836A25" w:rsidRPr="00261686" w:rsidRDefault="00836A25" w:rsidP="00596B34">
            <w:pPr>
              <w:pStyle w:val="ListeParagraf"/>
              <w:numPr>
                <w:ilvl w:val="0"/>
                <w:numId w:val="71"/>
              </w:numPr>
              <w:spacing w:after="0"/>
              <w:ind w:left="397" w:hanging="397"/>
              <w:rPr>
                <w:sz w:val="20"/>
                <w:szCs w:val="20"/>
                <w:lang w:val="tr-TR"/>
              </w:rPr>
            </w:pPr>
            <w:r w:rsidRPr="00261686">
              <w:rPr>
                <w:sz w:val="20"/>
                <w:szCs w:val="20"/>
                <w:lang w:val="tr-TR"/>
              </w:rPr>
              <w:t>Söz konusu ürünlere dönük Ar-Ge ve üretim teşviği bütünleşik olarak tasarlanacaktır.</w:t>
            </w:r>
          </w:p>
          <w:p w:rsidR="00836A25" w:rsidRPr="00312B4C" w:rsidRDefault="00836A25" w:rsidP="00596B34">
            <w:pPr>
              <w:pStyle w:val="ListeParagraf"/>
              <w:numPr>
                <w:ilvl w:val="0"/>
                <w:numId w:val="71"/>
              </w:numPr>
              <w:spacing w:after="0"/>
              <w:ind w:left="397" w:hanging="397"/>
              <w:rPr>
                <w:sz w:val="20"/>
                <w:szCs w:val="20"/>
                <w:lang w:val="tr-TR"/>
              </w:rPr>
            </w:pPr>
            <w:r w:rsidRPr="00261686">
              <w:rPr>
                <w:sz w:val="20"/>
                <w:szCs w:val="20"/>
                <w:lang w:val="tr-TR"/>
              </w:rPr>
              <w:t>İnsan doku ve hücrelerinin insanlarda kullanımını düzenleyecek ve denetleyecek bir mercii ile fertilite ve embriyoloji denetim ve kontrollerinin gerçekleştirileceği birimler kurulacaktır.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 xml:space="preserve">Yerli firmaların yapacağı klinik araştırmaların desteklenmesi için programlar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 xml:space="preserve"> 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TÜBİTAK,</w:t>
            </w:r>
          </w:p>
          <w:p w:rsidR="00836A25" w:rsidRPr="00261686" w:rsidRDefault="00836A25" w:rsidP="00836A25">
            <w:pPr>
              <w:spacing w:after="0" w:line="240" w:lineRule="auto"/>
              <w:rPr>
                <w:sz w:val="20"/>
                <w:szCs w:val="20"/>
              </w:rPr>
            </w:pPr>
            <w:r w:rsidRPr="00261686">
              <w:rPr>
                <w:sz w:val="20"/>
                <w:szCs w:val="20"/>
              </w:rPr>
              <w:t>Üniversiteler,</w:t>
            </w:r>
            <w:r w:rsidRPr="00261686">
              <w:rPr>
                <w:sz w:val="20"/>
                <w:szCs w:val="20"/>
              </w:rPr>
              <w:b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Ocak 2015- Aralık 2015</w:t>
            </w:r>
            <w:r w:rsidRPr="00261686">
              <w:rPr>
                <w:sz w:val="20"/>
                <w:szCs w:val="20"/>
              </w:rPr>
              <w:br/>
            </w:r>
            <w:r w:rsidRPr="00261686">
              <w:rPr>
                <w:sz w:val="20"/>
                <w:szCs w:val="20"/>
              </w:rPr>
              <w:br/>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71"/>
              </w:numPr>
              <w:ind w:left="396" w:hanging="396"/>
              <w:rPr>
                <w:sz w:val="20"/>
                <w:szCs w:val="20"/>
                <w:lang w:val="tr-TR"/>
              </w:rPr>
            </w:pPr>
            <w:r w:rsidRPr="00261686">
              <w:rPr>
                <w:sz w:val="20"/>
                <w:szCs w:val="20"/>
                <w:lang w:val="tr-TR"/>
              </w:rPr>
              <w:t xml:space="preserve">Yeni ürünler için klinik veri toplamak üzere Ar-Ge sonrası preklinik ve klinik araştırmaları destekleyen ya da yeni olmayan ürünler için klinik veri toplanmasını destekleyen bir hibe programı geliştirilecektir.  </w:t>
            </w:r>
          </w:p>
          <w:p w:rsidR="00836A25" w:rsidRPr="00261686" w:rsidRDefault="00836A25" w:rsidP="00836A25">
            <w:pPr>
              <w:pStyle w:val="ListeParagraf"/>
              <w:numPr>
                <w:ilvl w:val="0"/>
                <w:numId w:val="72"/>
              </w:numPr>
              <w:ind w:left="396" w:hanging="396"/>
              <w:rPr>
                <w:sz w:val="20"/>
                <w:szCs w:val="20"/>
                <w:lang w:val="tr-TR"/>
              </w:rPr>
            </w:pPr>
            <w:r w:rsidRPr="00261686">
              <w:rPr>
                <w:sz w:val="20"/>
                <w:szCs w:val="20"/>
                <w:lang w:val="tr-TR"/>
              </w:rPr>
              <w:t>Yerli ürünler hakkında bilimsel makale yazılmasının özendirilmesi amacıyla klinik veri toplamayı hedefleyen program oluşturularak, yeni ürün hakkında yayın yapan hekimler ücret sistemleri üzerinden özendirilecektir.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 xml:space="preserve">Plazma ürünleri ve aşıların yurt içinde üretimi, geliştirilecek işbirliği modeli çerçevesinde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 xml:space="preserve">Bilim Sanayi ve Teknoloji Bakanlığı, </w:t>
            </w:r>
          </w:p>
          <w:p w:rsidR="00836A25" w:rsidRPr="00261686" w:rsidRDefault="00836A25" w:rsidP="00836A25">
            <w:pPr>
              <w:spacing w:after="0" w:line="240" w:lineRule="auto"/>
              <w:rPr>
                <w:sz w:val="20"/>
                <w:szCs w:val="20"/>
              </w:rPr>
            </w:pPr>
            <w:r w:rsidRPr="00261686">
              <w:rPr>
                <w:sz w:val="20"/>
                <w:szCs w:val="20"/>
              </w:rPr>
              <w:t xml:space="preserve">Ekonomi Bakanlığı, Sosyal Güvenlik Kurumu, </w:t>
            </w:r>
          </w:p>
          <w:p w:rsidR="00836A25" w:rsidRPr="00261686" w:rsidRDefault="00836A25" w:rsidP="00836A25">
            <w:pPr>
              <w:spacing w:after="0" w:line="240" w:lineRule="auto"/>
              <w:rPr>
                <w:sz w:val="20"/>
                <w:szCs w:val="20"/>
              </w:rPr>
            </w:pPr>
            <w:r w:rsidRPr="00261686">
              <w:rPr>
                <w:sz w:val="20"/>
                <w:szCs w:val="20"/>
              </w:rPr>
              <w:t>Kızılay</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Ocak 2015-Aralık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72"/>
              </w:numPr>
              <w:ind w:left="254" w:hanging="254"/>
              <w:rPr>
                <w:sz w:val="20"/>
                <w:szCs w:val="20"/>
                <w:lang w:val="tr-TR"/>
              </w:rPr>
            </w:pPr>
            <w:r w:rsidRPr="00261686">
              <w:rPr>
                <w:sz w:val="20"/>
                <w:szCs w:val="20"/>
                <w:lang w:val="tr-TR"/>
              </w:rPr>
              <w:t xml:space="preserve">Sağlık Bakanlığınca belirlenecek plazma ürünlerinin belirli bir süre boyunca alımının taahhüt edilmesi karşılığında özel sektör tarafından yurt içinde üretilmesi öngörülmektedir. Bu ürünlerin yurt içinde üretimi kamu kontrol ve denetiminde ve ülkeye know-how kazandıracak şekilde </w:t>
            </w:r>
            <w:r w:rsidRPr="00261686">
              <w:rPr>
                <w:sz w:val="20"/>
                <w:szCs w:val="20"/>
                <w:lang w:val="tr-TR"/>
              </w:rPr>
              <w:lastRenderedPageBreak/>
              <w:t>geliştirilecek model çerçevesinde gerçekleştirilecektir.</w:t>
            </w:r>
          </w:p>
          <w:p w:rsidR="00836A25" w:rsidRPr="00261686" w:rsidRDefault="00836A25" w:rsidP="00836A25">
            <w:pPr>
              <w:pStyle w:val="ListeParagraf"/>
              <w:numPr>
                <w:ilvl w:val="0"/>
                <w:numId w:val="71"/>
              </w:numPr>
              <w:ind w:left="254" w:hanging="254"/>
              <w:rPr>
                <w:sz w:val="20"/>
                <w:szCs w:val="20"/>
                <w:lang w:val="tr-TR"/>
              </w:rPr>
            </w:pPr>
            <w:r w:rsidRPr="00261686">
              <w:rPr>
                <w:sz w:val="20"/>
                <w:szCs w:val="20"/>
                <w:lang w:val="tr-TR"/>
              </w:rPr>
              <w:t>Belirli aşıların Türkiye'de üretiminin özel sektör tarafından yapılabilmesi için kamu alım programları geliştirilecektir. Alım garantisi özel protokollerle belirlenecektir.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lastRenderedPageBreak/>
              <w:t>30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Üniversite ve Araştırma hastaneleri ile birlikte çalışma yapılabilen özel yatır</w:t>
            </w:r>
            <w:r>
              <w:rPr>
                <w:sz w:val="20"/>
                <w:szCs w:val="20"/>
              </w:rPr>
              <w:t>ım merkezleri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w:t>
            </w:r>
          </w:p>
          <w:p w:rsidR="00836A25" w:rsidRPr="00261686" w:rsidRDefault="00836A25" w:rsidP="00836A25">
            <w:pPr>
              <w:spacing w:after="0" w:line="240" w:lineRule="auto"/>
              <w:rPr>
                <w:sz w:val="20"/>
                <w:szCs w:val="20"/>
              </w:rPr>
            </w:pPr>
            <w:r w:rsidRPr="00261686">
              <w:rPr>
                <w:sz w:val="20"/>
                <w:szCs w:val="20"/>
              </w:rPr>
              <w:t>Çevre ve Şehircilik Bakanlığı,</w:t>
            </w:r>
          </w:p>
          <w:p w:rsidR="00836A25" w:rsidRPr="00261686" w:rsidRDefault="00836A25" w:rsidP="00836A25">
            <w:pPr>
              <w:spacing w:after="0" w:line="240" w:lineRule="auto"/>
              <w:rPr>
                <w:sz w:val="20"/>
                <w:szCs w:val="20"/>
              </w:rPr>
            </w:pPr>
            <w:r w:rsidRPr="00261686">
              <w:rPr>
                <w:sz w:val="20"/>
                <w:szCs w:val="20"/>
              </w:rPr>
              <w:t xml:space="preserve">Kalkınma Bakanlığı, </w:t>
            </w:r>
          </w:p>
          <w:p w:rsidR="00836A25" w:rsidRPr="00261686" w:rsidRDefault="00836A25" w:rsidP="00836A25">
            <w:pPr>
              <w:spacing w:after="0" w:line="240" w:lineRule="auto"/>
              <w:rPr>
                <w:sz w:val="20"/>
                <w:szCs w:val="20"/>
              </w:rPr>
            </w:pPr>
            <w:r w:rsidRPr="00261686">
              <w:rPr>
                <w:sz w:val="20"/>
                <w:szCs w:val="20"/>
              </w:rPr>
              <w:t>KOSGEB,</w:t>
            </w:r>
          </w:p>
          <w:p w:rsidR="00836A25" w:rsidRPr="00261686" w:rsidRDefault="00836A25" w:rsidP="00836A25">
            <w:pPr>
              <w:spacing w:after="0" w:line="240" w:lineRule="auto"/>
              <w:rPr>
                <w:sz w:val="20"/>
                <w:szCs w:val="20"/>
              </w:rPr>
            </w:pPr>
            <w:r w:rsidRPr="00261686">
              <w:rPr>
                <w:sz w:val="20"/>
                <w:szCs w:val="20"/>
              </w:rPr>
              <w:t>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Kasım 2014-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12B4C" w:rsidRDefault="00836A25" w:rsidP="00836A25">
            <w:pPr>
              <w:spacing w:after="0" w:line="240" w:lineRule="auto"/>
              <w:rPr>
                <w:sz w:val="20"/>
                <w:szCs w:val="20"/>
              </w:rPr>
            </w:pPr>
            <w:r w:rsidRPr="00312B4C">
              <w:rPr>
                <w:rFonts w:eastAsia="Times New Roman"/>
                <w:color w:val="000000"/>
                <w:sz w:val="20"/>
                <w:szCs w:val="20"/>
                <w:lang w:eastAsia="tr-TR"/>
              </w:rPr>
              <w:t>Sağlık Bakanlığı Sağlık Yatırımları Genel Müdürlüğü tarafından sağlık alanları belirlenirken, belirli hastanelerin yakınlarında özel destek ve teşviklerin geçerli olduğu kuluçka merkezi, TEKMER benzeri yapıların oluşturulması sağlanacak, imar planlarında gerekli düzenlemeler yapılacaktır.</w:t>
            </w:r>
            <w:r w:rsidRPr="00261686">
              <w:rPr>
                <w:sz w:val="20"/>
                <w:szCs w:val="20"/>
              </w:rPr>
              <w:t xml:space="preserve">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İlaç araştırmaları tematik kümelenmesi için model geliştirilecektir.</w:t>
            </w:r>
          </w:p>
          <w:p w:rsidR="00836A25" w:rsidRPr="00261686" w:rsidRDefault="00836A25" w:rsidP="00836A25">
            <w:pPr>
              <w:rPr>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0"/>
              </w:rPr>
            </w:pPr>
            <w:r w:rsidRPr="00261686">
              <w:rPr>
                <w:sz w:val="20"/>
                <w:szCs w:val="20"/>
              </w:rPr>
              <w:t>Bilim, Sanayi ve Teknoloji Bakanlığı,</w:t>
            </w:r>
          </w:p>
          <w:p w:rsidR="00836A25" w:rsidRPr="00261686" w:rsidRDefault="00836A25" w:rsidP="00836A25">
            <w:pPr>
              <w:spacing w:after="0" w:line="240" w:lineRule="auto"/>
              <w:rPr>
                <w:sz w:val="20"/>
                <w:szCs w:val="20"/>
              </w:rPr>
            </w:pPr>
            <w:r w:rsidRPr="00261686">
              <w:rPr>
                <w:sz w:val="20"/>
                <w:szCs w:val="20"/>
              </w:rPr>
              <w:t xml:space="preserve">Ekonomi Bakanlığı, Kalkınma Bakanlığı, </w:t>
            </w:r>
          </w:p>
          <w:p w:rsidR="00836A25" w:rsidRPr="00261686" w:rsidRDefault="00836A25" w:rsidP="00836A25">
            <w:pPr>
              <w:spacing w:after="0" w:line="240" w:lineRule="auto"/>
              <w:rPr>
                <w:sz w:val="20"/>
                <w:szCs w:val="20"/>
              </w:rPr>
            </w:pPr>
            <w:r w:rsidRPr="00261686">
              <w:rPr>
                <w:sz w:val="20"/>
                <w:szCs w:val="20"/>
              </w:rPr>
              <w:t>TÜBİTAK,</w:t>
            </w:r>
          </w:p>
          <w:p w:rsidR="00836A25" w:rsidRPr="00261686" w:rsidRDefault="00836A25" w:rsidP="00836A25">
            <w:pPr>
              <w:spacing w:after="0" w:line="240" w:lineRule="auto"/>
              <w:rPr>
                <w:sz w:val="20"/>
                <w:szCs w:val="20"/>
              </w:rPr>
            </w:pPr>
            <w:r w:rsidRPr="00261686">
              <w:rPr>
                <w:sz w:val="20"/>
                <w:szCs w:val="20"/>
              </w:rPr>
              <w:t>Üniversiteler, Kalkınma Ajansları</w:t>
            </w:r>
          </w:p>
          <w:p w:rsidR="00836A25" w:rsidRPr="00261686" w:rsidRDefault="00836A25" w:rsidP="00836A25">
            <w:pPr>
              <w:spacing w:after="0" w:line="240" w:lineRule="auto"/>
              <w:rPr>
                <w:sz w:val="20"/>
                <w:szCs w:val="20"/>
              </w:rPr>
            </w:pPr>
            <w:r w:rsidRPr="00261686">
              <w:rPr>
                <w:sz w:val="20"/>
                <w:szCs w:val="20"/>
              </w:rPr>
              <w:t>İlgili STK’lar</w:t>
            </w:r>
          </w:p>
          <w:p w:rsidR="00836A25" w:rsidRPr="00261686" w:rsidRDefault="00836A25" w:rsidP="00836A25">
            <w:pPr>
              <w:spacing w:after="0" w:line="240" w:lineRule="auto"/>
              <w:rPr>
                <w:sz w:val="20"/>
                <w:szCs w:val="20"/>
              </w:rPr>
            </w:pPr>
          </w:p>
          <w:p w:rsidR="00836A25" w:rsidRPr="00261686" w:rsidRDefault="00836A25" w:rsidP="00836A25">
            <w:pPr>
              <w:spacing w:after="0" w:line="240" w:lineRule="auto"/>
              <w:rPr>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Ocak 2015-</w:t>
            </w:r>
          </w:p>
          <w:p w:rsidR="00836A25" w:rsidRPr="00261686" w:rsidRDefault="00836A25" w:rsidP="00836A25">
            <w:pPr>
              <w:rPr>
                <w:sz w:val="20"/>
                <w:szCs w:val="20"/>
              </w:rPr>
            </w:pPr>
            <w:r w:rsidRPr="00261686">
              <w:rPr>
                <w:sz w:val="20"/>
                <w:szCs w:val="20"/>
              </w:rPr>
              <w:t>Temmuz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71"/>
              </w:numPr>
              <w:ind w:left="254" w:hanging="283"/>
              <w:rPr>
                <w:sz w:val="20"/>
                <w:szCs w:val="20"/>
                <w:lang w:val="tr-TR"/>
              </w:rPr>
            </w:pPr>
            <w:r w:rsidRPr="00261686">
              <w:rPr>
                <w:sz w:val="20"/>
                <w:szCs w:val="20"/>
                <w:lang w:val="tr-TR"/>
              </w:rPr>
              <w:t>İlaç araştırmaları kümelenmeleri hakkında başarılı dünya örnekleri incelenecek, Türkiye’ye uygun bir kümelenme modeli tasarlanacaktır.</w:t>
            </w:r>
          </w:p>
          <w:p w:rsidR="00836A25" w:rsidRPr="00261686" w:rsidRDefault="00836A25" w:rsidP="00836A25">
            <w:pPr>
              <w:pStyle w:val="ListeParagraf"/>
              <w:numPr>
                <w:ilvl w:val="0"/>
                <w:numId w:val="71"/>
              </w:numPr>
              <w:ind w:left="254" w:hanging="283"/>
              <w:rPr>
                <w:sz w:val="20"/>
                <w:szCs w:val="20"/>
                <w:lang w:val="tr-TR"/>
              </w:rPr>
            </w:pPr>
            <w:r w:rsidRPr="00261686">
              <w:rPr>
                <w:sz w:val="20"/>
                <w:szCs w:val="20"/>
                <w:lang w:val="tr-TR"/>
              </w:rPr>
              <w:t>Coğrafik konumlandırma için aday bölgeler belirlenecektir.</w:t>
            </w:r>
          </w:p>
          <w:p w:rsidR="00836A25" w:rsidRPr="00261686" w:rsidRDefault="00836A25" w:rsidP="00836A25">
            <w:pPr>
              <w:pStyle w:val="ListeParagraf"/>
              <w:numPr>
                <w:ilvl w:val="0"/>
                <w:numId w:val="72"/>
              </w:numPr>
              <w:ind w:left="254" w:hanging="283"/>
              <w:rPr>
                <w:sz w:val="20"/>
                <w:szCs w:val="20"/>
                <w:lang w:val="tr-TR"/>
              </w:rPr>
            </w:pPr>
            <w:r w:rsidRPr="00261686">
              <w:rPr>
                <w:sz w:val="20"/>
                <w:szCs w:val="20"/>
                <w:lang w:val="tr-TR"/>
              </w:rPr>
              <w:t>Altyapı şartları ve kümelenmede yer alması gereken ilgili kurum/kuruluşlar belirlenecek, yönetim modeli oluşturulacaktır.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Potansiyel ihracat pazarlarına yönelik ürünlerin ilgili ülkelerde ruhsatlandırılmasına ve teknik denetiminin kolaylaştırılmasına ilişkin ikili anlaşmalar veya protokoller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Sağlık Bakanlığı, Ekonomi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Türkiye Yatırım Destek ve</w:t>
            </w:r>
            <w:r>
              <w:rPr>
                <w:sz w:val="20"/>
                <w:szCs w:val="20"/>
              </w:rPr>
              <w:t xml:space="preserve"> Tanıtım Ajansı, </w:t>
            </w:r>
            <w:r w:rsidRPr="00261686">
              <w:rPr>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 xml:space="preserve">Ocak 2015-Aralık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72"/>
              </w:numPr>
              <w:ind w:left="254" w:hanging="283"/>
              <w:rPr>
                <w:sz w:val="20"/>
                <w:szCs w:val="20"/>
                <w:lang w:val="tr-TR"/>
              </w:rPr>
            </w:pPr>
            <w:r w:rsidRPr="00261686">
              <w:rPr>
                <w:sz w:val="20"/>
                <w:szCs w:val="20"/>
                <w:lang w:val="tr-TR"/>
              </w:rPr>
              <w:t xml:space="preserve">2015 yılı itibarıyla ilaç ve tıbbi cihaz sektörlerinde potansiyel hedef ülkeler, sektör katılımıyla belirlenecek ve hedef ülke uygulamaları ile ilgili mevzuat tespit edilecektir. </w:t>
            </w:r>
          </w:p>
          <w:p w:rsidR="00836A25" w:rsidRPr="00261686" w:rsidRDefault="00836A25" w:rsidP="00836A25">
            <w:pPr>
              <w:pStyle w:val="ListeParagraf"/>
              <w:numPr>
                <w:ilvl w:val="0"/>
                <w:numId w:val="72"/>
              </w:numPr>
              <w:ind w:left="254" w:hanging="283"/>
              <w:rPr>
                <w:sz w:val="20"/>
                <w:szCs w:val="20"/>
                <w:lang w:val="tr-TR"/>
              </w:rPr>
            </w:pPr>
            <w:r w:rsidRPr="00261686">
              <w:rPr>
                <w:sz w:val="20"/>
                <w:szCs w:val="20"/>
                <w:lang w:val="tr-TR"/>
              </w:rPr>
              <w:t>Hedef ülkelerin ihracatımızı zorlaştırıcı tarife dışı engelleri ile ilgili çalışma yapılacaktır.</w:t>
            </w:r>
          </w:p>
          <w:p w:rsidR="00836A25" w:rsidRPr="00261686" w:rsidRDefault="00836A25" w:rsidP="00836A25">
            <w:pPr>
              <w:pStyle w:val="ListeParagraf"/>
              <w:numPr>
                <w:ilvl w:val="0"/>
                <w:numId w:val="73"/>
              </w:numPr>
              <w:ind w:left="254" w:hanging="283"/>
              <w:rPr>
                <w:sz w:val="20"/>
                <w:szCs w:val="20"/>
                <w:lang w:val="tr-TR"/>
              </w:rPr>
            </w:pPr>
            <w:r w:rsidRPr="00261686">
              <w:rPr>
                <w:sz w:val="20"/>
                <w:szCs w:val="20"/>
                <w:lang w:val="tr-TR"/>
              </w:rPr>
              <w:t xml:space="preserve">Sağlık işbirliği anlaşmalarında, ilgili ikili anlaşmalarda veya diğer resmi protokollerde, ilaç ve tıbbi cihazların ruhsatlandırılmasına ve teknik denetimine yönelik kolaylaştırıcı hükümlere yer verilecektir.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837A2D" w:rsidRDefault="00836A25" w:rsidP="00836A25">
            <w:pPr>
              <w:spacing w:after="0" w:line="240" w:lineRule="auto"/>
              <w:rPr>
                <w:bCs/>
                <w:sz w:val="20"/>
                <w:szCs w:val="20"/>
              </w:rPr>
            </w:pPr>
            <w:r w:rsidRPr="00837A2D">
              <w:rPr>
                <w:bCs/>
                <w:sz w:val="20"/>
                <w:szCs w:val="20"/>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rPr>
                <w:sz w:val="20"/>
                <w:szCs w:val="20"/>
              </w:rPr>
            </w:pPr>
            <w:r w:rsidRPr="00261686">
              <w:rPr>
                <w:sz w:val="20"/>
                <w:szCs w:val="20"/>
              </w:rPr>
              <w:t xml:space="preserve">Türkiye'nin ilaç ve tıbbi cihaz sektöründe bölgesel bir yönetim ve ortak hizmet merkezi haline gelmesine yönelik destek mekanizmasının oluşturulması </w:t>
            </w:r>
            <w:r w:rsidRPr="00261686">
              <w:rPr>
                <w:sz w:val="20"/>
                <w:szCs w:val="20"/>
              </w:rPr>
              <w:lastRenderedPageBreak/>
              <w:t xml:space="preserve">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lastRenderedPageBreak/>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 xml:space="preserve">Ekonomi </w:t>
            </w:r>
            <w:r>
              <w:rPr>
                <w:sz w:val="20"/>
                <w:szCs w:val="20"/>
              </w:rPr>
              <w:t xml:space="preserve">Bakanlığı,  Kalkınma Bakanlığı, </w:t>
            </w:r>
            <w:r w:rsidRPr="00261686">
              <w:rPr>
                <w:sz w:val="20"/>
                <w:szCs w:val="20"/>
              </w:rPr>
              <w:t xml:space="preserve">Maliye Bakanlığı, Türkiye Yatırım Destek ve Tanıtım Ajansı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sz w:val="20"/>
                <w:szCs w:val="20"/>
              </w:rPr>
            </w:pPr>
            <w:r w:rsidRPr="00261686">
              <w:rPr>
                <w:sz w:val="20"/>
                <w:szCs w:val="20"/>
              </w:rPr>
              <w:t xml:space="preserve">Ocak 2015- Haziran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pStyle w:val="ListeParagraf"/>
              <w:numPr>
                <w:ilvl w:val="0"/>
                <w:numId w:val="74"/>
              </w:numPr>
              <w:ind w:left="254" w:hanging="283"/>
              <w:rPr>
                <w:sz w:val="20"/>
                <w:szCs w:val="20"/>
                <w:lang w:val="tr-TR"/>
              </w:rPr>
            </w:pPr>
            <w:r w:rsidRPr="00261686">
              <w:rPr>
                <w:sz w:val="20"/>
                <w:szCs w:val="20"/>
                <w:lang w:val="tr-TR"/>
              </w:rPr>
              <w:t xml:space="preserve">Ülkemizin ilaç ve tıbbi cihaz sektörlerinde uluslararası/bölgesel yönetim ve ortak hizmet merkezi haline gelmesini sağlayacak destekleyici tedbirler, ilgili kurum ve kuruluşlarla işbirliği halinde tespit edilecek ve uygulamaya konulacaktır.  </w:t>
            </w:r>
          </w:p>
          <w:p w:rsidR="00836A25" w:rsidRPr="00261686" w:rsidRDefault="00836A25" w:rsidP="00836A25">
            <w:pPr>
              <w:pStyle w:val="ListeParagraf"/>
              <w:numPr>
                <w:ilvl w:val="0"/>
                <w:numId w:val="74"/>
              </w:numPr>
              <w:ind w:left="254" w:hanging="283"/>
              <w:rPr>
                <w:sz w:val="20"/>
                <w:szCs w:val="20"/>
                <w:lang w:val="tr-TR"/>
              </w:rPr>
            </w:pPr>
            <w:r w:rsidRPr="00261686">
              <w:rPr>
                <w:sz w:val="20"/>
                <w:szCs w:val="20"/>
                <w:lang w:val="tr-TR"/>
              </w:rPr>
              <w:lastRenderedPageBreak/>
              <w:t xml:space="preserve">Söz konusu politikanın uluslararası kamuoyuna duyurulmasına yönelik bir iletişim planı hazırlanacaktır.  </w:t>
            </w:r>
          </w:p>
        </w:tc>
      </w:tr>
      <w:tr w:rsidR="00836A25" w:rsidRPr="00261686" w:rsidTr="00596B34">
        <w:trPr>
          <w:trHeight w:val="255"/>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SAĞLIK TURİZMİNİN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Öncelikli ülkeler, bölgeler ile güçlü olunan branşların belirleneceği pazar araştırmaları yapılacak ve araştırma sonuçlarına göre sağlık turizmi stratejisi ve ülke/bölge bazlı eylem planları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 Ekonomi Bakanlığı, Kalkınma Bakanlığı,  Aile ve Sosyal Politikalar Bakanlığı,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1. Sağlık turizminde  (medikal-termal-ileri yaş) hem etkin tanıtımın yapılması hem de yatırımcıların yönlendirilebilmesi (bu alanda faaliyet göstermek isteyen kurumlara bilgi sağlamak) için, ülkemizin hizmet ticareti yapma potansiyeli yüksek olan ülkelerin ve ülkemizin avantajlı olduğu hizmet branşlarının (hem tedavi hem bakım alanında)  belirleneceği pazar araştırmaları yapılacaktır.  Öncelikle Türkiye merkezli 4 saatlik uçuş halkası içerisindeki ülkeler ve direkt uçuş olan ülkeler ele alınacaktır.  </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 Hedef ülke ve pazarlar için hazırlanacak eylem planının uygulanabilmesi için belirlenecek olan tüm hedef ülkelerde yapılan tedaviler ve eksik tedavileri göz önünde bulundurularak bir eylem planı yapılması sağlanacaktır. Pazar araştırmaları ve ilgili ikili anlaşmaların yapılması için Sağlık Bakanlığı'na ve Sağlık Turizmi Koordinasyon Kurulu'na yetki verilip mevzuat oluşturulacaktır. Hedefler yıllık bazlı olacaktır. Mevzuatların uyumlandırılması, ikili ilişkilerin sağlık ve bakım potansiyelinin araştırılması, iki ve çok taraflı anlaşmaların yapılabilmesi için mev</w:t>
            </w:r>
            <w:r>
              <w:rPr>
                <w:rFonts w:eastAsia="Times New Roman" w:cs="Times New Roman"/>
                <w:color w:val="000000"/>
                <w:sz w:val="20"/>
                <w:szCs w:val="20"/>
                <w:lang w:eastAsia="tr-TR"/>
              </w:rPr>
              <w:t>zuat çalışmaları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Koordinasyon Kurulu (SATURKK)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 Ekonomi Bakanlığı, Kalkınma Bakanlığı, Aile ve Sosyal Politikalar Bakanlığı, TİKA, YÖK, TURSAB,  Aracı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Haziran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Bu kurulun temel görevleri:</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1.Sağlık Turizmi hizmet sunucularının sahip olması gereken minimum standartlarının belirlenmesi</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2.Sağlık Turizmi akreditasyon standartlarının ve uygulama sürecinin belirlenerek, bu alandaki teşvikler ile akreditasyon ilişkisinin kurulması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 Sağlık Turizmi fiyat listesi kriterlerinin oluşturulması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4. Sağlık turizmi alanında çalışacak aracı kurumların (seyahat acentaları, sigorta şirketleri vb.) sahip olmaları gereken özelliklerin ve hizmet standartlarının belirlenmesi, uluslararası hasta akışında karşılaşılabilecek sorunlara yönelik ihtiyaç duyulan hukuki düzenlemelere yönelik çalışmaların yapılması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5. Sağlık turizmi hizmet sunumunda özellikle doğrudan tedaviye yönelik uygulamalarda hizmet standardartlarının </w:t>
            </w:r>
            <w:r w:rsidRPr="00261686">
              <w:rPr>
                <w:rFonts w:eastAsia="Times New Roman" w:cs="Times New Roman"/>
                <w:color w:val="000000"/>
                <w:sz w:val="20"/>
                <w:szCs w:val="20"/>
                <w:lang w:eastAsia="tr-TR"/>
              </w:rPr>
              <w:lastRenderedPageBreak/>
              <w:t>tespit edilmesi</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6. Termal turizm tesisleri ve kür merkezleri ile rehabilitasyon kliniklerinin standartlarının belirlenmesi </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7. Uluslararası hastalar ile ilgili olarak; transferler dahil her türlü işlemlerinde sağlık turizmi aracı kurumlarının rol almasının sağlanması.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8. Yaşlı bakım elemanlarının meslek standartlarının ve çalışma şartlarının belirlenmesi </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9. Yaşlı bakım turizminde; ilgili devlet kuruluşları, özel sektör kuruluşları, sivil toplum kuruluşları, üniversiteler ve med</w:t>
            </w:r>
            <w:r>
              <w:rPr>
                <w:rFonts w:eastAsia="Times New Roman" w:cs="Times New Roman"/>
                <w:color w:val="000000"/>
                <w:sz w:val="20"/>
                <w:szCs w:val="20"/>
                <w:lang w:eastAsia="tr-TR"/>
              </w:rPr>
              <w:t>ya kuruluşlarının koordinasyonu</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turizminde hizmet verecek olan kurum ve kuruluşların yetkilendirmesi ve akreditasyonu için altyapı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Maliye Bakanlığı,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alanında faaliyet gösterecek hastanelerin, aracı kuruluşların ve hizmet verenlerin altyapı ve mevzuatları oluşturulurken tedavi ve tedavi dışı hizmetlerin tek bir mevzuat kapsamına alınarak standardizasyonunun sağlanması ve ilerde oluşabilecek malpraktis problemlerinin azaltılması amacıyla, akreditasyon sisteminin mevzuat ve kurumsal düzenlemeleri oluşturulacak ve Sağlık Bakanlığı içerisinde denetim mekanizması kurulacaktır.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Hizmet Sunucuları, Aracı Kurumlar, Reklam ve Tanıtım Kuruluşları, Transfer ve Konaklama Kuruluşlarının tamamını ve söz konusu kurum ve kuruluşların birbirleri ile olan ilişkilerini de kapsayacak mevzuat düzenlemelerinin yapılması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Kalkınma Bakanlığı, Kültür ve Turizm Bakanlığı, Aile ve Sosyal Politikalar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Ekonomi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TURSAB,</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 Sağlık turizmi alanında çalışacak aracı kurumların (seyahat acenteleri, sigorta şirketleri vb.) sahip olmaları gereken özelliklerin ve hizmet standartlarının belirlenmesi, aracı kurumların teşviklerden yaralanabilmesi, uluslararası hasta akışında karşılaşılabilecek sorunlara yönelik ihtiyaç duyulan hukuki düzenlemelerin tamamlanması sağlanacaktır.</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2. Sağlık turizmi hizmet sunumunda özellikle doğrudan tedaviye yönelik uygulamalarda hizmet standartları tespit edilip,  buna ilişkin mevzuat düzenlemeleri yapılacaktır.   </w:t>
            </w:r>
            <w:r w:rsidRPr="00261686">
              <w:rPr>
                <w:rFonts w:eastAsia="Times New Roman" w:cs="Times New Roman"/>
                <w:color w:val="000000"/>
                <w:sz w:val="20"/>
                <w:szCs w:val="20"/>
                <w:lang w:eastAsia="tr-TR"/>
              </w:rPr>
              <w:br/>
              <w:t xml:space="preserve">3. Termal turizm alanında çalışacak tesislerin standartları belirlenecek ve ilgili mevzuatta revizyon yapılacaktır. </w:t>
            </w:r>
            <w:r w:rsidRPr="00261686">
              <w:rPr>
                <w:rFonts w:eastAsia="Times New Roman" w:cs="Times New Roman"/>
                <w:color w:val="000000"/>
                <w:sz w:val="20"/>
                <w:szCs w:val="20"/>
                <w:lang w:eastAsia="tr-TR"/>
              </w:rPr>
              <w:br/>
              <w:t>4. Aracı kurumlar güçlendirilecek ve sağlık turizminde uluslararası hasta transfer işlemlerinde sağlık turizmi aracı kurumlarının rol alması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Kamu ve özel sektör sağlık kuruluşlarının sağlık turizmine yönelik sunabileceği hizmetlerde fiyat farklılaştırılmasına ilişkin </w:t>
            </w:r>
            <w:r w:rsidRPr="00261686">
              <w:rPr>
                <w:rFonts w:eastAsia="Times New Roman" w:cs="Times New Roman"/>
                <w:color w:val="000000"/>
                <w:sz w:val="20"/>
                <w:szCs w:val="20"/>
                <w:lang w:eastAsia="tr-TR"/>
              </w:rPr>
              <w:lastRenderedPageBreak/>
              <w:t>mevzuat düzenlemesi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Maliye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Sosyal Güvenlik Kurumu,</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STK’lar</w:t>
            </w: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 xml:space="preserve">Şubat 2015 - Eylül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Kamu ve özel sağlık kuruluşlarının sağlık turizmine ilişkin hizmetlerinin fiyatlarına yönelik analitik bir çalışma yapılacaktır. Ayrıca sağlık turizmi alanında çalışacak tüm hizmet sunucuları akreditasyon sonuçlarına göre gruplandırılacak ve </w:t>
            </w:r>
            <w:r w:rsidRPr="00261686">
              <w:rPr>
                <w:rFonts w:eastAsia="Times New Roman" w:cs="Times New Roman"/>
                <w:color w:val="000000"/>
                <w:sz w:val="20"/>
                <w:szCs w:val="20"/>
                <w:lang w:eastAsia="tr-TR"/>
              </w:rPr>
              <w:lastRenderedPageBreak/>
              <w:t>bu gruplara göre belirlenmiş olan asgari ve azami fiyat sınırlarına göre ücret talep etmelerine yönelik düzenlemeler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Turizmine özel bir veri giriş sistemi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TÜBİTAK,</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TUİK, TKHK, OHSAD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Haziran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hizmet sunucuları ve aracı kurumların (medikal ve termal), hizmet sundukları turistlerin geldikleri ülke, geliş sebepleri, geliş biçimleri (bireysel-aracı kurum vb.), seyahat esnasında yapılan sağlık harcamaları gibi bilgilerin toplanacağı, analiz edilmeye uygun bir veri tabanı oluşturulacaktır.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turizmi alanında hizmet veren sağlık kuruluşlarının Sağlık Turizmi fiyat tarifesini uygulayabilmelerinin ön şartı olarak veri girişini yapma şartı getirilecektir.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Kamu Hastaneleri Kurumu, OHSAD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Haziran 2015  - Ocak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alanında veri ve kanıta dayalı strateji ve politikaların oluşturulması için gerçek verilere sahip olmak önem arz etmektedir. İhtiyaç duyulan verilerin temininin sürekliliğin sağlanması amacıyla,  kurumların tedavi ettikleri hastalarına Sağlık Turizmi fiyat tarifesini uygulayabilmelerinin ön şartı olarak veri gir</w:t>
            </w:r>
            <w:r>
              <w:rPr>
                <w:rFonts w:eastAsia="Times New Roman" w:cs="Times New Roman"/>
                <w:color w:val="000000"/>
                <w:sz w:val="20"/>
                <w:szCs w:val="20"/>
                <w:lang w:eastAsia="tr-TR"/>
              </w:rPr>
              <w:t xml:space="preserve">işi işlemleri tamamlanacaktır.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Ülkemizde tedavi hizmeti alan hastaların profillerinin ve tercihlerinin tespit edilmesi amacıyla kapsamlı bir araştırma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TÜİK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Şubat 2015 - 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Gelen hastaların profilleri, ülkemizi tercih etme sebepleri, ülkemizi nasıl seçtikleri, geliş gidiş sürecinde yaşadıkları sıkıntılar gibi strateji ve politika belirleme süreçlerine girdi sağlayacak bilgileri içeren  "sağlık turizmi tercih tespiti araştırması” yapılacaktır.</w:t>
            </w:r>
          </w:p>
          <w:p w:rsidR="00836A25" w:rsidRPr="00261686" w:rsidRDefault="00836A25" w:rsidP="00836A25">
            <w:pPr>
              <w:spacing w:after="0" w:line="240" w:lineRule="auto"/>
              <w:rPr>
                <w:rFonts w:eastAsia="Times New Roman" w:cs="Times New Roman"/>
                <w:color w:val="000000"/>
                <w:sz w:val="20"/>
                <w:szCs w:val="20"/>
                <w:lang w:eastAsia="tr-TR"/>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Termal kaynak potansiyeli değerlendirilerek termal kaynakların tedavi amaçlı kullanımlarına ilişkin bölgesel endikasyon haritası çıkarılacaktır.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Termal kaynakların hangi hastalıklar için kullanılacağına dair çalışmalar yapılacak, sonuçlar pazarlama kanallarında etkin bir şekilde kullanılacaktır.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Medikal turizm hizmeti veren sağlık tesislerinin envanteri çıkarılacaktır.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Özel Hastaneler,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Mart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Ülkemizde medikal turizm kapsamında değerlendirilecek hizmetleri sunan tüm sağlık tesisleri, kapasitelerini ve hizmet sunum altyapılarını da içerecek şekilde belirlenecektir. </w:t>
            </w:r>
          </w:p>
          <w:p w:rsidR="00596B34" w:rsidRPr="00261686" w:rsidRDefault="00596B34" w:rsidP="00836A25">
            <w:pPr>
              <w:spacing w:after="0" w:line="240" w:lineRule="auto"/>
              <w:rPr>
                <w:rFonts w:eastAsia="Times New Roman" w:cs="Times New Roman"/>
                <w:color w:val="000000"/>
                <w:sz w:val="20"/>
                <w:szCs w:val="20"/>
                <w:lang w:eastAsia="tr-TR"/>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Bakanlığına bağlı kaplıca tesisleri, kullanım hakkı devri yöntemiyle uzun süreli olarak özel sektöre devredilecektir.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Maliye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Özelleştirme İdaresi Başkanlığı, </w:t>
            </w: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İşletmelerin daha verimli çalışmalarını sağlamak adına özel kurumlarca belirli dönemlere mahsus (19-49 yıllık kiralama) tahsisinin sağlanması amacına yönelik olarak proje davet çalışması yapılacaktır.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turizmindeki kaliteyi artırmaya yönelik çalıştaylar düzenlenecek, eğitimler ve bilgilendirme faaliyetleri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 TOBB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alanında kalitenin artırılması amacıyla çalıştaylar, eğitimler ve bilgilendirme faaliyetleri yapılacaktır. Her yıl en az 3 farklı lokasyonda sağlık turizminin bölgesel ekonomiye ve sosyal yapıya katkısına odaklanmış, sağlık turizminde kaliteyi artırmaya yönelik toplantılar organize edilecektir. Toplantılar, özellikle sağlık turizmi hedef illerinde ve üniversiteler ile STK'ların katılımı sağlanarak gerçekleştirilecektir.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Kamu ve özel sağlık kuruluşlarına gelen hastaların memnuniyetinin ölçülmesi amacıyla düzenli olarak hastalardan geri bildirim alınacaktır.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YÖK, Üniversiteler, STK'lar, </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Özel Sağlık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tesislerinden alınan sağlık turizmine yönelik hizmetin uluslararası normlarda olması sağlanacaktır. Elde edilen memnuniyet değerleri hastanenin genel performansına yansıtılacaktır Tedavi sonrası ülkelerine dönmüş olan bireylerden alınacak veriler değerlendirme amaçlı kullanılacaktır.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2023 yılına kadar uzanan Sağlık Yatırımları Bölgesel Planlamasının Sağlık Turizmi öncelikleri dikkate alınarak güncellenmesi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Kalkınma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Kalkınma Ajansları,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w:t>
            </w:r>
          </w:p>
          <w:p w:rsidR="00836A25" w:rsidRPr="00261686" w:rsidRDefault="00836A25" w:rsidP="00836A25">
            <w:pPr>
              <w:spacing w:after="0" w:line="240" w:lineRule="auto"/>
              <w:rPr>
                <w:rFonts w:eastAsia="Times New Roman" w:cs="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 tarafından 29 Sağlık Bölgesi esasına göre tüm ülke nüfusuna yönelik sağlık tesis ihtiyacının belirlendiği, 2023 yılına kadar uzanan yatırım planlaması Sağlık Turizmi Stratejisi ve Eylem Planının hazırlanmasını müteakiben güncellenecektir. Mevcut sağlık çalışanlarının yabancı dil bilgi düzeyleri göz önüne alınarak personel dağılımının yapılandırılması ve buna bağlı olarak ideal sağlık turizmi hizmet kalitesinin istenilen düzeye ulaştırılması sağlanacaktır. İnsan kaynaklarının beklentilerini karşılayacak düzeyde eğitim etkinliklerine alınması yanında tesis kalitesi de arttırıla</w:t>
            </w:r>
            <w:r w:rsidR="00596B34">
              <w:rPr>
                <w:rFonts w:eastAsia="Times New Roman" w:cs="Times New Roman"/>
                <w:color w:val="000000"/>
                <w:sz w:val="20"/>
                <w:szCs w:val="20"/>
                <w:lang w:eastAsia="tr-TR"/>
              </w:rPr>
              <w:t xml:space="preserve">caktır.  </w:t>
            </w:r>
          </w:p>
          <w:p w:rsidR="00596B34" w:rsidRPr="00261686" w:rsidRDefault="00596B34" w:rsidP="00836A25">
            <w:pPr>
              <w:spacing w:after="0" w:line="240" w:lineRule="auto"/>
              <w:rPr>
                <w:rFonts w:eastAsia="Times New Roman" w:cs="Times New Roman"/>
                <w:color w:val="000000"/>
                <w:sz w:val="20"/>
                <w:szCs w:val="20"/>
                <w:lang w:eastAsia="tr-TR"/>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Pazar araştırmalarının sonuçlarına göre, hasta/turist akışını artırmak amacıyla Sağlık Turizmi Koordinasyon Kurulu tarafından belirlenen ülkelerle protokoller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 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Turizm Bakanlığı, Ekonomi Bakanlığı, Türkiye Yatırım Destek Tanıtım Ajansı</w:t>
            </w: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Ocak 2017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Koordinasyon Kurulu tarafından belirlenen hedef pazarlardaki ilgili kurum ve kuruluşlar ile genel çerçeve anlaşmaları ya da pazara girişi kolaylaştıracak genel anlaşmalar yapılacaktır. Heyet ziyaretleri, ilgili ülkelerde sağlık bakanlığı ile çalıştaylar, hedef ülkelerde "Hayatınız için Doğru Tercih Türkiye" temalı sağlık haftaları organize edilecektir.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turizmine yönelik fiyat, konaklama ulaşım olanakları gibi her türlü bilgiyi içinde barındıran Sağlık Turizmi Portalı tamamlanarak hizmete sunulacaktır.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Şubat 2015 -</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1.Hangi sağlık sorununda, kime, nasıl, hangi şekilde ulaşılacağı kaygısını gidermek amacı ile bir portal hazırlanacaktır.</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2.Çevrimiçi rezervasyon ve sektörde ilgili aktörler arasında bilgi paylaşımına uygun ortam sağlanacaktır. </w:t>
            </w:r>
            <w:r w:rsidRPr="00261686">
              <w:rPr>
                <w:rFonts w:eastAsia="Times New Roman" w:cs="Times New Roman"/>
                <w:color w:val="000000"/>
                <w:sz w:val="20"/>
                <w:szCs w:val="20"/>
                <w:lang w:eastAsia="tr-TR"/>
              </w:rPr>
              <w:br w:type="page"/>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3.Talepteki değişim sürekli izlenerek değişen koşullara uygun olarak tanıtım</w:t>
            </w:r>
            <w:r>
              <w:rPr>
                <w:rFonts w:eastAsia="Times New Roman" w:cs="Times New Roman"/>
                <w:color w:val="000000"/>
                <w:sz w:val="20"/>
                <w:szCs w:val="20"/>
                <w:lang w:eastAsia="tr-TR"/>
              </w:rPr>
              <w:t xml:space="preserve"> faaliyetleri yürütülecektir.</w:t>
            </w:r>
            <w:r>
              <w:rPr>
                <w:rFonts w:eastAsia="Times New Roman" w:cs="Times New Roman"/>
                <w:color w:val="000000"/>
                <w:sz w:val="20"/>
                <w:szCs w:val="20"/>
                <w:lang w:eastAsia="tr-TR"/>
              </w:rPr>
              <w:br w:type="page"/>
              <w:t xml:space="preserve">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lastRenderedPageBreak/>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Ülkemizi ziyaret eden turistlerin sağlık hizmetine ulaşmalarını kolaylaştıracak mobil uygulama yazılımı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1.Ülkemizi ziyaret eden turistlerin ihtiyaç duydukları anda ihtiyaç duydukları uzmanlık dalında kendi dillerini ya da tanımladıkları diğer dilleri konuşan sağlık hizmeti sunucularına ulaşmalarını sağlayacak mobil uygulamalar hazırlanacaktır.</w:t>
            </w:r>
            <w:r w:rsidRPr="00261686">
              <w:rPr>
                <w:rFonts w:eastAsia="Times New Roman" w:cs="Times New Roman"/>
                <w:color w:val="000000"/>
                <w:sz w:val="20"/>
                <w:szCs w:val="20"/>
                <w:lang w:eastAsia="tr-TR"/>
              </w:rPr>
              <w:br/>
              <w:t>2.Hazırlanacak olan yazılım kişinin taşıdığı mobil cihazına tanımlanmış dile göre en yakın sağlık tesisi veya hekim li</w:t>
            </w:r>
            <w:r>
              <w:rPr>
                <w:rFonts w:eastAsia="Times New Roman" w:cs="Times New Roman"/>
                <w:color w:val="000000"/>
                <w:sz w:val="20"/>
                <w:szCs w:val="20"/>
                <w:lang w:eastAsia="tr-TR"/>
              </w:rPr>
              <w:t>stesinin erişimi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Tek tanıtım stratejisi ile markalaştırma ve logolaştırma (RIGHT CHOICE: For Your Life)  tamamlanacaktır.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Ekonomi Bakanlığı, Kültür ve Turizm Bakanlığı,YÖK</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1. Sağlık turizminin tanıtım stratejilerinin belirlenmesi, denetim ve finansmanına özel hastane ve termal turizm işletmelerinin de katılımını sağlayacak yeni bir yapılanmaya gidilecektir.</w:t>
            </w:r>
            <w:r w:rsidRPr="00261686">
              <w:rPr>
                <w:rFonts w:eastAsia="Times New Roman" w:cs="Times New Roman"/>
                <w:color w:val="000000"/>
                <w:sz w:val="20"/>
                <w:szCs w:val="20"/>
                <w:lang w:eastAsia="tr-TR"/>
              </w:rPr>
              <w:br/>
              <w:t xml:space="preserve"> 2. Medikal, Termal ve İleri Yaş turizmi alanında hedef ülke grupları dikkate alınarak kamu tarafından yürütülen tanıtım faaliyetlerinin ve iş bölümün</w:t>
            </w:r>
            <w:r>
              <w:rPr>
                <w:rFonts w:eastAsia="Times New Roman" w:cs="Times New Roman"/>
                <w:color w:val="000000"/>
                <w:sz w:val="20"/>
                <w:szCs w:val="20"/>
                <w:lang w:eastAsia="tr-TR"/>
              </w:rPr>
              <w:t>ün koordinasyonu sağlanacaktır.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turizminin tanıtımında bilgi ve iletişim teknolojilerinin kullanımı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Şubat 2015 -</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turizminin tanıtımında sosyal medya, çağrı merkezi, farklı dillerde zenginleştirilmiş web siteleri gibi araçların  kullanımı artırılacaktır.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24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Tıp alanındaki gelişmelerin yurtdışı hedef ülkelerde tanıtımı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YÖK, Üniversiteler,</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Tıbbi tedavi ve rehabilitasyon hizmetlerinde kazanılan başarıların dünya genelinde kongre, sempozyum vb. etkinliklerde tanıtımı sağlanacaktır.  Tıbbi bilimsel kongrelerde sunum yapan değerli tıp bilim insanlarının sunumlarında Right Choice Turkey logosunun kullanılması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SAĞLIKLI YAŞAM VE HAREKETLİLİK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Obezite ve Diyabetin önlenmesine yönelik farkındalık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Gıda Tarım ve Hayvancılık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Milli Eğitim Bakanlığı,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İçişleri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Emniyet Genel Müdürlüğü, Diyanet İşleri Başkanlığı,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Üniversiteler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Yerel yönetimler, </w:t>
            </w:r>
            <w:r w:rsidRPr="00261686">
              <w:rPr>
                <w:rFonts w:eastAsia="Times New Roman" w:cs="Times New Roman"/>
                <w:sz w:val="20"/>
                <w:szCs w:val="20"/>
                <w:lang w:eastAsia="tr-TR"/>
              </w:rPr>
              <w:br/>
              <w:t xml:space="preserve">STK’lar        </w:t>
            </w:r>
            <w:r w:rsidRPr="00261686">
              <w:rPr>
                <w:rFonts w:eastAsia="Times New Roman" w:cs="Times New Roman"/>
                <w:sz w:val="20"/>
                <w:szCs w:val="20"/>
                <w:lang w:eastAsia="tr-TR"/>
              </w:rPr>
              <w:br/>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Ocak 2015- Aralık 2017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26"/>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Toplumsal farkındalığın artırılması için etkinliklerin,</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 yazılı, görsel ve sosyal  medyanın etkin kullanımı, kısa video çekim, afiş, çeşitli materyal geliştirilmesigibi etkinliklerin kullanılması vb)sayısı arttırılacak ve kapsamı genişletilecektir. </w:t>
            </w:r>
          </w:p>
          <w:p w:rsidR="00836A25" w:rsidRPr="00261686" w:rsidRDefault="00836A25" w:rsidP="00836A25">
            <w:pPr>
              <w:pStyle w:val="ListeParagraf"/>
              <w:numPr>
                <w:ilvl w:val="0"/>
                <w:numId w:val="26"/>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Obezite ve diyabete yönelik yeni eğitim metaryalleri hazırlanacak, halk eğitim merkezi kursiyerlerine eğitim verilecek kamu kurum ve kuruluşları obezite ile mücadele konularında bilgilendirilecektir.</w:t>
            </w:r>
          </w:p>
          <w:p w:rsidR="00836A25" w:rsidRPr="00261686" w:rsidRDefault="00836A25" w:rsidP="00836A25">
            <w:pPr>
              <w:pStyle w:val="ListeParagraf"/>
              <w:numPr>
                <w:ilvl w:val="0"/>
                <w:numId w:val="26"/>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Toplumu fiziksel aktiviteye özendirmek amacıyla çeşitli faaliyetler yürüten yerel yönetimler, özel sektör, STK vb. kuruluşları ödüllendirilerek farkındalık çalışmaları desteklenecektir.</w:t>
            </w:r>
          </w:p>
          <w:p w:rsidR="00836A25" w:rsidRPr="00261686" w:rsidRDefault="00836A25" w:rsidP="00836A25">
            <w:pPr>
              <w:pStyle w:val="ListeParagraf"/>
              <w:numPr>
                <w:ilvl w:val="0"/>
                <w:numId w:val="26"/>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 xml:space="preserve">Tüm illerde obezite ve sağlık sorunları konusunda </w:t>
            </w:r>
            <w:r w:rsidRPr="00261686">
              <w:rPr>
                <w:rFonts w:eastAsia="Times New Roman" w:cs="Times New Roman"/>
                <w:sz w:val="20"/>
                <w:szCs w:val="20"/>
                <w:lang w:val="tr-TR" w:eastAsia="tr-TR"/>
              </w:rPr>
              <w:lastRenderedPageBreak/>
              <w:t>programın etkinliğini artıracak bilgilendirme toplantıları düzenlenecektir.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Örgün eğitim alan bireylerin diyabet ve obeziteye ilişkin farkındalığının artırılması amacıyla eğitim programları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Milli Eğitim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Üniversiteler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Ocak 2015- Aralık 2018</w:t>
            </w:r>
          </w:p>
          <w:p w:rsidR="00836A25" w:rsidRPr="00261686" w:rsidRDefault="00836A25" w:rsidP="00836A25">
            <w:pPr>
              <w:spacing w:after="0" w:line="240" w:lineRule="auto"/>
              <w:rPr>
                <w:rFonts w:eastAsia="Times New Roman" w:cs="Times New Roman"/>
                <w:sz w:val="20"/>
                <w:szCs w:val="20"/>
                <w:lang w:eastAsia="tr-TR"/>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27"/>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Konuya ilişkin eğitim modülleri ve materyalleri (kitap, broşür, afiş, kitap ayraçları, faaliyet/ boyama kitapları, video film vb) geliştirilecektir.</w:t>
            </w:r>
          </w:p>
          <w:p w:rsidR="00836A25" w:rsidRPr="00261686" w:rsidRDefault="00836A25" w:rsidP="00836A25">
            <w:pPr>
              <w:pStyle w:val="ListeParagraf"/>
              <w:numPr>
                <w:ilvl w:val="0"/>
                <w:numId w:val="27"/>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3-6 yaş çocuklar ve ilköğretim çağı çocukları için egzersiz programları geliştirilecek ve uygulanması sağlanacaktır</w:t>
            </w:r>
            <w:r w:rsidRPr="00261686">
              <w:rPr>
                <w:rFonts w:eastAsia="Times New Roman" w:cs="Times New Roman"/>
                <w:sz w:val="20"/>
                <w:szCs w:val="20"/>
                <w:lang w:val="tr-TR" w:eastAsia="tr-TR"/>
              </w:rPr>
              <w:br w:type="page"/>
              <w:t>.</w:t>
            </w:r>
          </w:p>
          <w:p w:rsidR="00836A25" w:rsidRPr="00261686" w:rsidRDefault="00836A25" w:rsidP="00836A25">
            <w:pPr>
              <w:pStyle w:val="ListeParagraf"/>
              <w:numPr>
                <w:ilvl w:val="0"/>
                <w:numId w:val="27"/>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Ortaöğretim öğrencilerine yönelik obezite ve diyabetle ile mücadele konularında (seminer, konferans, panel, yarışma vb.) faaliyetler düzenlenecektir</w:t>
            </w:r>
            <w:r w:rsidRPr="00261686">
              <w:rPr>
                <w:rFonts w:eastAsia="Times New Roman" w:cs="Times New Roman"/>
                <w:sz w:val="20"/>
                <w:szCs w:val="20"/>
                <w:lang w:val="tr-TR" w:eastAsia="tr-TR"/>
              </w:rPr>
              <w:br w:type="page"/>
              <w:t xml:space="preserve">.  </w:t>
            </w:r>
          </w:p>
          <w:p w:rsidR="00836A25" w:rsidRPr="00261686" w:rsidRDefault="00836A25" w:rsidP="00836A25">
            <w:pPr>
              <w:pStyle w:val="ListeParagraf"/>
              <w:numPr>
                <w:ilvl w:val="0"/>
                <w:numId w:val="27"/>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 xml:space="preserve">Okul hemşireleri ve toplum sağlığı hemşireleri için obezite ve diyabet konusunda uzaktan eğitim modülü geliştirilecektir                                                            </w:t>
            </w:r>
          </w:p>
          <w:p w:rsidR="00836A25" w:rsidRPr="00261686" w:rsidRDefault="00836A25" w:rsidP="00836A25">
            <w:pPr>
              <w:pStyle w:val="ListeParagraf"/>
              <w:numPr>
                <w:ilvl w:val="0"/>
                <w:numId w:val="27"/>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İlk, orta ve lise müfredatında obezite diyabetle ilgili gerekli görülen değişiklikler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Çocukluk ve ergenlik dönemindeki bireylere yönelik sağlıklı beslenme programları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Milli Eğitim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Gıda Tarım ve Hayvancılık Bakanlığı,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 STK’lar,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Ulusal Süt Konseyi, </w:t>
            </w:r>
          </w:p>
          <w:p w:rsidR="00836A25" w:rsidRPr="00261686" w:rsidRDefault="00836A25" w:rsidP="00836A25">
            <w:pPr>
              <w:spacing w:after="0" w:line="240" w:lineRule="auto"/>
              <w:rPr>
                <w:rFonts w:eastAsia="Times New Roman" w:cs="Times New Roman"/>
                <w:sz w:val="20"/>
                <w:szCs w:val="20"/>
                <w:lang w:eastAsia="tr-TR"/>
              </w:rPr>
            </w:pPr>
          </w:p>
          <w:p w:rsidR="00836A25" w:rsidRPr="00261686" w:rsidRDefault="00836A25" w:rsidP="00836A25">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28"/>
              </w:numPr>
              <w:tabs>
                <w:tab w:val="left" w:pos="318"/>
              </w:tabs>
              <w:spacing w:after="0" w:line="240" w:lineRule="auto"/>
              <w:ind w:left="34" w:hanging="34"/>
              <w:rPr>
                <w:rFonts w:eastAsia="Times New Roman" w:cs="Times New Roman"/>
                <w:sz w:val="20"/>
                <w:szCs w:val="20"/>
                <w:lang w:val="tr-TR" w:eastAsia="tr-TR"/>
              </w:rPr>
            </w:pPr>
            <w:r w:rsidRPr="00261686">
              <w:rPr>
                <w:rFonts w:eastAsia="Times New Roman" w:cs="Times New Roman"/>
                <w:sz w:val="20"/>
                <w:szCs w:val="20"/>
                <w:lang w:val="tr-TR" w:eastAsia="tr-TR"/>
              </w:rPr>
              <w:t>Güncellenen Kantin Genelgesi yürürlüğe konulacaktır.</w:t>
            </w:r>
          </w:p>
          <w:p w:rsidR="00836A25" w:rsidRPr="00261686" w:rsidRDefault="00836A25" w:rsidP="00836A25">
            <w:pPr>
              <w:pStyle w:val="ListeParagraf"/>
              <w:numPr>
                <w:ilvl w:val="0"/>
                <w:numId w:val="28"/>
              </w:numPr>
              <w:tabs>
                <w:tab w:val="left" w:pos="318"/>
              </w:tabs>
              <w:spacing w:after="0" w:line="240" w:lineRule="auto"/>
              <w:ind w:left="34" w:hanging="34"/>
              <w:rPr>
                <w:rFonts w:eastAsia="Times New Roman" w:cs="Times New Roman"/>
                <w:sz w:val="20"/>
                <w:szCs w:val="20"/>
                <w:lang w:val="tr-TR" w:eastAsia="tr-TR"/>
              </w:rPr>
            </w:pPr>
            <w:r w:rsidRPr="00261686">
              <w:rPr>
                <w:rFonts w:eastAsia="Times New Roman" w:cs="Times New Roman"/>
                <w:sz w:val="20"/>
                <w:szCs w:val="20"/>
                <w:lang w:val="tr-TR" w:eastAsia="tr-TR"/>
              </w:rPr>
              <w:t>Beslenme Dostu Okul programı kapsamında sertifikalı okul sayısı artırılacak, eğitim verilecek ve gerekli denetimler yürütülecektir.</w:t>
            </w:r>
          </w:p>
          <w:p w:rsidR="00836A25" w:rsidRPr="00312B4C" w:rsidRDefault="00836A25" w:rsidP="00836A25">
            <w:pPr>
              <w:pStyle w:val="ListeParagraf"/>
              <w:numPr>
                <w:ilvl w:val="0"/>
                <w:numId w:val="28"/>
              </w:numPr>
              <w:tabs>
                <w:tab w:val="left" w:pos="318"/>
              </w:tabs>
              <w:spacing w:after="0" w:line="240" w:lineRule="auto"/>
              <w:ind w:left="34" w:hanging="34"/>
              <w:rPr>
                <w:rFonts w:eastAsia="Times New Roman" w:cs="Times New Roman"/>
                <w:sz w:val="20"/>
                <w:szCs w:val="20"/>
                <w:lang w:val="tr-TR" w:eastAsia="tr-TR"/>
              </w:rPr>
            </w:pPr>
            <w:r w:rsidRPr="00261686">
              <w:rPr>
                <w:rFonts w:eastAsia="Times New Roman" w:cs="Times New Roman"/>
                <w:sz w:val="20"/>
                <w:szCs w:val="20"/>
                <w:lang w:val="tr-TR" w:eastAsia="tr-TR"/>
              </w:rPr>
              <w:t>İlköğretim okullarında yürütülen "Okul Sütü Programının” s</w:t>
            </w:r>
            <w:r>
              <w:rPr>
                <w:rFonts w:eastAsia="Times New Roman" w:cs="Times New Roman"/>
                <w:sz w:val="20"/>
                <w:szCs w:val="20"/>
                <w:lang w:val="tr-TR" w:eastAsia="tr-TR"/>
              </w:rPr>
              <w:t>ürdürülebilirliği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Diyabetiklere ve yakınlarına yönelik eğitimler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Milli Eğitim Bakanlığı,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Gençlik ve Spor Bakanlığı, Sosyal Güvenlik Kurumu,  Üniversiteler,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29"/>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Standart diyabetik ve diyabetik yakını eğitim programına ilişkin (eğitim içeriği, materyal/araç, süre, fizik koşulların standardizasyonu) eğitim modülleri geliştirilecektir.</w:t>
            </w:r>
          </w:p>
          <w:p w:rsidR="00836A25" w:rsidRPr="00261686" w:rsidRDefault="00836A25" w:rsidP="00836A25">
            <w:pPr>
              <w:pStyle w:val="ListeParagraf"/>
              <w:numPr>
                <w:ilvl w:val="0"/>
                <w:numId w:val="29"/>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 xml:space="preserve">Hasta ve yakınlarının eğitiminde ve diyabetiklerin aşılanması konusunda yazılı ve görsel medyanın etkin ve doğru kullanımı sağlanacaktır.                                                                                         </w:t>
            </w:r>
          </w:p>
          <w:p w:rsidR="00836A25" w:rsidRPr="00261686" w:rsidRDefault="00836A25" w:rsidP="00836A25">
            <w:pPr>
              <w:pStyle w:val="ListeParagraf"/>
              <w:numPr>
                <w:ilvl w:val="0"/>
                <w:numId w:val="29"/>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Okulda Diyabet Programı kapsamında Diyabet eğitim kampları (erişkin/çocuk) desteklenecek ve eğitim kiti içeren oyuna dayalı bir internet sitesi kurulacaktır</w:t>
            </w:r>
          </w:p>
          <w:p w:rsidR="00836A25" w:rsidRPr="00596B34" w:rsidRDefault="00836A25" w:rsidP="00836A25">
            <w:pPr>
              <w:pStyle w:val="ListeParagraf"/>
              <w:numPr>
                <w:ilvl w:val="0"/>
                <w:numId w:val="29"/>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Gençlik Merkezleri ve diğer etkinliklerde diyabet konusunda gençlere yönelik rehberlik ve farkındalığı artırıcı faaliyetler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Kanıta dayalı program ve politikalar geliştirilmesi için mevcut durumun tespiti amacıyla araştırmalar </w:t>
            </w:r>
            <w:r w:rsidRPr="00261686">
              <w:rPr>
                <w:rFonts w:eastAsia="Times New Roman" w:cs="Times New Roman"/>
                <w:sz w:val="20"/>
                <w:szCs w:val="20"/>
                <w:lang w:eastAsia="tr-TR"/>
              </w:rPr>
              <w:lastRenderedPageBreak/>
              <w:t>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Gıda Tarım ve Hayvancılık Bakanlığı, TÜBİTAK, TÜİK, Üniversiteler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0"/>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Türkiye Beslenme ve Sağlık Araştırması periyodik aralıklarla yapılacaktır.</w:t>
            </w:r>
          </w:p>
          <w:p w:rsidR="00836A25" w:rsidRPr="00261686" w:rsidRDefault="00836A25" w:rsidP="00836A25">
            <w:pPr>
              <w:pStyle w:val="ListeParagraf"/>
              <w:numPr>
                <w:ilvl w:val="0"/>
                <w:numId w:val="30"/>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 xml:space="preserve">2015 yılında ortaokul ve lise öğrencilerinde obezite </w:t>
            </w:r>
            <w:r w:rsidRPr="00261686">
              <w:rPr>
                <w:rFonts w:eastAsia="Times New Roman" w:cs="Times New Roman"/>
                <w:sz w:val="20"/>
                <w:szCs w:val="20"/>
                <w:lang w:val="tr-TR" w:eastAsia="tr-TR"/>
              </w:rPr>
              <w:lastRenderedPageBreak/>
              <w:t>araştırması yapılacaktır.</w:t>
            </w:r>
          </w:p>
          <w:p w:rsidR="00836A25" w:rsidRPr="00261686" w:rsidRDefault="00836A25" w:rsidP="00836A25">
            <w:pPr>
              <w:pStyle w:val="ListeParagraf"/>
              <w:numPr>
                <w:ilvl w:val="0"/>
                <w:numId w:val="30"/>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2015-2016 döneminde Türkiye Tuz Tüketimi Araştırması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19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Sağlıklı beslenme ve fiziksel aktiviteye ilişkin rehberler güncellenecektir.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Gıda Tarım ve Hayvancılık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Gençlik ve Spor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Milli Eğitim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Üniversiteler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Ocak 2015 - Eylül 2015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tabs>
                <w:tab w:val="left" w:pos="318"/>
              </w:tabs>
              <w:spacing w:after="0" w:line="240" w:lineRule="auto"/>
              <w:ind w:left="34" w:hanging="34"/>
              <w:rPr>
                <w:rFonts w:eastAsia="Times New Roman" w:cs="Times New Roman"/>
                <w:sz w:val="20"/>
                <w:szCs w:val="20"/>
                <w:lang w:val="tr-TR" w:eastAsia="tr-TR"/>
              </w:rPr>
            </w:pPr>
            <w:r w:rsidRPr="00261686">
              <w:rPr>
                <w:rFonts w:eastAsia="Times New Roman" w:cs="Times New Roman"/>
                <w:sz w:val="20"/>
                <w:szCs w:val="20"/>
                <w:lang w:val="tr-TR" w:eastAsia="tr-TR"/>
              </w:rPr>
              <w:t>"Türkiye'ye Özgü Beslenme Rehberi" ve “Ulusal Fiziksel Aktivite Rehberi güncellenecek ve tanıtımı yapılacaktır.</w:t>
            </w:r>
          </w:p>
          <w:p w:rsidR="00836A25" w:rsidRPr="00261686" w:rsidRDefault="00836A25" w:rsidP="00836A25">
            <w:pPr>
              <w:pStyle w:val="ListeParagraf"/>
              <w:tabs>
                <w:tab w:val="left" w:pos="318"/>
              </w:tabs>
              <w:spacing w:after="0" w:line="240" w:lineRule="auto"/>
              <w:ind w:left="34" w:hanging="34"/>
              <w:rPr>
                <w:rFonts w:eastAsia="Times New Roman" w:cs="Times New Roman"/>
                <w:sz w:val="20"/>
                <w:szCs w:val="20"/>
                <w:lang w:val="tr-TR" w:eastAsia="tr-TR"/>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kuruluşlarına başvuran bireyler fazla kiloluluk ve obezite açısından değerlendirilecek ve tedavi programına dahil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Sosyal Güvenlik Kurumu,</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Üniversiteler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Ocak 2015-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1"/>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Aile Hekimliği Bilgi Sistemi ve Hastane Bilgi Sistemi veri tabanlarının obezite konusunda veri üretmesini sağlayacak mekanizma kurulacaktır.</w:t>
            </w:r>
          </w:p>
          <w:p w:rsidR="00836A25" w:rsidRPr="00261686" w:rsidRDefault="00836A25" w:rsidP="00836A25">
            <w:pPr>
              <w:pStyle w:val="ListeParagraf"/>
              <w:numPr>
                <w:ilvl w:val="0"/>
                <w:numId w:val="31"/>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Sağlık Uygulama Tebliğinde obezite tedavisinin yer alması sağlanacaktır.</w:t>
            </w:r>
          </w:p>
          <w:p w:rsidR="00836A25" w:rsidRPr="00261686" w:rsidRDefault="00836A25" w:rsidP="00836A25">
            <w:pPr>
              <w:pStyle w:val="ListeParagraf"/>
              <w:numPr>
                <w:ilvl w:val="0"/>
                <w:numId w:val="31"/>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 xml:space="preserve">Obezite cerrahi merkezlerinin standartları ve ameliyat endikasyonları belirlenecektir.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p>
          <w:p w:rsidR="00836A25" w:rsidRPr="00261686" w:rsidRDefault="00836A25" w:rsidP="00836A25">
            <w:pPr>
              <w:spacing w:after="0" w:line="240" w:lineRule="auto"/>
              <w:rPr>
                <w:rFonts w:eastAsia="Times New Roman" w:cs="Times New Roman"/>
                <w:sz w:val="20"/>
                <w:szCs w:val="20"/>
                <w:lang w:eastAsia="tr-TR"/>
              </w:rPr>
            </w:pP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Diyabetin erken dönemde teşhisi artırılacak ve diyabetli bireylere yönelik bakım hizmetlerinin (öz bakım, evde bakım vb.) geliştirilmesi</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Sosyal Güvenlik Kurumu,</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Üniversiteler, STK’lar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Ocak 2015-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312B4C" w:rsidRDefault="00836A25" w:rsidP="00836A25">
            <w:pPr>
              <w:pStyle w:val="ListeParagraf"/>
              <w:numPr>
                <w:ilvl w:val="0"/>
                <w:numId w:val="32"/>
              </w:numPr>
              <w:tabs>
                <w:tab w:val="left" w:pos="318"/>
              </w:tabs>
              <w:spacing w:after="0" w:line="240" w:lineRule="auto"/>
              <w:ind w:left="34" w:firstLine="0"/>
              <w:rPr>
                <w:rFonts w:eastAsia="Times New Roman" w:cs="Times New Roman"/>
                <w:sz w:val="20"/>
                <w:szCs w:val="20"/>
                <w:lang w:val="tr-TR" w:eastAsia="tr-TR"/>
              </w:rPr>
            </w:pPr>
            <w:r w:rsidRPr="00312B4C">
              <w:rPr>
                <w:rFonts w:eastAsia="Times New Roman" w:cs="Times New Roman"/>
                <w:sz w:val="20"/>
                <w:szCs w:val="20"/>
                <w:lang w:val="tr-TR" w:eastAsia="tr-TR"/>
              </w:rPr>
              <w:t xml:space="preserve">Risk grupları için tarama programları oluşturulacaktır.                                       </w:t>
            </w:r>
          </w:p>
          <w:p w:rsidR="00836A25" w:rsidRPr="00312B4C" w:rsidRDefault="00836A25" w:rsidP="00836A25">
            <w:pPr>
              <w:pStyle w:val="ListeParagraf"/>
              <w:numPr>
                <w:ilvl w:val="0"/>
                <w:numId w:val="32"/>
              </w:numPr>
              <w:tabs>
                <w:tab w:val="left" w:pos="318"/>
              </w:tabs>
              <w:spacing w:after="0" w:line="240" w:lineRule="auto"/>
              <w:ind w:left="34" w:firstLine="0"/>
              <w:rPr>
                <w:rFonts w:eastAsia="Times New Roman" w:cs="Times New Roman"/>
                <w:sz w:val="20"/>
                <w:szCs w:val="20"/>
                <w:lang w:val="tr-TR" w:eastAsia="tr-TR"/>
              </w:rPr>
            </w:pPr>
            <w:r w:rsidRPr="00312B4C">
              <w:rPr>
                <w:rFonts w:eastAsia="Times New Roman" w:cs="Times New Roman"/>
                <w:sz w:val="20"/>
                <w:szCs w:val="20"/>
                <w:lang w:val="tr-TR" w:eastAsia="tr-TR"/>
              </w:rPr>
              <w:t xml:space="preserve">Ağız diş sağlığı kliniklerinde kullanılan hasta formlarında diyabet hastalığının sorgulanması sağlanacak ve bu kliniklerde kullanılmak üzere broşür geliştirilecektir.                                        </w:t>
            </w:r>
          </w:p>
          <w:p w:rsidR="00836A25" w:rsidRPr="00312B4C" w:rsidRDefault="00836A25" w:rsidP="00836A25">
            <w:pPr>
              <w:pStyle w:val="ListeParagraf"/>
              <w:numPr>
                <w:ilvl w:val="0"/>
                <w:numId w:val="32"/>
              </w:numPr>
              <w:tabs>
                <w:tab w:val="left" w:pos="318"/>
              </w:tabs>
              <w:spacing w:after="0" w:line="240" w:lineRule="auto"/>
              <w:ind w:left="34" w:firstLine="0"/>
              <w:rPr>
                <w:rFonts w:eastAsia="Times New Roman" w:cs="Times New Roman"/>
                <w:sz w:val="20"/>
                <w:szCs w:val="20"/>
                <w:lang w:val="tr-TR" w:eastAsia="tr-TR"/>
              </w:rPr>
            </w:pPr>
            <w:r w:rsidRPr="00312B4C">
              <w:rPr>
                <w:rFonts w:eastAsia="Times New Roman" w:cs="Times New Roman"/>
                <w:sz w:val="20"/>
                <w:szCs w:val="20"/>
                <w:lang w:val="tr-TR" w:eastAsia="tr-TR"/>
              </w:rPr>
              <w:t>Evde bakım hizmetleri kapsamına diyabetiklere yönelik hizmetler dâhil edilecektir.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Gıda Güvenilirliği ve Besin Kalitesi hususunda gıda sektörünün farkındalığı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Gıda Tarım ve Hayvancılık Bakanlığı, </w:t>
            </w:r>
            <w:r w:rsidRPr="00261686">
              <w:rPr>
                <w:rFonts w:eastAsia="Times New Roman" w:cs="Times New Roman"/>
                <w:sz w:val="20"/>
                <w:szCs w:val="20"/>
                <w:lang w:eastAsia="tr-TR"/>
              </w:rPr>
              <w:br/>
              <w:t>Bilim, Sanayi ve Teknoloji Bakanlığı, Milli Eğitim Bakanlığı,</w:t>
            </w:r>
            <w:r w:rsidRPr="00261686">
              <w:rPr>
                <w:rFonts w:eastAsia="Times New Roman" w:cs="Times New Roman"/>
                <w:sz w:val="20"/>
                <w:szCs w:val="20"/>
                <w:lang w:eastAsia="tr-TR"/>
              </w:rPr>
              <w:br/>
              <w:t>Üniversiteler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312B4C" w:rsidRDefault="00836A25" w:rsidP="00836A25">
            <w:pPr>
              <w:pStyle w:val="ListeParagraf"/>
              <w:numPr>
                <w:ilvl w:val="0"/>
                <w:numId w:val="33"/>
              </w:numPr>
              <w:tabs>
                <w:tab w:val="left" w:pos="318"/>
              </w:tabs>
              <w:spacing w:after="0" w:line="240" w:lineRule="auto"/>
              <w:ind w:left="0" w:firstLine="0"/>
              <w:rPr>
                <w:rFonts w:eastAsia="Times New Roman" w:cs="Times New Roman"/>
                <w:sz w:val="20"/>
                <w:szCs w:val="20"/>
                <w:lang w:val="tr-TR" w:eastAsia="tr-TR"/>
              </w:rPr>
            </w:pPr>
            <w:r w:rsidRPr="00312B4C">
              <w:rPr>
                <w:rFonts w:eastAsia="Times New Roman" w:cs="Times New Roman"/>
                <w:sz w:val="20"/>
                <w:szCs w:val="20"/>
                <w:lang w:val="tr-TR" w:eastAsia="tr-TR"/>
              </w:rPr>
              <w:t>Konu ile ilgili sosyal sorumluluk projeleri ve eğitim programları desteklenecektir.</w:t>
            </w:r>
          </w:p>
          <w:p w:rsidR="00836A25" w:rsidRPr="00312B4C" w:rsidRDefault="00836A25" w:rsidP="00836A25">
            <w:pPr>
              <w:pStyle w:val="ListeParagraf"/>
              <w:numPr>
                <w:ilvl w:val="0"/>
                <w:numId w:val="33"/>
              </w:numPr>
              <w:tabs>
                <w:tab w:val="left" w:pos="318"/>
              </w:tabs>
              <w:spacing w:after="0" w:line="240" w:lineRule="auto"/>
              <w:ind w:left="0" w:firstLine="0"/>
              <w:rPr>
                <w:rFonts w:eastAsia="Times New Roman" w:cs="Times New Roman"/>
                <w:sz w:val="20"/>
                <w:szCs w:val="20"/>
                <w:lang w:val="tr-TR" w:eastAsia="tr-TR"/>
              </w:rPr>
            </w:pPr>
            <w:r w:rsidRPr="00312B4C">
              <w:rPr>
                <w:rFonts w:eastAsia="Times New Roman" w:cs="Times New Roman"/>
                <w:sz w:val="20"/>
                <w:szCs w:val="20"/>
                <w:lang w:val="tr-TR" w:eastAsia="tr-TR"/>
              </w:rPr>
              <w:t>Toplu beslenme yerlerinde (eğitim kurumları, kamu kurumları, yemekhaneler, yemek şirketleri vb.) sağlıklı beslenme hususunda bilgilerin yer alması, menü içeriklerinde yeterli ve dengeli beslenme açısından uygun besinlerin sunulması amacıyla standartlar belirlenerek rehberler hazırlanacaktır.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Tütün, alkol ve diğer bağımlılık yapıcı maddelerin kullanımının azaltılmasına yönelik gençler başta olmak üzere topluma yönelik etkinlikler düzenlenecektir.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Milli Eğitim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Aile ve Sosyal Politikalar Bakanlığı,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Ulaştırma, Denizcilik ve Haberleşme Bakanlığı, Gençlik ve Spor Bakanlığı,  Diyanet İşleri Başkanlığı, STK’lar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 xml:space="preserve">Üniversiteler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3"/>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Görsel ve işitsel materyallerle desteklenmiş, eğitim modülleri ve programlar hazırlanacaktır.</w:t>
            </w:r>
          </w:p>
          <w:p w:rsidR="00836A25" w:rsidRPr="00261686" w:rsidRDefault="00836A25" w:rsidP="00836A25">
            <w:pPr>
              <w:pStyle w:val="ListeParagraf"/>
              <w:numPr>
                <w:ilvl w:val="0"/>
                <w:numId w:val="33"/>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Sigara içen çalışanı bulunmayan işyerleri özendirilecektir (sigarasız okul, sigarasız karakol vb.).</w:t>
            </w:r>
          </w:p>
          <w:p w:rsidR="00836A25" w:rsidRPr="00261686" w:rsidRDefault="00836A25" w:rsidP="00836A25">
            <w:pPr>
              <w:pStyle w:val="ListeParagraf"/>
              <w:numPr>
                <w:ilvl w:val="0"/>
                <w:numId w:val="33"/>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 xml:space="preserve">Okullarda tütün, alkol ve diğer bağımlılık yapıcı madde kullanımının zararları ile ilgili yapılan yarışma ve etkinlik sayıları </w:t>
            </w:r>
            <w:r w:rsidRPr="00261686">
              <w:rPr>
                <w:rFonts w:eastAsia="Times New Roman" w:cs="Times New Roman"/>
                <w:sz w:val="20"/>
                <w:szCs w:val="20"/>
                <w:lang w:val="tr-TR" w:eastAsia="tr-TR"/>
              </w:rPr>
              <w:lastRenderedPageBreak/>
              <w:t>arttırılacaktır (resim, afiş, kompozisyon ve tiyatro vb.).</w:t>
            </w:r>
          </w:p>
          <w:p w:rsidR="00836A25" w:rsidRPr="00261686" w:rsidRDefault="00836A25" w:rsidP="00836A25">
            <w:pPr>
              <w:pStyle w:val="ListeParagraf"/>
              <w:numPr>
                <w:ilvl w:val="0"/>
                <w:numId w:val="33"/>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Farkındalığın artırılması için konferans, panel, sempozyum gibi toplantılar düzenlenecek, bilgilendirici afiş, broşür hazırlanacak, toplumda rol model olan ünlü kişilerin tütün, alkol ve diğer bağımlılık yapıcı maddelerin zararları ile ilgili etkinliklere katılımları sağlanacaktır.</w:t>
            </w:r>
          </w:p>
          <w:p w:rsidR="00836A25" w:rsidRPr="00261686" w:rsidRDefault="00836A25" w:rsidP="00836A25">
            <w:pPr>
              <w:pStyle w:val="ListeParagraf"/>
              <w:numPr>
                <w:ilvl w:val="0"/>
                <w:numId w:val="33"/>
              </w:numPr>
              <w:tabs>
                <w:tab w:val="left" w:pos="318"/>
              </w:tabs>
              <w:spacing w:after="0" w:line="240" w:lineRule="auto"/>
              <w:ind w:left="34" w:firstLine="0"/>
              <w:rPr>
                <w:rFonts w:eastAsia="Times New Roman" w:cs="Times New Roman"/>
                <w:sz w:val="20"/>
                <w:szCs w:val="20"/>
                <w:lang w:val="tr-TR" w:eastAsia="tr-TR"/>
              </w:rPr>
            </w:pPr>
            <w:r w:rsidRPr="00261686">
              <w:rPr>
                <w:rFonts w:eastAsia="Times New Roman" w:cs="Times New Roman"/>
                <w:sz w:val="20"/>
                <w:szCs w:val="20"/>
                <w:lang w:val="tr-TR" w:eastAsia="tr-TR"/>
              </w:rPr>
              <w:t>Gençlik merkezleri, yurtlar, izci ve gençlik kampları gibi gençlere yönelik sosyal alanlarda ve diğer gençlik etkinliklerinde, tütün ve tütün ürünleri ile mücadele konusunda akran eğitim modeli de göz önünde bulundurularak rehberlik ve bilinç artırıcı faa</w:t>
            </w:r>
            <w:r>
              <w:rPr>
                <w:rFonts w:eastAsia="Times New Roman" w:cs="Times New Roman"/>
                <w:sz w:val="20"/>
                <w:szCs w:val="20"/>
                <w:lang w:val="tr-TR" w:eastAsia="tr-TR"/>
              </w:rPr>
              <w:t>liyetlere ağırlık verilecektir.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rPr>
                <w:rFonts w:ascii="Calibri" w:hAnsi="Calibri" w:cs="Times New Roman"/>
                <w:b/>
                <w:sz w:val="20"/>
                <w:szCs w:val="20"/>
              </w:rPr>
            </w:pPr>
            <w:r w:rsidRPr="00261686">
              <w:rPr>
                <w:rFonts w:ascii="Calibri" w:eastAsia="Times New Roman" w:hAnsi="Calibri" w:cs="Times New Roman"/>
                <w:sz w:val="20"/>
                <w:szCs w:val="20"/>
                <w:lang w:eastAsia="tr-TR"/>
              </w:rPr>
              <w:lastRenderedPageBreak/>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Bilinçlendirme çalışmalarında medya daha etkin kullanılacaktır.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312B4C" w:rsidRDefault="00836A25" w:rsidP="00836A25">
            <w:pPr>
              <w:spacing w:after="0" w:line="240" w:lineRule="auto"/>
              <w:rPr>
                <w:rFonts w:eastAsia="Times New Roman" w:cs="Times New Roman"/>
                <w:sz w:val="20"/>
                <w:szCs w:val="20"/>
                <w:lang w:eastAsia="tr-TR"/>
              </w:rPr>
            </w:pPr>
            <w:r w:rsidRPr="00312B4C">
              <w:rPr>
                <w:rFonts w:eastAsia="Times New Roman" w:cs="Times New Roman"/>
                <w:sz w:val="20"/>
                <w:szCs w:val="20"/>
                <w:lang w:eastAsia="tr-TR"/>
              </w:rPr>
              <w:t xml:space="preserve">Ulaştırma, Denizcilik ve Haberleşme Bakanlığı, RTÜK,  </w:t>
            </w:r>
          </w:p>
          <w:p w:rsidR="00836A25" w:rsidRPr="00312B4C" w:rsidRDefault="00836A25" w:rsidP="00836A25">
            <w:pPr>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Medya Kuruluşları, </w:t>
            </w:r>
            <w:r w:rsidRPr="00312B4C">
              <w:rPr>
                <w:rFonts w:eastAsia="Times New Roman" w:cs="Times New Roman"/>
                <w:sz w:val="20"/>
                <w:szCs w:val="20"/>
                <w:lang w:eastAsia="tr-TR"/>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eastAsia="Times New Roman" w:hAnsi="Calibri" w:cs="Times New Roman"/>
                <w:sz w:val="20"/>
                <w:szCs w:val="20"/>
              </w:rPr>
              <w:t>Ocak 2015</w:t>
            </w:r>
            <w:r w:rsidRPr="00261686">
              <w:rPr>
                <w:rFonts w:ascii="Calibri" w:hAnsi="Calibri" w:cs="Times New Roman"/>
                <w:sz w:val="20"/>
                <w:szCs w:val="20"/>
              </w:rPr>
              <w:t xml:space="preserve">-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4"/>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Medyanın kullanması için materyal hazırlanacaktır (afiş, kısa film yarışmaları düzenlenmesi, araştırma raporları)</w:t>
            </w:r>
            <w:r w:rsidRPr="00261686">
              <w:rPr>
                <w:rFonts w:ascii="Calibri" w:hAnsi="Calibri" w:cs="Times New Roman"/>
                <w:sz w:val="20"/>
                <w:szCs w:val="20"/>
                <w:lang w:val="tr-TR"/>
              </w:rPr>
              <w:br w:type="page"/>
              <w:t>.</w:t>
            </w:r>
          </w:p>
          <w:p w:rsidR="00836A25" w:rsidRPr="00261686" w:rsidRDefault="00836A25" w:rsidP="00836A25">
            <w:pPr>
              <w:pStyle w:val="ListeParagraf"/>
              <w:numPr>
                <w:ilvl w:val="0"/>
                <w:numId w:val="34"/>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Tütün, alkol ve diğer bağımlılık yapıcı maddelerin zararları, tedaviye ulaşma yolları, yaşanan ihlaller karşısında vatandaşlarca ilgili idarelere bildirim yolları vb. konularda TV ve radyo spotları hazırlanacaktır.</w:t>
            </w:r>
            <w:r w:rsidRPr="00261686">
              <w:rPr>
                <w:rFonts w:ascii="Calibri" w:hAnsi="Calibri" w:cs="Times New Roman"/>
                <w:sz w:val="20"/>
                <w:szCs w:val="20"/>
                <w:lang w:val="tr-TR"/>
              </w:rPr>
              <w:br w:type="page"/>
            </w:r>
          </w:p>
          <w:p w:rsidR="00836A25" w:rsidRPr="00261686" w:rsidRDefault="00836A25" w:rsidP="00836A25">
            <w:pPr>
              <w:pStyle w:val="ListeParagraf"/>
              <w:numPr>
                <w:ilvl w:val="0"/>
                <w:numId w:val="34"/>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Medya sektör temsilcileri ile düzenli olarak bilgilendirme toplantıları yapılacak ve konunun kamuoyu gündeminde tutulması sağlanacaktır.</w:t>
            </w:r>
          </w:p>
          <w:p w:rsidR="00836A25" w:rsidRPr="00261686" w:rsidRDefault="00836A25" w:rsidP="00836A25">
            <w:pPr>
              <w:pStyle w:val="ListeParagraf"/>
              <w:numPr>
                <w:ilvl w:val="0"/>
                <w:numId w:val="34"/>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br w:type="page"/>
              <w:t>Filmler başta olmak üzere diğer TV programlarının da içinde olduğu medya faaliyetlerinde tütün, alkol ve diğer bağımlılık yapıcı madde kullanımının olumsuz bir tutum ve davranış olarak algılanması sağlanacak</w:t>
            </w:r>
            <w:r w:rsidRPr="00261686">
              <w:rPr>
                <w:rFonts w:ascii="Calibri" w:hAnsi="Calibri" w:cs="Times New Roman"/>
                <w:sz w:val="20"/>
                <w:szCs w:val="20"/>
                <w:lang w:val="tr-TR"/>
              </w:rPr>
              <w:br w:type="page"/>
              <w:t>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rPr>
                <w:rFonts w:ascii="Calibri" w:hAnsi="Calibri" w:cs="Times New Roman"/>
                <w:b/>
                <w:sz w:val="20"/>
                <w:szCs w:val="20"/>
              </w:rPr>
            </w:pPr>
            <w:r w:rsidRPr="00261686">
              <w:rPr>
                <w:rFonts w:ascii="Calibri" w:eastAsia="Times New Roman" w:hAnsi="Calibri" w:cs="Times New Roman"/>
                <w:sz w:val="20"/>
                <w:szCs w:val="20"/>
                <w:lang w:eastAsia="tr-TR"/>
              </w:rPr>
              <w:t>26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 xml:space="preserve">Tütün dumanından pasif etkilenimin önlenmesi amacıyla toplumun farkındalığı artırılacaktır.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312B4C" w:rsidRDefault="00836A25" w:rsidP="00836A25">
            <w:pPr>
              <w:spacing w:after="0" w:line="240" w:lineRule="auto"/>
              <w:rPr>
                <w:rFonts w:eastAsia="Times New Roman" w:cs="Times New Roman"/>
                <w:sz w:val="20"/>
                <w:szCs w:val="20"/>
                <w:lang w:eastAsia="tr-TR"/>
              </w:rPr>
            </w:pPr>
            <w:r w:rsidRPr="00312B4C">
              <w:rPr>
                <w:rFonts w:eastAsia="Times New Roman" w:cs="Times New Roman"/>
                <w:sz w:val="20"/>
                <w:szCs w:val="20"/>
                <w:lang w:eastAsia="tr-TR"/>
              </w:rPr>
              <w:t>Gençlik ve Spor Bakanlığı, Gıda, Tarım ve Hayvancılık Bakanlığı,</w:t>
            </w:r>
          </w:p>
          <w:p w:rsidR="00836A25" w:rsidRPr="00312B4C" w:rsidRDefault="00836A25" w:rsidP="00836A25">
            <w:pPr>
              <w:spacing w:after="0" w:line="240" w:lineRule="auto"/>
              <w:rPr>
                <w:rFonts w:eastAsia="Times New Roman" w:cs="Times New Roman"/>
                <w:sz w:val="20"/>
                <w:szCs w:val="20"/>
                <w:lang w:eastAsia="tr-TR"/>
              </w:rPr>
            </w:pPr>
            <w:r w:rsidRPr="00312B4C">
              <w:rPr>
                <w:rFonts w:eastAsia="Times New Roman" w:cs="Times New Roman"/>
                <w:sz w:val="20"/>
                <w:szCs w:val="20"/>
                <w:lang w:eastAsia="tr-TR"/>
              </w:rPr>
              <w:t>Milli E</w:t>
            </w:r>
            <w:r>
              <w:rPr>
                <w:rFonts w:eastAsia="Times New Roman" w:cs="Times New Roman"/>
                <w:sz w:val="20"/>
                <w:szCs w:val="20"/>
                <w:lang w:eastAsia="tr-TR"/>
              </w:rPr>
              <w:t xml:space="preserve">ğitim Bakanlığı, RTÜK, STK’lar, </w:t>
            </w:r>
            <w:r w:rsidRPr="00312B4C">
              <w:rPr>
                <w:rFonts w:eastAsia="Times New Roman" w:cs="Times New Roman"/>
                <w:sz w:val="20"/>
                <w:szCs w:val="20"/>
                <w:lang w:eastAsia="tr-TR"/>
              </w:rPr>
              <w:t>Yerel yönetimler, TAPDK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eastAsia="Times New Roman" w:hAnsi="Calibri" w:cs="Times New Roman"/>
                <w:sz w:val="20"/>
                <w:szCs w:val="20"/>
              </w:rPr>
              <w:t>Ocak 2015</w:t>
            </w:r>
            <w:r w:rsidRPr="00261686">
              <w:rPr>
                <w:rFonts w:ascii="Calibri" w:hAnsi="Calibri" w:cs="Times New Roman"/>
                <w:sz w:val="20"/>
                <w:szCs w:val="20"/>
              </w:rPr>
              <w:t xml:space="preserve">-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5"/>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Sağlık çalışanları tarafından Birinci basamak sağlık kuruluşlarına başvuran gebeler ve ebeveynlerin tamamına gebe, bebek ve çocuklar açısından pasif etkilenime bağlı zararlar ve riskleri hakkında bilgi verilmesi sağlanacaktır.(kamu spotu, afiş vb)</w:t>
            </w:r>
          </w:p>
          <w:p w:rsidR="00836A25" w:rsidRPr="00261686" w:rsidRDefault="00836A25" w:rsidP="00836A25">
            <w:pPr>
              <w:pStyle w:val="ListeParagraf"/>
              <w:numPr>
                <w:ilvl w:val="0"/>
                <w:numId w:val="35"/>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İhlallerin engellenmesi için bireylerin doğru davranışlarının önemli olduğuna dair görüş ve bilginin yaygınlaştırılması amacıyla yazılı ve görsel bilgilendirme dokümanları hazırlanacaktır.</w:t>
            </w:r>
          </w:p>
          <w:p w:rsidR="00836A25" w:rsidRPr="00312B4C" w:rsidRDefault="00836A25" w:rsidP="00836A25">
            <w:pPr>
              <w:pStyle w:val="ListeParagraf"/>
              <w:numPr>
                <w:ilvl w:val="0"/>
                <w:numId w:val="35"/>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Temelde çocukların faydalandığı tüm açık alanlarda ve toplumun yoğun kullandığı binaların girişlerinde tütün ve tütün ürünü kullanılmaması konusunda farkındalık oluşturulacaktır.</w:t>
            </w:r>
            <w:r w:rsidRPr="00261686">
              <w:rPr>
                <w:rFonts w:ascii="Calibri" w:hAnsi="Calibri" w:cs="Times New Roman"/>
                <w:sz w:val="20"/>
                <w:szCs w:val="20"/>
                <w:lang w:val="tr-TR"/>
              </w:rPr>
              <w:br/>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rPr>
                <w:rFonts w:ascii="Calibri" w:hAnsi="Calibri" w:cs="Times New Roman"/>
                <w:b/>
                <w:sz w:val="20"/>
                <w:szCs w:val="20"/>
              </w:rPr>
            </w:pPr>
            <w:r w:rsidRPr="00261686">
              <w:rPr>
                <w:rFonts w:ascii="Calibri" w:eastAsia="Times New Roman" w:hAnsi="Calibri" w:cs="Times New Roman"/>
                <w:sz w:val="20"/>
                <w:szCs w:val="20"/>
                <w:lang w:eastAsia="tr-TR"/>
              </w:rPr>
              <w:lastRenderedPageBreak/>
              <w:t>27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Kamuya açık alanlarda tütün kullanımının tümüyle engellenmesi amacıyla yapılan denetimler güçlendirilecektir.</w:t>
            </w:r>
          </w:p>
          <w:p w:rsidR="00836A25" w:rsidRPr="00261686" w:rsidRDefault="00836A25" w:rsidP="00836A25">
            <w:pPr>
              <w:rPr>
                <w:rFonts w:ascii="Calibri" w:hAnsi="Calibri"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İçişleri Bakanlığı, Yerel Yönetimler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eastAsia="Times New Roman" w:hAnsi="Calibri" w:cs="Times New Roman"/>
                <w:sz w:val="20"/>
                <w:szCs w:val="20"/>
              </w:rPr>
              <w:t>Ocak 2015</w:t>
            </w:r>
            <w:r w:rsidRPr="00261686">
              <w:rPr>
                <w:rFonts w:ascii="Calibri" w:hAnsi="Calibri" w:cs="Times New Roman"/>
                <w:sz w:val="20"/>
                <w:szCs w:val="20"/>
              </w:rPr>
              <w:t xml:space="preserve">-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6"/>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Tütünden etkilenimi ölçmeye yönelik ulusal, akredite referans ölçüm yöntemleri (nikotin partikülü ölçüm sistemleri gibi) ve laboratuvarı oluşturulacaktır.</w:t>
            </w:r>
          </w:p>
          <w:p w:rsidR="00836A25" w:rsidRPr="00261686" w:rsidRDefault="00836A25" w:rsidP="00836A25">
            <w:pPr>
              <w:pStyle w:val="ListeParagraf"/>
              <w:numPr>
                <w:ilvl w:val="0"/>
                <w:numId w:val="36"/>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Kamuya açık alanlarda tütün kullanımının ihbar edildiği ALO 184 hattının tanınırlığı yazılı ve görsel medya aracılığıyla artırılacaktır.</w:t>
            </w:r>
          </w:p>
          <w:p w:rsidR="00836A25" w:rsidRPr="00312B4C" w:rsidRDefault="00836A25" w:rsidP="00836A25">
            <w:pPr>
              <w:tabs>
                <w:tab w:val="left" w:pos="318"/>
              </w:tabs>
              <w:ind w:left="34"/>
              <w:rPr>
                <w:rFonts w:ascii="Calibri" w:hAnsi="Calibri" w:cs="Times New Roman"/>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rPr>
                <w:rFonts w:ascii="Calibri" w:hAnsi="Calibri" w:cs="Times New Roman"/>
                <w:b/>
                <w:sz w:val="20"/>
                <w:szCs w:val="20"/>
              </w:rPr>
            </w:pPr>
            <w:r w:rsidRPr="00261686">
              <w:rPr>
                <w:rFonts w:ascii="Calibri" w:eastAsia="Times New Roman" w:hAnsi="Calibri" w:cs="Times New Roman"/>
                <w:sz w:val="20"/>
                <w:szCs w:val="20"/>
                <w:lang w:eastAsia="tr-TR"/>
              </w:rPr>
              <w:t>28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Yaşa ve cinsiyete özgü tütün ve alkol kullanımı, madde bağımlılığının yaygınlığı ve bırakma oranlarının tespiti için saha araştırmaları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TÜİK, Emniyet Genel Müdürlüğü, TAPDK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7"/>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Yaşa ve cinsiyete özgü ulusal bırakma oranlarını sağlayacak verilerin elde edilmesi için kurumlar arası işbirliği güçlendirilecektir.</w:t>
            </w:r>
          </w:p>
          <w:p w:rsidR="00836A25" w:rsidRPr="00261686" w:rsidRDefault="00836A25" w:rsidP="00836A25">
            <w:pPr>
              <w:pStyle w:val="ListeParagraf"/>
              <w:numPr>
                <w:ilvl w:val="0"/>
                <w:numId w:val="37"/>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Madde bağımlılığının toplumdaki yaygınlığı, başlama yaşlarının tespiti, kullanımı tetikleyen sebepler gibi madde bağımlılığını önlemeye yönelik politikalara girdi sağlayacak verilerin elde edilmesi amacıyla ülke çapında belirli periyodlarla araştırma yapılacaktır.</w:t>
            </w:r>
          </w:p>
          <w:p w:rsidR="00836A25" w:rsidRDefault="00836A25" w:rsidP="00836A25">
            <w:pPr>
              <w:pStyle w:val="ListeParagraf"/>
              <w:numPr>
                <w:ilvl w:val="0"/>
                <w:numId w:val="37"/>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 xml:space="preserve">Toplumdaki alkol bağımlılığına ilişkin belirli periyodlarla </w:t>
            </w:r>
            <w:r>
              <w:rPr>
                <w:rFonts w:ascii="Calibri" w:hAnsi="Calibri" w:cs="Times New Roman"/>
                <w:sz w:val="20"/>
                <w:szCs w:val="20"/>
                <w:lang w:val="tr-TR"/>
              </w:rPr>
              <w:t>araştırma yapılacaktır.</w:t>
            </w:r>
          </w:p>
          <w:p w:rsidR="00596B34" w:rsidRDefault="00596B34" w:rsidP="00596B34">
            <w:pPr>
              <w:pStyle w:val="ListeParagraf"/>
              <w:tabs>
                <w:tab w:val="left" w:pos="318"/>
              </w:tabs>
              <w:spacing w:after="0" w:line="240" w:lineRule="auto"/>
              <w:ind w:left="34"/>
              <w:rPr>
                <w:rFonts w:ascii="Calibri" w:hAnsi="Calibri" w:cs="Times New Roman"/>
                <w:sz w:val="20"/>
                <w:szCs w:val="20"/>
                <w:lang w:val="tr-TR"/>
              </w:rPr>
            </w:pPr>
          </w:p>
          <w:p w:rsidR="00596B34" w:rsidRPr="00312B4C" w:rsidRDefault="00596B34" w:rsidP="00596B34">
            <w:pPr>
              <w:pStyle w:val="ListeParagraf"/>
              <w:tabs>
                <w:tab w:val="left" w:pos="318"/>
              </w:tabs>
              <w:spacing w:after="0" w:line="240" w:lineRule="auto"/>
              <w:ind w:left="34"/>
              <w:rPr>
                <w:rFonts w:ascii="Calibri" w:hAnsi="Calibri" w:cs="Times New Roman"/>
                <w:sz w:val="20"/>
                <w:szCs w:val="20"/>
                <w:lang w:val="tr-TR"/>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rPr>
                <w:rFonts w:ascii="Calibri" w:hAnsi="Calibri" w:cs="Times New Roman"/>
                <w:b/>
                <w:sz w:val="20"/>
                <w:szCs w:val="20"/>
              </w:rPr>
            </w:pPr>
            <w:r w:rsidRPr="00261686">
              <w:rPr>
                <w:rFonts w:ascii="Calibri" w:eastAsia="Times New Roman" w:hAnsi="Calibri" w:cs="Times New Roman"/>
                <w:sz w:val="20"/>
                <w:szCs w:val="20"/>
                <w:lang w:eastAsia="tr-TR"/>
              </w:rPr>
              <w:t>29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Tütün, alkol ve diğer bağımlılık yapıcı madde kullanımının tedavisi konusunda sağlık çalışanlarının eğitimleri güçlendirilecektir.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Milli Eğitim Bakanlığı,</w:t>
            </w:r>
          </w:p>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YÖK,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 xml:space="preserve">Ocak 2015 - Eylül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8"/>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 xml:space="preserve">Üniversitelerin ilgili fakülte ve yüksekokulları ile uzmanlık eğitimi veren eğitim araştırma hastaneleri ve sağlık meslek liselerinin müfredatına tütün, alkol ve bağımlılık yapıcı diğer maddelerle mücadelenin dâhil edilmesi sağlanacaktır. </w:t>
            </w:r>
          </w:p>
          <w:p w:rsidR="00836A25" w:rsidRPr="00261686" w:rsidRDefault="00836A25" w:rsidP="00836A25">
            <w:pPr>
              <w:pStyle w:val="ListeParagraf"/>
              <w:numPr>
                <w:ilvl w:val="0"/>
                <w:numId w:val="38"/>
              </w:numPr>
              <w:tabs>
                <w:tab w:val="left" w:pos="318"/>
              </w:tabs>
              <w:spacing w:after="0" w:line="240" w:lineRule="auto"/>
              <w:ind w:left="34" w:firstLine="0"/>
              <w:rPr>
                <w:rFonts w:ascii="Calibri" w:hAnsi="Calibri" w:cs="Times New Roman"/>
                <w:sz w:val="20"/>
                <w:szCs w:val="20"/>
              </w:rPr>
            </w:pPr>
            <w:r w:rsidRPr="00261686">
              <w:rPr>
                <w:rFonts w:ascii="Calibri" w:hAnsi="Calibri" w:cs="Times New Roman"/>
                <w:sz w:val="20"/>
                <w:szCs w:val="20"/>
                <w:lang w:val="tr-TR"/>
              </w:rPr>
              <w:t>Birinci basamak sağlık hizmetlerinde görev yapan sağlık çalışanlarına yönelik toplumda uyuşturucu madde kullanımı ve bağımlılığını, önleme, tanıma ve tedavisi konularını kapsayan eğitim modülleri hazırlanacaktır.</w:t>
            </w:r>
            <w:r w:rsidRPr="00261686">
              <w:rPr>
                <w:rFonts w:ascii="Calibri" w:hAnsi="Calibri" w:cs="Times New Roman"/>
                <w:sz w:val="20"/>
                <w:szCs w:val="20"/>
                <w:lang w:val="tr-TR"/>
              </w:rPr>
              <w:br/>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rPr>
                <w:rFonts w:ascii="Calibri" w:hAnsi="Calibri" w:cs="Times New Roman"/>
                <w:b/>
                <w:sz w:val="20"/>
                <w:szCs w:val="20"/>
              </w:rPr>
            </w:pPr>
            <w:r w:rsidRPr="00261686">
              <w:rPr>
                <w:rFonts w:ascii="Calibri" w:eastAsia="Times New Roman" w:hAnsi="Calibri" w:cs="Times New Roman"/>
                <w:sz w:val="20"/>
                <w:szCs w:val="20"/>
                <w:lang w:eastAsia="tr-TR"/>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Tütün ve alkol bağımlılığından kurtulmak isteyen vatandaşların hizmete erişimleri kolaylaştırılacaktır.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Pr>
                <w:rFonts w:ascii="Calibri" w:hAnsi="Calibri" w:cs="Times New Roman"/>
                <w:sz w:val="20"/>
                <w:szCs w:val="20"/>
              </w:rPr>
              <w:t xml:space="preserve">Sağlık </w:t>
            </w:r>
            <w:r w:rsidRPr="00261686">
              <w:rPr>
                <w:rFonts w:ascii="Calibri" w:hAnsi="Calibri" w:cs="Times New Roman"/>
                <w:sz w:val="20"/>
                <w:szCs w:val="20"/>
              </w:rPr>
              <w:t>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 xml:space="preserve">Sosyal Güvenlik Kurumu </w:t>
            </w:r>
          </w:p>
          <w:p w:rsidR="00836A25" w:rsidRPr="00261686" w:rsidRDefault="00836A25" w:rsidP="00836A25">
            <w:pPr>
              <w:rPr>
                <w:rFonts w:ascii="Calibri"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 xml:space="preserve">Ocak 2015 -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39"/>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Alkol bağımlılığı tedavisi için yoğun klinik müdahale ve rehabilitasyon uygulayacak birimlerin sayısının ve verimliliğinin arttırılması sağlanacaktır.</w:t>
            </w:r>
          </w:p>
          <w:p w:rsidR="00836A25" w:rsidRPr="00261686" w:rsidRDefault="00836A25" w:rsidP="00836A25">
            <w:pPr>
              <w:pStyle w:val="ListeParagraf"/>
              <w:numPr>
                <w:ilvl w:val="0"/>
                <w:numId w:val="39"/>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Sigara Bırakma Danışma Hattı hizmetlerinin web ve mobil uygulamaları aracılığı ile geliştirilmesi sağlanacaktır.</w:t>
            </w:r>
          </w:p>
          <w:p w:rsidR="00836A25" w:rsidRPr="00261686" w:rsidRDefault="00836A25" w:rsidP="00836A25">
            <w:pPr>
              <w:pStyle w:val="ListeParagraf"/>
              <w:numPr>
                <w:ilvl w:val="0"/>
                <w:numId w:val="39"/>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Tütün ve alkol bağımlılığının tedavisi için klinik müdahalenin birinci basamağa (aile hekimliği ve toplum sağlığı merkezi) entegrasyonu sağlanacaktır.</w:t>
            </w:r>
            <w:r w:rsidRPr="00261686">
              <w:rPr>
                <w:rFonts w:ascii="Calibri" w:hAnsi="Calibri" w:cs="Times New Roman"/>
                <w:sz w:val="20"/>
                <w:szCs w:val="20"/>
                <w:lang w:val="tr-TR"/>
              </w:rPr>
              <w:br/>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eastAsia="Times New Roman" w:hAnsi="Calibri" w:cs="Times New Roman"/>
                <w:sz w:val="20"/>
                <w:szCs w:val="20"/>
                <w:lang w:eastAsia="tr-TR"/>
              </w:rPr>
              <w:lastRenderedPageBreak/>
              <w:t>31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Uyuşturucu madde bağımlılılarına yönelik tedavi ve rehabilitasyon hizmetleri güçlendirilecektir.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Aile ve Sosyal Politikalar Bakanlığı,</w:t>
            </w:r>
          </w:p>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İçişleri Bakanlığı,</w:t>
            </w:r>
          </w:p>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STK’lar</w:t>
            </w:r>
          </w:p>
          <w:p w:rsidR="00836A25" w:rsidRPr="00261686" w:rsidRDefault="00836A25" w:rsidP="00836A25">
            <w:pPr>
              <w:rPr>
                <w:rFonts w:ascii="Calibri"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eastAsia="Times New Roman" w:hAnsi="Calibri" w:cs="Times New Roman"/>
                <w:sz w:val="20"/>
                <w:szCs w:val="20"/>
              </w:rPr>
              <w:t>Ocak 2015</w:t>
            </w:r>
            <w:r w:rsidRPr="00261686">
              <w:rPr>
                <w:rFonts w:ascii="Calibri" w:hAnsi="Calibri" w:cs="Times New Roman"/>
                <w:sz w:val="20"/>
                <w:szCs w:val="20"/>
              </w:rPr>
              <w:t xml:space="preserve">-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0"/>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Uyuşturucu ile Mücadele Danışma ve Destek Hattı kurulacaktır.</w:t>
            </w:r>
          </w:p>
          <w:p w:rsidR="00836A25" w:rsidRPr="00261686" w:rsidRDefault="00836A25" w:rsidP="00836A25">
            <w:pPr>
              <w:pStyle w:val="ListeParagraf"/>
              <w:numPr>
                <w:ilvl w:val="0"/>
                <w:numId w:val="40"/>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Sosyal hizmet merkezleri aracılığıyla madde bağımlılarının tespit edilerek tedaviye yönlendirilmeleri sağlanacaktır.</w:t>
            </w:r>
          </w:p>
          <w:p w:rsidR="00836A25" w:rsidRPr="00261686" w:rsidRDefault="00836A25" w:rsidP="00836A25">
            <w:pPr>
              <w:pStyle w:val="ListeParagraf"/>
              <w:numPr>
                <w:ilvl w:val="0"/>
                <w:numId w:val="40"/>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Madde bağımlılığının tedavisini sağlayan kurumların etkinliği artırılacaktır.</w:t>
            </w:r>
          </w:p>
          <w:p w:rsidR="00836A25" w:rsidRPr="00261686" w:rsidRDefault="00836A25" w:rsidP="00836A25">
            <w:pPr>
              <w:pStyle w:val="ListeParagraf"/>
              <w:numPr>
                <w:ilvl w:val="0"/>
                <w:numId w:val="40"/>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Madde bağımlılığı konusunda hizmet veren çocuk ve ergen madde bağımlılığı tedavi merkezi (ÇEMATEM) sayı ve etkinliği artırılacaktır.</w:t>
            </w:r>
          </w:p>
          <w:p w:rsidR="00836A25" w:rsidRPr="00261686" w:rsidRDefault="00836A25" w:rsidP="00836A25">
            <w:pPr>
              <w:pStyle w:val="ListeParagraf"/>
              <w:numPr>
                <w:ilvl w:val="0"/>
                <w:numId w:val="40"/>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Uyuşturucu maddelerin zararları ve korunma yöntemleri ile ilgili olarak okullarda rehber öğretmenler tarafından uygulanmak üzere rehberlik programları hazırlanacaktır.</w:t>
            </w:r>
          </w:p>
          <w:p w:rsidR="00836A25" w:rsidRPr="00261686" w:rsidRDefault="00836A25" w:rsidP="00836A25">
            <w:pPr>
              <w:pStyle w:val="ListeParagraf"/>
              <w:numPr>
                <w:ilvl w:val="0"/>
                <w:numId w:val="40"/>
              </w:numPr>
              <w:tabs>
                <w:tab w:val="left" w:pos="318"/>
              </w:tabs>
              <w:spacing w:after="0" w:line="240" w:lineRule="auto"/>
              <w:ind w:left="34" w:firstLine="0"/>
              <w:rPr>
                <w:rFonts w:ascii="Calibri" w:hAnsi="Calibri" w:cs="Times New Roman"/>
                <w:sz w:val="20"/>
                <w:szCs w:val="20"/>
                <w:lang w:val="tr-TR"/>
              </w:rPr>
            </w:pPr>
            <w:r w:rsidRPr="00261686">
              <w:rPr>
                <w:rFonts w:ascii="Calibri" w:hAnsi="Calibri" w:cs="Times New Roman"/>
                <w:sz w:val="20"/>
                <w:szCs w:val="20"/>
                <w:lang w:val="tr-TR"/>
              </w:rPr>
              <w:t>Uyuşturucu bağımlılarının tedavi sonrası topluma kazandırılması amacı ile İŞKUR tarafından aktif işgücü programlarından faydalanmaları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Meme, serviks ve kolorektal kanserlerinin erken teşhisi için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taramalar yaygınlaştırılacak ve halkın bu programlara katılımı hususunda</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farkındalığı artırılacaktır.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line="240" w:lineRule="auto"/>
              <w:rPr>
                <w:rFonts w:ascii="Calibri" w:hAnsi="Calibri" w:cs="Times New Roman"/>
                <w:sz w:val="20"/>
                <w:szCs w:val="20"/>
              </w:rPr>
            </w:pPr>
            <w:r w:rsidRPr="00261686">
              <w:rPr>
                <w:rFonts w:ascii="Calibri" w:eastAsia="Times New Roman" w:hAnsi="Calibri" w:cs="Times New Roman"/>
                <w:sz w:val="20"/>
                <w:szCs w:val="20"/>
              </w:rPr>
              <w:t xml:space="preserve">Aile ve Sosyal Politikalar Bakanlığı, </w:t>
            </w:r>
            <w:r w:rsidRPr="00261686">
              <w:rPr>
                <w:rFonts w:ascii="Calibri" w:hAnsi="Calibri" w:cs="Times New Roman"/>
                <w:sz w:val="20"/>
                <w:szCs w:val="20"/>
              </w:rPr>
              <w:t xml:space="preserve">Sosyal Güvenlik Kurumu </w:t>
            </w:r>
            <w:r w:rsidRPr="00261686">
              <w:rPr>
                <w:rFonts w:ascii="Calibri" w:eastAsia="Times New Roman" w:hAnsi="Calibri" w:cs="Times New Roman"/>
                <w:sz w:val="20"/>
                <w:szCs w:val="20"/>
              </w:rPr>
              <w:t xml:space="preserve">Üniversiteler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1"/>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Gezici araçlarla 40-69 yaş arası kadınlarda meme kanseri, 30-69 yaş kadınlarda serviks kanseri, 50-70 yaş arası erkek ve kadınlarda gaitada gizli kan testi (GGT) alınarak kolorektal kanseri taraması yapılacaktır.</w:t>
            </w:r>
          </w:p>
          <w:p w:rsidR="00836A25" w:rsidRPr="00261686" w:rsidRDefault="00836A25" w:rsidP="00836A25">
            <w:pPr>
              <w:pStyle w:val="ListeParagraf"/>
              <w:numPr>
                <w:ilvl w:val="0"/>
                <w:numId w:val="41"/>
              </w:numPr>
              <w:tabs>
                <w:tab w:val="left" w:pos="315"/>
              </w:tabs>
              <w:spacing w:after="0" w:line="240" w:lineRule="auto"/>
              <w:ind w:left="31" w:firstLine="0"/>
              <w:rPr>
                <w:rFonts w:ascii="Calibri" w:eastAsia="Times New Roman" w:hAnsi="Calibri" w:cs="Times New Roman"/>
                <w:b/>
                <w:sz w:val="20"/>
                <w:szCs w:val="20"/>
                <w:lang w:val="tr-TR"/>
              </w:rPr>
            </w:pPr>
            <w:r w:rsidRPr="00261686">
              <w:rPr>
                <w:rFonts w:ascii="Calibri" w:eastAsia="Times New Roman" w:hAnsi="Calibri" w:cs="Times New Roman"/>
                <w:sz w:val="20"/>
                <w:szCs w:val="20"/>
                <w:lang w:val="tr-TR"/>
              </w:rPr>
              <w:t xml:space="preserve">Vatandaşların taramalara katılmaları için farkındalık ve eğitim kampanyaları düzenlenecektir. </w:t>
            </w:r>
          </w:p>
          <w:p w:rsidR="00836A25" w:rsidRPr="00261686" w:rsidRDefault="00836A25" w:rsidP="00836A25">
            <w:pPr>
              <w:pStyle w:val="ListeParagraf"/>
              <w:numPr>
                <w:ilvl w:val="0"/>
                <w:numId w:val="41"/>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Kanser taramalarına katılımın artırılabilmesi için Aile Hekimliğinin kanser taramalarına entegrasyonu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33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Kalp ve damar hastalıkları ve risk faktörleri </w:t>
            </w:r>
            <w:r>
              <w:rPr>
                <w:rFonts w:ascii="Calibri" w:eastAsia="Times New Roman" w:hAnsi="Calibri" w:cs="Times New Roman"/>
                <w:sz w:val="20"/>
                <w:szCs w:val="20"/>
              </w:rPr>
              <w:t>konusunda farkındalığı artırıcı kampanyalar uygulanacak</w:t>
            </w:r>
            <w:r w:rsidRPr="00261686">
              <w:rPr>
                <w:rFonts w:ascii="Calibri" w:eastAsia="Times New Roman" w:hAnsi="Calibri" w:cs="Times New Roman"/>
                <w:sz w:val="20"/>
                <w:szCs w:val="20"/>
              </w:rPr>
              <w:t xml:space="preserve"> ve yanıltıcı ilaç dışı uygulama ve reklamların önüne geçilecektir.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line="240" w:lineRule="auto"/>
              <w:rPr>
                <w:rFonts w:ascii="Calibri" w:eastAsia="Times New Roman" w:hAnsi="Calibri" w:cs="Times New Roman"/>
                <w:sz w:val="20"/>
                <w:szCs w:val="20"/>
              </w:rPr>
            </w:pPr>
            <w:r w:rsidRPr="00261686">
              <w:rPr>
                <w:rFonts w:ascii="Calibri" w:hAnsi="Calibri" w:cs="Times New Roman"/>
                <w:sz w:val="20"/>
                <w:szCs w:val="20"/>
              </w:rPr>
              <w:t xml:space="preserve">Sosyal Güvenlik Kurumu, Gıda Tarım ve Hayvancılık Bakanlığı, </w:t>
            </w:r>
            <w:r w:rsidRPr="00261686">
              <w:rPr>
                <w:rFonts w:ascii="Calibri" w:eastAsia="Times New Roman" w:hAnsi="Calibri" w:cs="Times New Roman"/>
                <w:sz w:val="20"/>
                <w:szCs w:val="20"/>
              </w:rPr>
              <w:t>Üniversiteler</w:t>
            </w:r>
            <w:r w:rsidRPr="00261686">
              <w:rPr>
                <w:rFonts w:ascii="Calibri" w:hAnsi="Calibri" w:cs="Times New Roman"/>
                <w:sz w:val="20"/>
                <w:szCs w:val="20"/>
              </w:rPr>
              <w:t xml:space="preserve"> STK’lar</w:t>
            </w:r>
            <w:r w:rsidRPr="00261686">
              <w:rPr>
                <w:rFonts w:ascii="Calibri" w:eastAsia="Times New Roman" w:hAnsi="Calibri" w:cs="Times New Roman"/>
                <w:sz w:val="20"/>
                <w:szCs w:val="20"/>
              </w:rPr>
              <w:t>,    RTÜK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2"/>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Risk faktörlerinden korunma, ilk yardım ve temel yaşam desteği, stres ve kardiyovasküler hastalık ilişkisi, akılcı ilaç kullanımı,  romatizmal kalp hastalıkları,  inme, kardiyavasküler rehabilitasyon ve evde sağlık/palyatif bakım,  gibi alanlarda vatandaşların bilinçlendirilmesi için kampanyalar düzenlenecek, basın yayın organları ve sosyal medyanın aktif kullanımı sağlanacaktır. </w:t>
            </w:r>
          </w:p>
          <w:p w:rsidR="00836A25" w:rsidRPr="00261686" w:rsidRDefault="00836A25" w:rsidP="00836A25">
            <w:pPr>
              <w:pStyle w:val="ListeParagraf"/>
              <w:numPr>
                <w:ilvl w:val="0"/>
                <w:numId w:val="42"/>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Yanıltıcı ilaç dışı ürünlerin reklam ve satışının yasaklanmasına ilişkin düzenlemelerin hayata geçirilebilmesi için koordinasyon etkinleştirilecektir.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lastRenderedPageBreak/>
              <w:t>34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Hastalık bilgilerinin dünya standartlarında toplanabilmesi amacıyla, kanser kayıtçılığı güçlendirilecektir.</w:t>
            </w:r>
            <w:r w:rsidRPr="00261686">
              <w:rPr>
                <w:rFonts w:ascii="Calibri" w:eastAsia="Times New Roman" w:hAnsi="Calibri" w:cs="Times New Roman"/>
                <w:b/>
                <w:sz w:val="20"/>
                <w:szCs w:val="20"/>
              </w:rPr>
              <w:t>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 xml:space="preserve">Sosyal Güvenlik Kurumu </w:t>
            </w:r>
            <w:r w:rsidRPr="00261686">
              <w:rPr>
                <w:rFonts w:ascii="Calibri" w:eastAsia="Times New Roman" w:hAnsi="Calibri" w:cs="Times New Roman"/>
                <w:sz w:val="20"/>
                <w:szCs w:val="20"/>
              </w:rPr>
              <w:t>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3"/>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Pasif kanser kayıtçılığı yapılan illerde aktif kanser kayıtçılığına geçilerek tüm ülkeye yaygınlaştırılacaktır.</w:t>
            </w:r>
          </w:p>
          <w:p w:rsidR="00836A25" w:rsidRPr="00261686" w:rsidRDefault="00836A25" w:rsidP="00836A25">
            <w:pPr>
              <w:pStyle w:val="ListeParagraf"/>
              <w:numPr>
                <w:ilvl w:val="0"/>
                <w:numId w:val="43"/>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Kanser kayıt elemanlarının hizmet içi eğitimleri yapılacak, kanser kayıtlarının toplanması konusunda sağlık personelinde farkındalık yaratılacaktır.</w:t>
            </w:r>
          </w:p>
          <w:p w:rsidR="00836A25" w:rsidRPr="00261686" w:rsidRDefault="00836A25" w:rsidP="00836A25">
            <w:pPr>
              <w:pStyle w:val="ListeParagraf"/>
              <w:numPr>
                <w:ilvl w:val="0"/>
                <w:numId w:val="43"/>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Kanser teşhisi konan tüm hastaların bildirimi Sağlık-Net üzerinden kanser bildirim formu ile yapılması gerekmekte olup Sağlık-Net üzerinden bu formun doldurulmaması halinde SGK'nın ödeme yapmaması konusunda çalışmalar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35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Kardiyovasküler hastalıkların ayrıntılı izlenmesini sağlayacak bir veri tabanı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hAnsi="Calibri" w:cs="Times New Roman"/>
                <w:sz w:val="20"/>
                <w:szCs w:val="20"/>
              </w:rPr>
              <w:t>Sosyal Güvanlik Kurumu TÜİK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9"/>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Birinci, ikinci ve üçüncü basamak sağlık hizmeti sunucularının kullanmakta olduğu bilgi sistemlerinin kayıt ve bildirim açısından standardizasyonu ve entegrasyonu sağlanacaktır.</w:t>
            </w:r>
          </w:p>
          <w:p w:rsidR="00836A25" w:rsidRPr="00312B4C" w:rsidRDefault="00836A25" w:rsidP="00836A25">
            <w:pPr>
              <w:pStyle w:val="ListeParagraf"/>
              <w:numPr>
                <w:ilvl w:val="0"/>
                <w:numId w:val="49"/>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Kardiyovasküler hastalıklar prevelansı ve risk faktörlerine özel, periyodik olarak saha araştırmaları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36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Kansere sebep olan çevresel risk faktörlerinin insan sağlına etkileri izlenecek ve bu konuda toplumum farkındalık düzeyi yükseltilecektir.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line="240" w:lineRule="auto"/>
              <w:rPr>
                <w:rFonts w:ascii="Calibri" w:eastAsia="Times New Roman" w:hAnsi="Calibri" w:cs="Times New Roman"/>
                <w:sz w:val="20"/>
                <w:szCs w:val="20"/>
              </w:rPr>
            </w:pPr>
            <w:r w:rsidRPr="00261686">
              <w:rPr>
                <w:rFonts w:ascii="Calibri" w:hAnsi="Calibri" w:cs="Times New Roman"/>
                <w:sz w:val="20"/>
                <w:szCs w:val="20"/>
              </w:rPr>
              <w:t xml:space="preserve">Bilim Sanayi ve Teknoloji Bakanlığı,Gıda Tarım ve Hayvancılık Bakanlığı, </w:t>
            </w:r>
            <w:r w:rsidRPr="00261686">
              <w:rPr>
                <w:rFonts w:ascii="Calibri" w:eastAsia="Times New Roman" w:hAnsi="Calibri" w:cs="Times New Roman"/>
                <w:sz w:val="20"/>
                <w:szCs w:val="20"/>
              </w:rPr>
              <w:t xml:space="preserve">TUBİTAK, TEDAŞ, </w:t>
            </w:r>
            <w:r w:rsidRPr="00261686">
              <w:rPr>
                <w:rFonts w:ascii="Calibri" w:hAnsi="Calibri" w:cs="Times New Roman"/>
                <w:sz w:val="20"/>
                <w:szCs w:val="20"/>
              </w:rPr>
              <w:t>Üniversiteler</w:t>
            </w:r>
            <w:r w:rsidRPr="00261686">
              <w:rPr>
                <w:rFonts w:ascii="Calibri" w:eastAsia="Times New Roman" w:hAnsi="Calibri" w:cs="Times New Roman"/>
                <w:sz w:val="20"/>
                <w:szCs w:val="20"/>
              </w:rPr>
              <w:t xml:space="preserve"> </w:t>
            </w:r>
            <w:r w:rsidRPr="00261686">
              <w:rPr>
                <w:rFonts w:ascii="Calibri" w:hAnsi="Calibri" w:cs="Times New Roman"/>
                <w:sz w:val="20"/>
                <w:szCs w:val="20"/>
              </w:rPr>
              <w:t xml:space="preserve">STK’lar,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4"/>
              </w:numPr>
              <w:tabs>
                <w:tab w:val="left" w:pos="315"/>
              </w:tabs>
              <w:spacing w:after="0" w:line="240" w:lineRule="auto"/>
              <w:ind w:left="31" w:hanging="31"/>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Tütün, obesite, sağlıksız beslenme, alkol, ev içerisi radon düzeyi ve aktoprak (asbest) kullanımı, elektromanyetik alan ve ultaviyole ışınların olası sağlık etkilerinin belirlenmesi amacıyla ilgili kurumlar işbirliği ve koordinasyon geliştirilecektir.                         </w:t>
            </w:r>
          </w:p>
          <w:p w:rsidR="00836A25" w:rsidRDefault="00836A25" w:rsidP="00836A25">
            <w:pPr>
              <w:pStyle w:val="ListeParagraf"/>
              <w:numPr>
                <w:ilvl w:val="0"/>
                <w:numId w:val="44"/>
              </w:numPr>
              <w:tabs>
                <w:tab w:val="left" w:pos="315"/>
              </w:tabs>
              <w:spacing w:after="0" w:line="240" w:lineRule="auto"/>
              <w:ind w:left="31" w:hanging="31"/>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Vatandaşlar, hekimler ve kamu personeline kanser yapan etkenler ve bunlardan korunmak için alınması gereken önlemler konularında eğitimler düzenlenecek, medya ve sosyal medya aracılığıyla farkındalık artırılacaktır.</w:t>
            </w:r>
          </w:p>
          <w:p w:rsidR="00596B34" w:rsidRPr="00596B34" w:rsidRDefault="00596B34" w:rsidP="00596B34">
            <w:pPr>
              <w:tabs>
                <w:tab w:val="left" w:pos="315"/>
              </w:tabs>
              <w:spacing w:after="0" w:line="240" w:lineRule="auto"/>
              <w:rPr>
                <w:rFonts w:ascii="Calibri" w:eastAsia="Times New Roman" w:hAnsi="Calibri" w:cs="Times New Roman"/>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37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Türkiye Asbest Kontrol Programı uygulanacaktır.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Çevre ve Şehircilik Bakanlığı, Çalışma ve Sosyal Güvenlik Bakanlığı, TÜBİTAK</w:t>
            </w:r>
          </w:p>
          <w:p w:rsidR="00836A25" w:rsidRPr="00261686" w:rsidRDefault="00836A25" w:rsidP="00836A25">
            <w:pPr>
              <w:rPr>
                <w:rFonts w:ascii="Calibri" w:eastAsia="Times New Roman" w:hAnsi="Calibri" w:cs="Times New Roman"/>
                <w:sz w:val="20"/>
                <w:szCs w:val="20"/>
              </w:rPr>
            </w:pPr>
            <w:r w:rsidRPr="00261686">
              <w:rPr>
                <w:rFonts w:ascii="Calibri" w:eastAsia="Times New Roman" w:hAnsi="Calibri" w:cs="Times New Roman"/>
                <w:sz w:val="20"/>
                <w:szCs w:val="20"/>
              </w:rPr>
              <w:t xml:space="preserve">Üniversiteler STK’lar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596B34" w:rsidRDefault="00836A25" w:rsidP="00596B34">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2013 yılında başlayan program analiz aşamasında olup, haritalandırmanın yapılmasını takiben asbest tespit edilen bölgelerde ıslah çalışması yapılması gerekmektedir. Takip eden dönemde pilot bir ilde ıslah çalış</w:t>
            </w:r>
            <w:r>
              <w:rPr>
                <w:rFonts w:ascii="Calibri" w:eastAsia="Times New Roman" w:hAnsi="Calibri" w:cs="Times New Roman"/>
                <w:sz w:val="20"/>
                <w:szCs w:val="20"/>
              </w:rPr>
              <w:t xml:space="preserve">ması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38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Türkiye’nin radon haritasını çıkarılacaktır.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Çevre ve Şehircilik Bakanlığı, TAEK, TUİK</w:t>
            </w:r>
          </w:p>
          <w:p w:rsidR="00836A25" w:rsidRPr="00261686" w:rsidRDefault="00836A25" w:rsidP="00836A25">
            <w:pPr>
              <w:rPr>
                <w:rFonts w:ascii="Calibri" w:eastAsia="Times New Roman" w:hAnsi="Calibri" w:cs="Times New Roman"/>
                <w:sz w:val="20"/>
                <w:szCs w:val="20"/>
              </w:rPr>
            </w:pPr>
            <w:r w:rsidRPr="00261686">
              <w:rPr>
                <w:rFonts w:ascii="Calibri" w:eastAsia="Times New Roman" w:hAnsi="Calibri" w:cs="Times New Roman"/>
                <w:sz w:val="20"/>
                <w:szCs w:val="20"/>
              </w:rPr>
              <w:t>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Akciğer kanseri için ikinci en önemli risk faktörü olan radon gazının, TUİK tarafından seçilmiş Türkiye'yi temsil eden örneklemde ortam ölçümü yapılarak Türkiye'nin</w:t>
            </w:r>
            <w:r>
              <w:rPr>
                <w:rFonts w:ascii="Calibri" w:eastAsia="Times New Roman" w:hAnsi="Calibri" w:cs="Times New Roman"/>
                <w:sz w:val="20"/>
                <w:szCs w:val="20"/>
              </w:rPr>
              <w:t xml:space="preserve"> risk haritası çıkarılacaktır.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39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Palyatif Bakım Hizmetleri güçlendirilecektir.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rPr>
                <w:rFonts w:ascii="Calibri" w:hAnsi="Calibri" w:cs="Times New Roman"/>
                <w:sz w:val="20"/>
                <w:szCs w:val="20"/>
              </w:rPr>
            </w:pPr>
            <w:r w:rsidRPr="00261686">
              <w:rPr>
                <w:rFonts w:ascii="Calibri" w:eastAsia="Times New Roman" w:hAnsi="Calibri" w:cs="Times New Roman"/>
                <w:sz w:val="20"/>
                <w:szCs w:val="20"/>
              </w:rPr>
              <w:t xml:space="preserve">Aile ve Sosyal Politikalar Bakanlığı, Yüksek Öğretim Kurumu,    </w:t>
            </w:r>
            <w:r w:rsidRPr="00261686">
              <w:rPr>
                <w:rFonts w:ascii="Calibri" w:hAnsi="Calibri" w:cs="Times New Roman"/>
                <w:sz w:val="20"/>
                <w:szCs w:val="20"/>
              </w:rPr>
              <w:t xml:space="preserve">Sosyal </w:t>
            </w:r>
            <w:r w:rsidRPr="00261686">
              <w:rPr>
                <w:rFonts w:ascii="Calibri" w:hAnsi="Calibri" w:cs="Times New Roman"/>
                <w:sz w:val="20"/>
                <w:szCs w:val="20"/>
              </w:rPr>
              <w:lastRenderedPageBreak/>
              <w:t>Güvenlik Kurumu</w:t>
            </w:r>
          </w:p>
          <w:p w:rsidR="00836A25" w:rsidRPr="00261686"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lastRenderedPageBreak/>
              <w:t xml:space="preserve">Ocak 2015 - Aralık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5"/>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Kanser ve terminal dönemdeki tüm hastaların alacağı hizmeti standardize edecek olan Palyatif Bakım Yönetmeliği yayınlanacaktır. </w:t>
            </w:r>
          </w:p>
          <w:p w:rsidR="00836A25" w:rsidRPr="00261686" w:rsidRDefault="00836A25" w:rsidP="00836A25">
            <w:pPr>
              <w:pStyle w:val="ListeParagraf"/>
              <w:numPr>
                <w:ilvl w:val="0"/>
                <w:numId w:val="45"/>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lastRenderedPageBreak/>
              <w:t>Palyatif Bakım hizmetlerinin yaygınlaştırılması amacıyla görev alacak aile hekimleri, evde sağlık ekipleri ve palyatif bakım personelinin hizmet içi eğitimleri yapılacaktır.</w:t>
            </w:r>
          </w:p>
          <w:p w:rsidR="00836A25" w:rsidRPr="00261686" w:rsidRDefault="00836A25" w:rsidP="00836A25">
            <w:pPr>
              <w:pStyle w:val="ListeParagraf"/>
              <w:numPr>
                <w:ilvl w:val="0"/>
                <w:numId w:val="45"/>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Palyatif bakım hizmetleri, sağlık eğitimi veren kurumların müfredatlarına dâhil edilecektir.</w:t>
            </w:r>
          </w:p>
          <w:p w:rsidR="00836A25" w:rsidRPr="00261686" w:rsidRDefault="00836A25" w:rsidP="00836A25">
            <w:pPr>
              <w:pStyle w:val="ListeParagraf"/>
              <w:numPr>
                <w:ilvl w:val="0"/>
                <w:numId w:val="45"/>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Palyatif bakım hizmetleri geri ödeme kapsamına alınacaktır.</w:t>
            </w:r>
          </w:p>
          <w:p w:rsidR="00836A25" w:rsidRPr="00261686" w:rsidRDefault="00836A25" w:rsidP="00836A25">
            <w:pPr>
              <w:pStyle w:val="ListeParagraf"/>
              <w:numPr>
                <w:ilvl w:val="0"/>
                <w:numId w:val="45"/>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Palyatif bakım hizmetlerinde çalışacak manevi destek uzmanlarının sayısı artırılacak, eğitimleri yaygınlaştırılacaktır.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lastRenderedPageBreak/>
              <w:t>40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Aile içi şiddete maruz kalmış bireylere yönelik ruh sağlığı hizmetleri güçlendirilecektir.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Aile ve Sosyal Politikalar Bakanlığı, </w:t>
            </w:r>
          </w:p>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İçişleri Bakanlığı, Yerel</w:t>
            </w:r>
            <w:r>
              <w:rPr>
                <w:rFonts w:ascii="Calibri" w:eastAsia="Times New Roman" w:hAnsi="Calibri" w:cs="Times New Roman"/>
                <w:sz w:val="20"/>
                <w:szCs w:val="20"/>
              </w:rPr>
              <w:t xml:space="preserve"> </w:t>
            </w:r>
            <w:r w:rsidRPr="00261686">
              <w:rPr>
                <w:rFonts w:ascii="Calibri" w:eastAsia="Times New Roman" w:hAnsi="Calibri" w:cs="Times New Roman"/>
                <w:sz w:val="20"/>
                <w:szCs w:val="20"/>
              </w:rPr>
              <w:t xml:space="preserve">Yönetimler, </w:t>
            </w:r>
            <w:r w:rsidRPr="00261686">
              <w:rPr>
                <w:rFonts w:ascii="Calibri" w:hAnsi="Calibri" w:cs="Times New Roman"/>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6"/>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Sağlık personelinin, aile içi şiddet ve bireye yönelik şiddetin nedenleri ve sonuçlarını tespit etmek, izlenecek adli süreçlerle ilgili bilgi düzeyini ve müdahale kapasitesini artırmak için sağlık personeline verilen hizmet içi eğitimler sürdürülecektir.</w:t>
            </w:r>
          </w:p>
          <w:p w:rsidR="00836A25" w:rsidRPr="00261686" w:rsidRDefault="00836A25" w:rsidP="00836A25">
            <w:pPr>
              <w:pStyle w:val="ListeParagraf"/>
              <w:numPr>
                <w:ilvl w:val="0"/>
                <w:numId w:val="46"/>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Sağlık kurumlarına başvuran şiddete uğramış bireylerin tespit ve takibine yönelik kayıt-bildirim ve izlem uygulamaları birinci basamak sağlık hizmetlerine entegre edilecektir.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41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İstismara uğrayan çocukların ruh sağlığı tedavi ve rehabilitasyonu sağlanacaktır.</w:t>
            </w:r>
          </w:p>
          <w:p w:rsidR="00836A25" w:rsidRPr="00261686" w:rsidRDefault="00836A25" w:rsidP="00836A25">
            <w:pPr>
              <w:spacing w:after="0" w:line="240" w:lineRule="auto"/>
              <w:rPr>
                <w:rFonts w:ascii="Calibri" w:eastAsia="Times New Roman" w:hAnsi="Calibri"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Aile ve Sosyal Politikalar Bakanlığı, İçişleri Bakanlığı, Adalet Bakanlığı, Diyanet İşleri Başkanlığı, Milli Eğitim Bakanlığı, Adli Tıp Kurumu Başkanlığı, Yerel Yönetimler,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7"/>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İstismara uğrayan çocukların sistem içerisinde ikincil örselenmelerini engellemek amacıyla çocuk izlem merkezleri (ÇİM) ülke geneline yaygınlaştırılacak, ÇİM bulunmayan illerde (53 il) acil servisler veya çocuk klinikleri bünyesinde Çocuk İzlem Birimleri açılacaktır.</w:t>
            </w:r>
          </w:p>
          <w:p w:rsidR="00836A25" w:rsidRPr="00261686" w:rsidRDefault="00836A25" w:rsidP="00836A25">
            <w:pPr>
              <w:pStyle w:val="ListeParagraf"/>
              <w:numPr>
                <w:ilvl w:val="0"/>
                <w:numId w:val="47"/>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Çocukluk çağı travmatik yaşantılar ve sağlığa etkileri konusunda farkındalığın arttırılması amacıyla halka yönelik eğitim, seminer ve kampanyalar gerçekleştirilecek, istismara uğrayan çocuklarla karşılaşma ihtimali yüksek olan sağlık personelinin ve diğer meslek gruplarına bu konuda eğitimler verilecektir.</w:t>
            </w:r>
          </w:p>
          <w:p w:rsidR="00836A25" w:rsidRPr="00261686" w:rsidRDefault="00836A25" w:rsidP="00836A25">
            <w:pPr>
              <w:pStyle w:val="ListeParagraf"/>
              <w:numPr>
                <w:ilvl w:val="0"/>
                <w:numId w:val="47"/>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İstismara uğrayan çocukların tespit edilmesi, tedavi ve rehabilitasyonunda Milli Eğitim Bakanlığına bağlı Rehberlik ve Araştırma merkezlerinin etkin bir şekilde kullanılması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sz w:val="20"/>
                <w:szCs w:val="20"/>
              </w:rPr>
            </w:pPr>
            <w:r w:rsidRPr="00261686">
              <w:rPr>
                <w:rFonts w:ascii="Calibri" w:eastAsia="Times New Roman" w:hAnsi="Calibri" w:cs="Times New Roman"/>
                <w:sz w:val="20"/>
                <w:szCs w:val="20"/>
                <w:lang w:eastAsia="tr-TR"/>
              </w:rPr>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Çocukluk çağında başlayan kronik ruhsal bozukluklar konusunda erken tanılama, tedavi, rehabilitasyon hizmetleri için spesifik programlar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Milli Eğitim Bakanlığı, Aile ve Sosyal Politikalar Bakanlığı,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sz w:val="20"/>
                <w:szCs w:val="20"/>
              </w:rPr>
            </w:pPr>
            <w:r w:rsidRPr="00261686">
              <w:rPr>
                <w:rFonts w:ascii="Calibri" w:eastAsia="Times New Roman" w:hAnsi="Calibri" w:cs="Times New Roman"/>
                <w:sz w:val="20"/>
                <w:szCs w:val="20"/>
              </w:rPr>
              <w:t xml:space="preserve">Ocak 2015-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pStyle w:val="ListeParagraf"/>
              <w:numPr>
                <w:ilvl w:val="0"/>
                <w:numId w:val="48"/>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0-6 yaş Çocuğun Psikososyal Gelişimini Destekleme (ÇPGD) programına paralel olarak 6-18 yaş çocukluk-gençlik dönemi okul sağlığı çalışmaları kapsamında okullarda rehberlik birimleriyle işbirliği yapılacaktır.</w:t>
            </w:r>
          </w:p>
          <w:p w:rsidR="00836A25" w:rsidRPr="00261686" w:rsidRDefault="00836A25" w:rsidP="00836A25">
            <w:pPr>
              <w:pStyle w:val="ListeParagraf"/>
              <w:numPr>
                <w:ilvl w:val="0"/>
                <w:numId w:val="48"/>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 xml:space="preserve">Topluma dayalı ebeveyn destek programlarının mevcut erken çocukluk programları ile entegre biçimde çalışması için </w:t>
            </w:r>
            <w:r w:rsidRPr="00261686">
              <w:rPr>
                <w:rFonts w:ascii="Calibri" w:eastAsia="Times New Roman" w:hAnsi="Calibri" w:cs="Times New Roman"/>
                <w:sz w:val="20"/>
                <w:szCs w:val="20"/>
                <w:lang w:val="tr-TR"/>
              </w:rPr>
              <w:lastRenderedPageBreak/>
              <w:t xml:space="preserve">kurumlar arası işbirliği sağlanacaktır. </w:t>
            </w:r>
          </w:p>
          <w:p w:rsidR="00836A25" w:rsidRPr="00261686" w:rsidRDefault="00836A25" w:rsidP="00836A25">
            <w:pPr>
              <w:pStyle w:val="ListeParagraf"/>
              <w:numPr>
                <w:ilvl w:val="0"/>
                <w:numId w:val="48"/>
              </w:numPr>
              <w:tabs>
                <w:tab w:val="left" w:pos="315"/>
              </w:tabs>
              <w:spacing w:after="0" w:line="240" w:lineRule="auto"/>
              <w:ind w:left="31" w:firstLine="0"/>
              <w:rPr>
                <w:rFonts w:ascii="Calibri" w:eastAsia="Times New Roman" w:hAnsi="Calibri" w:cs="Times New Roman"/>
                <w:sz w:val="20"/>
                <w:szCs w:val="20"/>
                <w:lang w:val="tr-TR"/>
              </w:rPr>
            </w:pPr>
            <w:r w:rsidRPr="00261686">
              <w:rPr>
                <w:rFonts w:ascii="Calibri" w:eastAsia="Times New Roman" w:hAnsi="Calibri" w:cs="Times New Roman"/>
                <w:sz w:val="20"/>
                <w:szCs w:val="20"/>
                <w:lang w:val="tr-TR"/>
              </w:rPr>
              <w:t>Çocukluk çağında başlayan kronik ruhsal bozukluklara yönelik olarak, erken tanı yöntemleri konusunda birinci basamak sağlık çalışanlarına eğitim verilecek, ikinci basamakta ise sağlık çalışanlarının, gelişimsel sorunları olan çocuklara müdahale kapasiteleri artırılacaktır.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3C2EFB" w:rsidRDefault="00836A25" w:rsidP="00836A25">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lang w:eastAsia="tr-TR"/>
              </w:rPr>
              <w:lastRenderedPageBreak/>
              <w:t>44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Ruh Sağlığı Yasası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rPr>
                <w:rFonts w:ascii="Calibri" w:eastAsia="Times New Roman" w:hAnsi="Calibri" w:cs="Times New Roman"/>
                <w:sz w:val="20"/>
                <w:szCs w:val="20"/>
              </w:rPr>
            </w:pPr>
            <w:r w:rsidRPr="00887A58">
              <w:rPr>
                <w:rFonts w:ascii="Calibri" w:eastAsia="Times New Roman" w:hAnsi="Calibri" w:cs="Times New Roman"/>
                <w:sz w:val="20"/>
                <w:szCs w:val="20"/>
              </w:rPr>
              <w:t>Adalet Bakanlığı, Aile ve Sosyal Politikalar Bakanlığı Üniversiteler,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Ocak 2015</w:t>
            </w:r>
            <w:r w:rsidRPr="00887A58">
              <w:rPr>
                <w:rFonts w:ascii="Calibri" w:eastAsia="Times New Roman" w:hAnsi="Calibri" w:cs="Times New Roman"/>
                <w:sz w:val="20"/>
                <w:szCs w:val="20"/>
              </w:rPr>
              <w:t xml:space="preserve">- Aralık 2015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Ruh sağlığı alanında istem dışı tedavi, kısıtlılık hakları, koruma tedbirlerinin uygulanma biçimleri ve sağlık çalışanlarının sorumluluk ve yetkileri konularında eksik olan yasal mevzuatın tamamlanması amacıyla hasta hakları ile uyumlu bir biçimde Ruh Sağlığı Yasası hazırlanacaktır.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3C2EFB" w:rsidRDefault="00836A25" w:rsidP="00836A25">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lang w:eastAsia="tr-TR"/>
              </w:rPr>
              <w:t>45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Ulusal Ruh Sağlığı Profili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Aile ve Sosyal Politikalar Bakanlığı Üniversiteler, STK’lar</w:t>
            </w:r>
          </w:p>
          <w:p w:rsidR="00836A25" w:rsidRPr="00887A58" w:rsidRDefault="00836A25" w:rsidP="00836A25">
            <w:pPr>
              <w:spacing w:after="0" w:line="240" w:lineRule="auto"/>
              <w:rPr>
                <w:rFonts w:ascii="Calibri" w:eastAsia="Times New Roman" w:hAnsi="Calibri"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Ocak</w:t>
            </w:r>
            <w:r w:rsidRPr="00887A58">
              <w:rPr>
                <w:rFonts w:ascii="Calibri" w:eastAsia="Times New Roman" w:hAnsi="Calibri" w:cs="Times New Roman"/>
                <w:sz w:val="20"/>
                <w:szCs w:val="20"/>
              </w:rPr>
              <w:t>2015 - Aralık 201</w:t>
            </w:r>
            <w:r>
              <w:rPr>
                <w:rFonts w:ascii="Calibri" w:eastAsia="Times New Roman" w:hAnsi="Calibri" w:cs="Times New Roman"/>
                <w:sz w:val="20"/>
                <w:szCs w:val="20"/>
              </w:rPr>
              <w:t>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Ülkemizdeki ruhsal hastalıkların yaygınlığı ve tedaviye erişim problemlerinin belirlenmesi amacıyla Ulusal Ruh Sağlığı Profili Araştırması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3C2EFB" w:rsidRDefault="00836A25" w:rsidP="00836A25">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lang w:eastAsia="tr-TR"/>
              </w:rPr>
              <w:t>46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Ülke genelindeki Toplum Ruh Sağlığı Merkezi (TRSM) sayısı ve kapasitesi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Maliye Bakanlığı, Kalkınma Bakanlığı,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Ocak 2015</w:t>
            </w:r>
            <w:r w:rsidRPr="00887A58">
              <w:rPr>
                <w:rFonts w:ascii="Calibri" w:eastAsia="Times New Roman" w:hAnsi="Calibri" w:cs="Times New Roman"/>
                <w:sz w:val="20"/>
                <w:szCs w:val="20"/>
              </w:rPr>
              <w:t xml:space="preserve">-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312B4C" w:rsidRDefault="00836A25" w:rsidP="00836A25">
            <w:pPr>
              <w:pStyle w:val="ListeParagraf"/>
              <w:numPr>
                <w:ilvl w:val="0"/>
                <w:numId w:val="50"/>
              </w:numPr>
              <w:tabs>
                <w:tab w:val="left" w:pos="315"/>
              </w:tabs>
              <w:spacing w:after="0" w:line="240" w:lineRule="auto"/>
              <w:ind w:left="31" w:firstLine="0"/>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Toplum Ruh Sağlığı Merkezlerinin sayısı artırılacak,</w:t>
            </w:r>
          </w:p>
          <w:p w:rsidR="00836A25" w:rsidRPr="00312B4C" w:rsidRDefault="00836A25" w:rsidP="00836A25">
            <w:pPr>
              <w:tabs>
                <w:tab w:val="left" w:pos="315"/>
              </w:tabs>
              <w:spacing w:after="0" w:line="240" w:lineRule="auto"/>
              <w:ind w:left="31"/>
              <w:rPr>
                <w:rFonts w:ascii="Calibri" w:eastAsia="Times New Roman" w:hAnsi="Calibri" w:cs="Times New Roman"/>
                <w:sz w:val="20"/>
                <w:szCs w:val="20"/>
              </w:rPr>
            </w:pPr>
            <w:r w:rsidRPr="00312B4C">
              <w:rPr>
                <w:rFonts w:ascii="Calibri" w:eastAsia="Times New Roman" w:hAnsi="Calibri" w:cs="Times New Roman"/>
                <w:sz w:val="20"/>
                <w:szCs w:val="20"/>
              </w:rPr>
              <w:t>madde kullanan ve bakım ihtiyacı olan hastalar dahil olmak üzere tüm kronik ruhsal bozukluğu olan hastalara hizmet verecek şekilde kapasiteleri artırılacaktır.</w:t>
            </w:r>
          </w:p>
          <w:p w:rsidR="00836A25" w:rsidRPr="00312B4C" w:rsidRDefault="00836A25" w:rsidP="00836A25">
            <w:pPr>
              <w:pStyle w:val="ListeParagraf"/>
              <w:numPr>
                <w:ilvl w:val="0"/>
                <w:numId w:val="50"/>
              </w:numPr>
              <w:tabs>
                <w:tab w:val="left" w:pos="315"/>
              </w:tabs>
              <w:spacing w:after="0" w:line="240" w:lineRule="auto"/>
              <w:ind w:left="31" w:firstLine="0"/>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 xml:space="preserve">Toplum temelli ruh sağlığı hizmetleri uygulaması için hem ruh sağlığı alanında çalışan personelin eğitimi hem psikiyatri hemşiresi, çocuk-ergen ve erişkin psikiyatristi gibi ruh sağlığı uzmanlarının sayısında artış sağlanacaktır. </w:t>
            </w:r>
          </w:p>
        </w:tc>
      </w:tr>
      <w:tr w:rsidR="00836A25" w:rsidRPr="00B46809"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312B4C" w:rsidRDefault="00836A25" w:rsidP="00836A25">
            <w:pPr>
              <w:spacing w:after="0" w:line="240" w:lineRule="auto"/>
              <w:rPr>
                <w:rFonts w:ascii="Calibri" w:eastAsia="Times New Roman" w:hAnsi="Calibri" w:cs="Times New Roman"/>
                <w:sz w:val="20"/>
                <w:szCs w:val="20"/>
              </w:rPr>
            </w:pPr>
            <w:r w:rsidRPr="00312B4C">
              <w:rPr>
                <w:rFonts w:ascii="Calibri" w:eastAsia="Times New Roman" w:hAnsi="Calibri" w:cs="Times New Roman"/>
                <w:sz w:val="20"/>
                <w:szCs w:val="20"/>
              </w:rPr>
              <w:t>47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Ülke genelinde psikiyatri yataklarının sayısı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Kalkınma Bakanlığı,</w:t>
            </w:r>
          </w:p>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Ocak 2015</w:t>
            </w:r>
            <w:r w:rsidRPr="00887A58">
              <w:rPr>
                <w:rFonts w:ascii="Calibri" w:eastAsia="Times New Roman" w:hAnsi="Calibri" w:cs="Times New Roman"/>
                <w:sz w:val="20"/>
                <w:szCs w:val="20"/>
              </w:rPr>
              <w:t xml:space="preserve">- Aralık 2018 </w:t>
            </w:r>
          </w:p>
          <w:p w:rsidR="00836A25" w:rsidRPr="00887A58" w:rsidRDefault="00836A25" w:rsidP="00836A25">
            <w:pPr>
              <w:spacing w:after="0" w:line="240" w:lineRule="auto"/>
              <w:rPr>
                <w:rFonts w:ascii="Calibri" w:eastAsia="Times New Roman" w:hAnsi="Calibri" w:cs="Times New Roman"/>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312B4C" w:rsidRDefault="00836A25" w:rsidP="00836A25">
            <w:pPr>
              <w:pStyle w:val="ListeParagraf"/>
              <w:tabs>
                <w:tab w:val="left" w:pos="315"/>
              </w:tabs>
              <w:ind w:left="31"/>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 xml:space="preserve">Ülke genelindeki psikiyatri yataklarının sayısı artırılarak 100.000 kişiye düşen yatak kapasitesi 16’ya çıkarılacaktır. </w:t>
            </w:r>
          </w:p>
        </w:tc>
      </w:tr>
      <w:tr w:rsidR="00836A25" w:rsidRPr="009779E5"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312B4C" w:rsidRDefault="00836A25" w:rsidP="00836A25">
            <w:pPr>
              <w:spacing w:after="0" w:line="240" w:lineRule="auto"/>
              <w:rPr>
                <w:rFonts w:ascii="Calibri" w:eastAsia="Times New Roman" w:hAnsi="Calibri" w:cs="Times New Roman"/>
                <w:sz w:val="20"/>
                <w:szCs w:val="20"/>
              </w:rPr>
            </w:pPr>
            <w:r w:rsidRPr="00312B4C">
              <w:rPr>
                <w:rFonts w:ascii="Calibri" w:eastAsia="Times New Roman" w:hAnsi="Calibri" w:cs="Times New Roman"/>
                <w:sz w:val="20"/>
                <w:szCs w:val="20"/>
              </w:rPr>
              <w:t>48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İntihar riski yüksek kişilerle karşılaşan meslek gruplarının ve halkın intiharı önleme konusunda farkındalığı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Adalet Bakanlığı, İçişleri Bakanlığı,</w:t>
            </w:r>
            <w:r w:rsidRPr="00887A58">
              <w:rPr>
                <w:rFonts w:ascii="Calibri" w:eastAsia="Times New Roman" w:hAnsi="Calibri" w:cs="Times New Roman"/>
                <w:sz w:val="20"/>
                <w:szCs w:val="20"/>
              </w:rPr>
              <w:br/>
              <w:t>Aile ve Sosyal Politikalar Bakanlığı, Milli Eğitim Bakanlığı, RTÜK, Genel Kurmay Başkanlığı, Diyanet İşleri Başkanlığı, Üniversiteler, Yerel Yönetimlere</w:t>
            </w:r>
          </w:p>
        </w:tc>
        <w:tc>
          <w:tcPr>
            <w:tcW w:w="151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Ocak 2015</w:t>
            </w:r>
            <w:r w:rsidRPr="00887A58">
              <w:rPr>
                <w:rFonts w:ascii="Calibri" w:eastAsia="Times New Roman" w:hAnsi="Calibri" w:cs="Times New Roman"/>
                <w:sz w:val="20"/>
                <w:szCs w:val="20"/>
              </w:rPr>
              <w:t>- Aralık 201</w:t>
            </w:r>
            <w:r>
              <w:rPr>
                <w:rFonts w:ascii="Calibri" w:eastAsia="Times New Roman" w:hAnsi="Calibri" w:cs="Times New Roman"/>
                <w:sz w:val="20"/>
                <w:szCs w:val="20"/>
              </w:rPr>
              <w:t>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312B4C" w:rsidRDefault="00836A25" w:rsidP="00596B34">
            <w:pPr>
              <w:pStyle w:val="ListeParagraf"/>
              <w:numPr>
                <w:ilvl w:val="0"/>
                <w:numId w:val="51"/>
              </w:numPr>
              <w:tabs>
                <w:tab w:val="left" w:pos="315"/>
              </w:tabs>
              <w:spacing w:after="0" w:line="240" w:lineRule="auto"/>
              <w:ind w:left="28" w:firstLine="0"/>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Aile hekimleri ve acil servis çalışanları başta olmak üzere sağlık personeline depresyon belirtileri ve intihar düşüncesi/niyeti olan bireylerin tanıması ve izlenecek yollar konusundaki bilgilerinin artırılmasına yönelik eğitimler verilecektir.</w:t>
            </w:r>
          </w:p>
          <w:p w:rsidR="00836A25" w:rsidRPr="00312B4C" w:rsidRDefault="00836A25" w:rsidP="00596B34">
            <w:pPr>
              <w:pStyle w:val="ListeParagraf"/>
              <w:numPr>
                <w:ilvl w:val="0"/>
                <w:numId w:val="51"/>
              </w:numPr>
              <w:tabs>
                <w:tab w:val="left" w:pos="315"/>
              </w:tabs>
              <w:spacing w:after="0" w:line="240" w:lineRule="auto"/>
              <w:ind w:left="28" w:firstLine="0"/>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 xml:space="preserve">İntiharla karşılaşma ihtimali yüksek olan meslek gruplarına intiharın erken belirtilerini tanımalarına yönelik eğitimler verilecektir. </w:t>
            </w:r>
          </w:p>
          <w:p w:rsidR="00836A25" w:rsidRPr="00312B4C" w:rsidRDefault="00836A25" w:rsidP="00596B34">
            <w:pPr>
              <w:pStyle w:val="ListeParagraf"/>
              <w:numPr>
                <w:ilvl w:val="0"/>
                <w:numId w:val="51"/>
              </w:numPr>
              <w:tabs>
                <w:tab w:val="left" w:pos="315"/>
              </w:tabs>
              <w:spacing w:after="0" w:line="240" w:lineRule="auto"/>
              <w:ind w:left="28" w:firstLine="0"/>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İntihar araçlarına ulaşımın kısıtlanması konusunda savunuculuk faaliyetleri yürütülecektir.</w:t>
            </w:r>
          </w:p>
          <w:p w:rsidR="00836A25" w:rsidRPr="00312B4C" w:rsidRDefault="00836A25" w:rsidP="00596B34">
            <w:pPr>
              <w:pStyle w:val="ListeParagraf"/>
              <w:numPr>
                <w:ilvl w:val="0"/>
                <w:numId w:val="51"/>
              </w:numPr>
              <w:tabs>
                <w:tab w:val="left" w:pos="315"/>
              </w:tabs>
              <w:spacing w:after="0" w:line="240" w:lineRule="auto"/>
              <w:ind w:left="28" w:firstLine="0"/>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 xml:space="preserve">İlgili kurumlarla ortak çalışmalar yaparak bölgelere özgü </w:t>
            </w:r>
            <w:r w:rsidRPr="00312B4C">
              <w:rPr>
                <w:rFonts w:ascii="Calibri" w:eastAsia="Times New Roman" w:hAnsi="Calibri" w:cs="Times New Roman"/>
                <w:sz w:val="20"/>
                <w:szCs w:val="20"/>
                <w:lang w:val="tr-TR"/>
              </w:rPr>
              <w:lastRenderedPageBreak/>
              <w:t>risk faktörleri belirlenecek ve bunlara yönelik müdahale programları geliştirilecektir.</w:t>
            </w:r>
          </w:p>
          <w:p w:rsidR="00836A25" w:rsidRPr="00312B4C" w:rsidRDefault="00836A25" w:rsidP="00596B34">
            <w:pPr>
              <w:tabs>
                <w:tab w:val="left" w:pos="315"/>
              </w:tabs>
              <w:spacing w:after="0" w:line="240" w:lineRule="auto"/>
              <w:ind w:left="28"/>
              <w:rPr>
                <w:rFonts w:ascii="Calibri" w:eastAsia="Times New Roman" w:hAnsi="Calibri" w:cs="Times New Roman"/>
                <w:sz w:val="20"/>
                <w:szCs w:val="20"/>
              </w:rPr>
            </w:pPr>
          </w:p>
        </w:tc>
      </w:tr>
      <w:tr w:rsidR="00836A25" w:rsidRPr="00B46809"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312B4C" w:rsidRDefault="00836A25" w:rsidP="00836A25">
            <w:pPr>
              <w:spacing w:after="0" w:line="240" w:lineRule="auto"/>
              <w:rPr>
                <w:rFonts w:ascii="Calibri" w:eastAsia="Times New Roman" w:hAnsi="Calibri" w:cs="Times New Roman"/>
                <w:sz w:val="20"/>
                <w:szCs w:val="20"/>
              </w:rPr>
            </w:pPr>
            <w:r w:rsidRPr="00312B4C">
              <w:rPr>
                <w:rFonts w:ascii="Calibri" w:eastAsia="Times New Roman" w:hAnsi="Calibri" w:cs="Times New Roman"/>
                <w:sz w:val="20"/>
                <w:szCs w:val="20"/>
              </w:rPr>
              <w:lastRenderedPageBreak/>
              <w:t>49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Ülkemizde intihar ve intihar girişimleri sıklığının izlenmesi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Sağlık Bakanlığı</w:t>
            </w:r>
          </w:p>
          <w:p w:rsidR="00836A25" w:rsidRPr="00887A58" w:rsidRDefault="00836A25" w:rsidP="00836A25">
            <w:pPr>
              <w:spacing w:after="0" w:line="240" w:lineRule="auto"/>
              <w:rPr>
                <w:rFonts w:ascii="Calibri" w:eastAsia="Times New Roman" w:hAnsi="Calibri"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TÜİK,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887A58" w:rsidRDefault="00836A25" w:rsidP="00836A2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Ocak 2015</w:t>
            </w:r>
            <w:r w:rsidRPr="00887A58">
              <w:rPr>
                <w:rFonts w:ascii="Calibri" w:eastAsia="Times New Roman" w:hAnsi="Calibri" w:cs="Times New Roman"/>
                <w:sz w:val="20"/>
                <w:szCs w:val="20"/>
              </w:rPr>
              <w:t xml:space="preserve">- Aralık 2015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312B4C" w:rsidRDefault="00836A25" w:rsidP="00836A25">
            <w:pPr>
              <w:pStyle w:val="ListeParagraf"/>
              <w:tabs>
                <w:tab w:val="left" w:pos="315"/>
              </w:tabs>
              <w:ind w:left="31"/>
              <w:rPr>
                <w:rFonts w:ascii="Calibri" w:eastAsia="Times New Roman" w:hAnsi="Calibri" w:cs="Times New Roman"/>
                <w:sz w:val="20"/>
                <w:szCs w:val="20"/>
                <w:lang w:val="tr-TR"/>
              </w:rPr>
            </w:pPr>
            <w:r w:rsidRPr="00312B4C">
              <w:rPr>
                <w:rFonts w:ascii="Calibri" w:eastAsia="Times New Roman" w:hAnsi="Calibri" w:cs="Times New Roman"/>
                <w:sz w:val="20"/>
                <w:szCs w:val="20"/>
                <w:lang w:val="tr-TR"/>
              </w:rPr>
              <w:t>İntihar girişimleri ve intihar vakalarının izlenmesi</w:t>
            </w:r>
            <w:r>
              <w:rPr>
                <w:rFonts w:ascii="Calibri" w:eastAsia="Times New Roman" w:hAnsi="Calibri" w:cs="Times New Roman"/>
                <w:sz w:val="20"/>
                <w:szCs w:val="20"/>
                <w:lang w:val="tr-TR"/>
              </w:rPr>
              <w:t xml:space="preserve"> </w:t>
            </w:r>
            <w:r w:rsidRPr="00312B4C">
              <w:rPr>
                <w:rFonts w:ascii="Calibri" w:eastAsia="Times New Roman" w:hAnsi="Calibri" w:cs="Times New Roman"/>
                <w:sz w:val="20"/>
                <w:szCs w:val="20"/>
                <w:lang w:val="tr-TR"/>
              </w:rPr>
              <w:t xml:space="preserve">amacıyla intihar istatistikleri </w:t>
            </w:r>
            <w:r w:rsidR="00596B34">
              <w:rPr>
                <w:rFonts w:ascii="Calibri" w:eastAsia="Times New Roman" w:hAnsi="Calibri" w:cs="Times New Roman"/>
                <w:sz w:val="20"/>
                <w:szCs w:val="20"/>
                <w:lang w:val="tr-TR"/>
              </w:rPr>
              <w:t>kayıt sistemi oluşturulacaktır.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AİLENİN VE DİNAMİK NÜFUS YAPISININ KORUNMASI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Pr>
                <w:rFonts w:cs="Times New Roman"/>
                <w:sz w:val="20"/>
                <w:szCs w:val="20"/>
              </w:rPr>
              <w:t>1</w:t>
            </w:r>
            <w:r w:rsidRPr="00160534">
              <w:rPr>
                <w:rFonts w:cs="Times New Roman"/>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Uyuşturucu bağımlılarına yönelik tedavi ve rehabilitasyon hizmetleri güçlendirilecektir.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Sağlık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Aile ve Sosyal Politikalar Bakanlığı,</w:t>
            </w:r>
          </w:p>
          <w:p w:rsidR="00836A25" w:rsidRPr="00160534" w:rsidRDefault="00836A25" w:rsidP="00836A25">
            <w:pPr>
              <w:spacing w:after="0"/>
              <w:rPr>
                <w:rFonts w:cs="Times New Roman"/>
                <w:sz w:val="20"/>
                <w:szCs w:val="20"/>
              </w:rPr>
            </w:pPr>
            <w:r w:rsidRPr="00160534">
              <w:rPr>
                <w:rFonts w:cs="Times New Roman"/>
                <w:sz w:val="20"/>
                <w:szCs w:val="20"/>
              </w:rPr>
              <w:t xml:space="preserve">Adalet Bakanlığı, </w:t>
            </w:r>
            <w:r w:rsidRPr="00160534">
              <w:rPr>
                <w:rFonts w:cs="Times New Roman"/>
                <w:sz w:val="20"/>
                <w:szCs w:val="20"/>
              </w:rPr>
              <w:br/>
              <w:t>Gençlik ve Spor Bakanlığı,</w:t>
            </w:r>
            <w:r w:rsidRPr="00160534">
              <w:rPr>
                <w:rFonts w:cs="Times New Roman"/>
                <w:sz w:val="20"/>
                <w:szCs w:val="20"/>
              </w:rPr>
              <w:br/>
              <w:t>İçişleri Bakanlığı,</w:t>
            </w:r>
          </w:p>
          <w:p w:rsidR="00836A25" w:rsidRPr="00160534" w:rsidRDefault="00836A25" w:rsidP="00836A25">
            <w:pPr>
              <w:spacing w:after="0"/>
              <w:rPr>
                <w:rFonts w:cs="Times New Roman"/>
                <w:sz w:val="20"/>
                <w:szCs w:val="20"/>
              </w:rPr>
            </w:pPr>
            <w:r w:rsidRPr="00160534">
              <w:rPr>
                <w:rFonts w:cs="Times New Roman"/>
                <w:sz w:val="20"/>
                <w:szCs w:val="20"/>
              </w:rPr>
              <w:t>Sivil Toplum Kuruluşları</w:t>
            </w:r>
            <w:r w:rsidRPr="00160534">
              <w:rPr>
                <w:rFonts w:cs="Times New Roman"/>
                <w:sz w:val="20"/>
                <w:szCs w:val="20"/>
              </w:rPr>
              <w:br/>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12B4C" w:rsidRDefault="00836A25" w:rsidP="00836A25">
            <w:pPr>
              <w:pStyle w:val="ListeParagraf"/>
              <w:spacing w:after="0" w:line="240" w:lineRule="auto"/>
              <w:ind w:left="34"/>
              <w:rPr>
                <w:rFonts w:cs="Times New Roman"/>
                <w:sz w:val="20"/>
                <w:szCs w:val="20"/>
                <w:lang w:val="tr-TR"/>
              </w:rPr>
            </w:pPr>
            <w:r w:rsidRPr="00312B4C">
              <w:rPr>
                <w:rFonts w:cs="Times New Roman"/>
                <w:sz w:val="20"/>
                <w:szCs w:val="20"/>
                <w:lang w:val="tr-TR"/>
              </w:rPr>
              <w:t>- Uyuşturucu ile Mücadele Danışma ve Destek Hattı kurulacaktır.</w:t>
            </w:r>
          </w:p>
          <w:p w:rsidR="00836A25" w:rsidRPr="00312B4C" w:rsidRDefault="00836A25" w:rsidP="00836A25">
            <w:pPr>
              <w:pStyle w:val="ListeParagraf"/>
              <w:spacing w:after="0" w:line="240" w:lineRule="auto"/>
              <w:ind w:left="34"/>
              <w:rPr>
                <w:rFonts w:cs="Times New Roman"/>
                <w:sz w:val="20"/>
                <w:szCs w:val="20"/>
                <w:lang w:val="tr-TR"/>
              </w:rPr>
            </w:pPr>
            <w:r w:rsidRPr="00312B4C">
              <w:rPr>
                <w:rFonts w:cs="Times New Roman"/>
                <w:sz w:val="20"/>
                <w:szCs w:val="20"/>
                <w:lang w:val="tr-TR"/>
              </w:rPr>
              <w:t>- Sosyal hizmet merkezleri aracılığıyla madde bağımlılarının tespit edilerek tedaviye yönlendirilmeleri sağlanacaktır.</w:t>
            </w:r>
          </w:p>
          <w:p w:rsidR="00836A25" w:rsidRPr="00312B4C" w:rsidRDefault="00836A25" w:rsidP="00836A25">
            <w:pPr>
              <w:pStyle w:val="ListeParagraf"/>
              <w:spacing w:after="0" w:line="240" w:lineRule="auto"/>
              <w:ind w:left="34"/>
              <w:rPr>
                <w:rFonts w:cs="Times New Roman"/>
                <w:sz w:val="20"/>
                <w:szCs w:val="20"/>
                <w:lang w:val="tr-TR"/>
              </w:rPr>
            </w:pPr>
          </w:p>
          <w:p w:rsidR="00836A25" w:rsidRPr="00312B4C" w:rsidRDefault="00836A25" w:rsidP="00836A25">
            <w:pPr>
              <w:pStyle w:val="ListeParagraf"/>
              <w:spacing w:after="0" w:line="240" w:lineRule="auto"/>
              <w:ind w:left="34"/>
              <w:rPr>
                <w:rFonts w:cs="Times New Roman"/>
                <w:sz w:val="20"/>
                <w:szCs w:val="20"/>
                <w:lang w:val="tr-TR"/>
              </w:rPr>
            </w:pPr>
            <w:r w:rsidRPr="00312B4C">
              <w:rPr>
                <w:rFonts w:cs="Times New Roman"/>
                <w:sz w:val="20"/>
                <w:szCs w:val="20"/>
                <w:lang w:val="tr-TR"/>
              </w:rPr>
              <w:t>- Uyuşturucu bağımlılığının tedavisini sağlayan kurumların etkinliği artırılacaktır.</w:t>
            </w:r>
          </w:p>
          <w:p w:rsidR="00836A25" w:rsidRPr="00312B4C" w:rsidRDefault="00836A25" w:rsidP="00836A25">
            <w:pPr>
              <w:pStyle w:val="ListeParagraf"/>
              <w:spacing w:after="0" w:line="240" w:lineRule="auto"/>
              <w:ind w:left="34"/>
              <w:rPr>
                <w:rFonts w:cs="Times New Roman"/>
                <w:sz w:val="20"/>
                <w:szCs w:val="20"/>
                <w:lang w:val="tr-TR"/>
              </w:rPr>
            </w:pPr>
          </w:p>
          <w:p w:rsidR="00836A25" w:rsidRPr="00312B4C" w:rsidRDefault="00836A25" w:rsidP="00836A25">
            <w:pPr>
              <w:pStyle w:val="ListeParagraf"/>
              <w:spacing w:after="0" w:line="240" w:lineRule="auto"/>
              <w:ind w:left="34"/>
              <w:rPr>
                <w:rFonts w:cs="Times New Roman"/>
                <w:sz w:val="20"/>
                <w:szCs w:val="20"/>
                <w:lang w:val="tr-TR"/>
              </w:rPr>
            </w:pPr>
            <w:r w:rsidRPr="00312B4C">
              <w:rPr>
                <w:rFonts w:cs="Times New Roman"/>
                <w:sz w:val="20"/>
                <w:szCs w:val="20"/>
                <w:lang w:val="tr-TR"/>
              </w:rPr>
              <w:t>- Uyuşturucu bağımlılığı ile mücadele eden sivil toplum kuruluşları desteklen</w:t>
            </w:r>
            <w:r>
              <w:rPr>
                <w:rFonts w:cs="Times New Roman"/>
                <w:sz w:val="20"/>
                <w:szCs w:val="20"/>
                <w:lang w:val="tr-TR"/>
              </w:rPr>
              <w:t>e</w:t>
            </w:r>
            <w:r w:rsidRPr="00312B4C">
              <w:rPr>
                <w:rFonts w:cs="Times New Roman"/>
                <w:sz w:val="20"/>
                <w:szCs w:val="20"/>
                <w:lang w:val="tr-TR"/>
              </w:rPr>
              <w:t>cektir.</w:t>
            </w:r>
          </w:p>
          <w:p w:rsidR="00836A25" w:rsidRPr="00312B4C" w:rsidRDefault="00836A25" w:rsidP="00836A25">
            <w:pPr>
              <w:pStyle w:val="ListeParagraf"/>
              <w:spacing w:after="0" w:line="240" w:lineRule="auto"/>
              <w:ind w:left="34"/>
              <w:rPr>
                <w:rFonts w:cs="Times New Roman"/>
                <w:sz w:val="20"/>
                <w:szCs w:val="20"/>
                <w:lang w:val="tr-TR"/>
              </w:rPr>
            </w:pPr>
          </w:p>
          <w:p w:rsidR="00836A25" w:rsidRPr="00312B4C" w:rsidRDefault="00836A25" w:rsidP="00836A25">
            <w:pPr>
              <w:pStyle w:val="ListeParagraf"/>
              <w:spacing w:after="0" w:line="240" w:lineRule="auto"/>
              <w:ind w:left="34"/>
              <w:rPr>
                <w:rFonts w:cs="Times New Roman"/>
                <w:sz w:val="20"/>
                <w:szCs w:val="20"/>
                <w:lang w:val="tr-TR"/>
              </w:rPr>
            </w:pPr>
            <w:r w:rsidRPr="00312B4C">
              <w:rPr>
                <w:rFonts w:cs="Times New Roman"/>
                <w:sz w:val="20"/>
                <w:szCs w:val="20"/>
                <w:lang w:val="tr-TR"/>
              </w:rPr>
              <w:t>- Uyuşturucu bağımlılığı konusunda hizmet veren çocuk ve ergen madde bağımlılığı tedavi merkezi (ÇEMATEM) sayı ve etkinliği artırılacaktır.</w:t>
            </w:r>
          </w:p>
          <w:p w:rsidR="00836A25" w:rsidRPr="00312B4C" w:rsidRDefault="00836A25" w:rsidP="00836A25">
            <w:pPr>
              <w:pStyle w:val="ListeParagraf"/>
              <w:spacing w:after="0" w:line="240" w:lineRule="auto"/>
              <w:ind w:left="34"/>
              <w:rPr>
                <w:rFonts w:cs="Times New Roman"/>
                <w:sz w:val="20"/>
                <w:szCs w:val="20"/>
                <w:lang w:val="tr-TR"/>
              </w:rPr>
            </w:pPr>
          </w:p>
          <w:p w:rsidR="00836A25" w:rsidRPr="00312B4C" w:rsidRDefault="00836A25" w:rsidP="00836A25">
            <w:pPr>
              <w:pStyle w:val="ListeParagraf"/>
              <w:spacing w:after="0" w:line="240" w:lineRule="auto"/>
              <w:ind w:left="34"/>
              <w:rPr>
                <w:rFonts w:cs="Times New Roman"/>
                <w:sz w:val="20"/>
                <w:szCs w:val="20"/>
                <w:lang w:val="tr-TR"/>
              </w:rPr>
            </w:pPr>
            <w:r w:rsidRPr="00312B4C">
              <w:rPr>
                <w:rFonts w:cs="Times New Roman"/>
                <w:sz w:val="20"/>
                <w:szCs w:val="20"/>
                <w:lang w:val="tr-TR"/>
              </w:rPr>
              <w:t>- Uyuşturucu maddelerin zararları ve korunma yöntemleri ile ilgili olarak okullarda rehber öğretmenler tarafından uygulanmak üzere rehberlik programları hazırlanacaktır.</w:t>
            </w:r>
          </w:p>
          <w:p w:rsidR="00836A25" w:rsidRPr="00312B4C" w:rsidRDefault="00836A25" w:rsidP="00836A25">
            <w:pPr>
              <w:spacing w:after="0"/>
              <w:rPr>
                <w:rFonts w:cs="Times New Roman"/>
                <w:sz w:val="20"/>
                <w:szCs w:val="20"/>
              </w:rPr>
            </w:pPr>
          </w:p>
          <w:p w:rsidR="00836A25" w:rsidRPr="00160534" w:rsidRDefault="00836A25" w:rsidP="00836A25">
            <w:pPr>
              <w:spacing w:after="0"/>
              <w:rPr>
                <w:rFonts w:cs="Times New Roman"/>
                <w:sz w:val="20"/>
                <w:szCs w:val="20"/>
              </w:rPr>
            </w:pPr>
            <w:r w:rsidRPr="00312B4C">
              <w:rPr>
                <w:rFonts w:cs="Times New Roman"/>
                <w:sz w:val="20"/>
                <w:szCs w:val="20"/>
              </w:rPr>
              <w:t>- Uyuşturucu bağımlılarının tedavi sonrası topluma kazandırılması amacı ile İŞKUR tarafından aktif işgücü programlarından faydalanmaları sağlanacaktır.</w:t>
            </w:r>
          </w:p>
        </w:tc>
      </w:tr>
      <w:tr w:rsidR="00836A25" w:rsidRPr="00261686" w:rsidTr="00836A25">
        <w:trPr>
          <w:trHeight w:val="2497"/>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Pr>
                <w:rFonts w:eastAsia="Times New Roman" w:cs="Times New Roman"/>
                <w:sz w:val="20"/>
                <w:szCs w:val="20"/>
              </w:rPr>
              <w:lastRenderedPageBreak/>
              <w:t>24</w:t>
            </w:r>
          </w:p>
          <w:p w:rsidR="00836A25" w:rsidRPr="00160534" w:rsidRDefault="00836A25" w:rsidP="00836A25">
            <w:pPr>
              <w:spacing w:after="0"/>
              <w:rPr>
                <w:rFonts w:eastAsia="Times New Roman" w:cs="Times New Roman"/>
                <w:sz w:val="20"/>
                <w:szCs w:val="20"/>
              </w:rPr>
            </w:pPr>
          </w:p>
          <w:p w:rsidR="00836A25" w:rsidRPr="00160534" w:rsidRDefault="00836A25" w:rsidP="00836A25">
            <w:pPr>
              <w:spacing w:after="0"/>
              <w:rPr>
                <w:rFonts w:eastAsia="Times New Roman" w:cs="Times New Roman"/>
                <w:sz w:val="20"/>
                <w:szCs w:val="20"/>
              </w:rPr>
            </w:pPr>
          </w:p>
          <w:p w:rsidR="00836A25" w:rsidRPr="00160534" w:rsidRDefault="00836A25" w:rsidP="00836A25">
            <w:pPr>
              <w:spacing w:after="0"/>
              <w:rPr>
                <w:rFonts w:eastAsia="Times New Roman" w:cs="Times New Roman"/>
                <w:sz w:val="20"/>
                <w:szCs w:val="20"/>
              </w:rPr>
            </w:pPr>
          </w:p>
          <w:p w:rsidR="00836A25" w:rsidRPr="00160534" w:rsidRDefault="00836A25" w:rsidP="00836A25">
            <w:pPr>
              <w:spacing w:after="0"/>
              <w:rPr>
                <w:rFonts w:eastAsia="Times New Roman" w:cs="Times New Roman"/>
                <w:sz w:val="20"/>
                <w:szCs w:val="20"/>
              </w:rPr>
            </w:pPr>
          </w:p>
          <w:p w:rsidR="00836A25" w:rsidRPr="00312B4C" w:rsidRDefault="00836A25" w:rsidP="00836A25">
            <w:pPr>
              <w:rPr>
                <w:rFonts w:eastAsia="Times New Roman" w:cs="Times New Roman"/>
                <w:sz w:val="20"/>
                <w:szCs w:val="20"/>
              </w:rPr>
            </w:pP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Default="00836A25" w:rsidP="00836A25">
            <w:pPr>
              <w:rPr>
                <w:rFonts w:cs="Times New Roman"/>
                <w:sz w:val="20"/>
                <w:szCs w:val="20"/>
              </w:rPr>
            </w:pPr>
            <w:r w:rsidRPr="00160534">
              <w:rPr>
                <w:rFonts w:cs="Times New Roman"/>
                <w:sz w:val="20"/>
                <w:szCs w:val="20"/>
              </w:rPr>
              <w:t xml:space="preserve">Mevcut çocuk ve anne dostu sağlık uygulamaları geliştirilecektir. </w:t>
            </w:r>
          </w:p>
          <w:p w:rsidR="00836A25" w:rsidRPr="00312B4C" w:rsidRDefault="00836A25" w:rsidP="00836A25">
            <w:pPr>
              <w:rPr>
                <w:rFonts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rPr>
                <w:rFonts w:cs="Times New Roman"/>
                <w:bCs/>
                <w:sz w:val="20"/>
                <w:szCs w:val="20"/>
              </w:rPr>
            </w:pPr>
            <w:r w:rsidRPr="00160534">
              <w:rPr>
                <w:rFonts w:cs="Times New Roman"/>
                <w:bCs/>
                <w:sz w:val="20"/>
                <w:szCs w:val="20"/>
              </w:rPr>
              <w:t xml:space="preserve">Sağlık Bakanlığı </w:t>
            </w:r>
          </w:p>
          <w:p w:rsidR="00836A25" w:rsidRPr="00312B4C" w:rsidRDefault="00836A25" w:rsidP="00836A25">
            <w:pPr>
              <w:rPr>
                <w:rFonts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rPr>
                <w:rFonts w:cs="Times New Roman"/>
                <w:sz w:val="20"/>
                <w:szCs w:val="20"/>
              </w:rPr>
            </w:pPr>
            <w:r w:rsidRPr="00160534">
              <w:rPr>
                <w:rFonts w:cs="Times New Roman"/>
                <w:sz w:val="20"/>
                <w:szCs w:val="20"/>
              </w:rPr>
              <w:t xml:space="preserve">Aile ve Sosyal Politikalar Bakanlığı, </w:t>
            </w:r>
            <w:r w:rsidRPr="00160534">
              <w:rPr>
                <w:rFonts w:cs="Times New Roman"/>
                <w:sz w:val="20"/>
                <w:szCs w:val="20"/>
              </w:rPr>
              <w:br/>
              <w:t>Çalışm</w:t>
            </w:r>
            <w:r>
              <w:rPr>
                <w:rFonts w:cs="Times New Roman"/>
                <w:sz w:val="20"/>
                <w:szCs w:val="20"/>
              </w:rPr>
              <w:t xml:space="preserve">a ve Sosyal Güvenlik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rPr>
                <w:rFonts w:cs="Times New Roman"/>
                <w:sz w:val="20"/>
                <w:szCs w:val="20"/>
              </w:rPr>
            </w:pPr>
            <w:r w:rsidRPr="00160534">
              <w:rPr>
                <w:rFonts w:cs="Times New Roman"/>
                <w:sz w:val="20"/>
                <w:szCs w:val="20"/>
              </w:rPr>
              <w:t>Ocak 2015 -Aralık 2016</w:t>
            </w:r>
          </w:p>
          <w:p w:rsidR="00836A25" w:rsidRPr="00312B4C" w:rsidRDefault="00836A25" w:rsidP="00836A25">
            <w:pPr>
              <w:rPr>
                <w:rFonts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spacing w:after="0"/>
              <w:rPr>
                <w:rFonts w:cs="Times New Roman"/>
                <w:sz w:val="20"/>
                <w:szCs w:val="20"/>
              </w:rPr>
            </w:pPr>
            <w:r w:rsidRPr="00160534">
              <w:rPr>
                <w:rFonts w:cs="Times New Roman"/>
                <w:sz w:val="20"/>
                <w:szCs w:val="20"/>
              </w:rPr>
              <w:t xml:space="preserve">- Aile sağlığı birimlerinin "Bebek dostu" unvanına sahip olması pozitif performans kriteri haline getirilecektir. Mevcut durumda 45 ilin kazandığı Altın Bebek Dostu İl unvanının 81 ilin tamamına yaygınlaştırılmasına yönelik çalışmalar yapılacaktır. </w:t>
            </w:r>
          </w:p>
          <w:p w:rsidR="00836A25" w:rsidRPr="00160534" w:rsidRDefault="00836A25" w:rsidP="00836A25">
            <w:pPr>
              <w:tabs>
                <w:tab w:val="left" w:pos="1021"/>
              </w:tabs>
              <w:spacing w:after="0"/>
              <w:rPr>
                <w:rFonts w:cs="Times New Roman"/>
                <w:sz w:val="20"/>
                <w:szCs w:val="20"/>
              </w:rPr>
            </w:pPr>
          </w:p>
          <w:p w:rsidR="00836A25" w:rsidRPr="00312B4C" w:rsidRDefault="00836A25" w:rsidP="00836A25">
            <w:pPr>
              <w:spacing w:after="0"/>
              <w:rPr>
                <w:rFonts w:cs="Times New Roman"/>
                <w:sz w:val="20"/>
                <w:szCs w:val="20"/>
              </w:rPr>
            </w:pPr>
            <w:r w:rsidRPr="00160534">
              <w:rPr>
                <w:rFonts w:cs="Times New Roman"/>
                <w:sz w:val="20"/>
                <w:szCs w:val="20"/>
              </w:rPr>
              <w:t xml:space="preserve">- Türkiye genelinde akran eğitimi kapsamında  "Anneden Anneye Destek Gruplarının  (AADG)" kurulması ve yaygınlaştırılarak etkinliğinin artırılması sağlanacaktır.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160534" w:rsidRDefault="00836A25" w:rsidP="00836A25">
            <w:pPr>
              <w:spacing w:after="0"/>
              <w:rPr>
                <w:rFonts w:eastAsia="Times New Roman" w:cs="Times New Roman"/>
                <w:sz w:val="20"/>
                <w:szCs w:val="20"/>
              </w:rPr>
            </w:pPr>
            <w:r w:rsidRPr="00160534">
              <w:rPr>
                <w:rFonts w:eastAsia="Times New Roman" w:cs="Times New Roman"/>
                <w:sz w:val="20"/>
                <w:szCs w:val="20"/>
              </w:rPr>
              <w:t>2</w:t>
            </w:r>
            <w:r>
              <w:rPr>
                <w:rFonts w:eastAsia="Times New Roman" w:cs="Times New Roman"/>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160534" w:rsidRDefault="00836A25" w:rsidP="00836A25">
            <w:pPr>
              <w:rPr>
                <w:rFonts w:cs="Times New Roman"/>
                <w:sz w:val="20"/>
                <w:szCs w:val="20"/>
              </w:rPr>
            </w:pPr>
            <w:r w:rsidRPr="00160534">
              <w:rPr>
                <w:rFonts w:cs="Times New Roman"/>
                <w:sz w:val="20"/>
                <w:szCs w:val="20"/>
              </w:rPr>
              <w:t>0-3 yaş bebek ve çocukların zihinsel ve ruhsal gelişiminin sağlanması yönünde programların geliştirilmes</w:t>
            </w:r>
            <w:r>
              <w:rPr>
                <w:rFonts w:cs="Times New Roman"/>
                <w:sz w:val="20"/>
                <w:szCs w:val="20"/>
              </w:rPr>
              <w:t>i ve uygulanması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rPr>
                <w:rFonts w:cs="Times New Roman"/>
                <w:bCs/>
                <w:sz w:val="20"/>
                <w:szCs w:val="20"/>
              </w:rPr>
            </w:pPr>
            <w:r w:rsidRPr="00160534">
              <w:rPr>
                <w:rFonts w:cs="Times New Roman"/>
                <w:bCs/>
                <w:sz w:val="20"/>
                <w:szCs w:val="20"/>
              </w:rPr>
              <w:t xml:space="preserve">Sağlık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rPr>
                <w:rFonts w:cs="Times New Roman"/>
                <w:sz w:val="20"/>
                <w:szCs w:val="20"/>
              </w:rPr>
            </w:pPr>
            <w:r w:rsidRPr="00160534">
              <w:rPr>
                <w:rFonts w:cs="Times New Roman"/>
                <w:sz w:val="20"/>
                <w:szCs w:val="20"/>
              </w:rPr>
              <w:t>Aile ve Sosyal Politikalar Bakanlığı,</w:t>
            </w:r>
            <w:r w:rsidRPr="00160534">
              <w:rPr>
                <w:rFonts w:cs="Times New Roman"/>
                <w:sz w:val="20"/>
                <w:szCs w:val="20"/>
              </w:rPr>
              <w:br/>
              <w:t xml:space="preserve">İçişleri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160534" w:rsidRDefault="00836A25" w:rsidP="00836A25">
            <w:pPr>
              <w:rPr>
                <w:rFonts w:cs="Times New Roman"/>
                <w:sz w:val="20"/>
                <w:szCs w:val="20"/>
              </w:rPr>
            </w:pPr>
            <w:r w:rsidRPr="00160534">
              <w:rPr>
                <w:rFonts w:cs="Times New Roman"/>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160534" w:rsidRDefault="00836A25" w:rsidP="00836A25">
            <w:pPr>
              <w:rPr>
                <w:rFonts w:cs="Times New Roman"/>
                <w:sz w:val="20"/>
                <w:szCs w:val="20"/>
              </w:rPr>
            </w:pPr>
            <w:r w:rsidRPr="00160534">
              <w:rPr>
                <w:rFonts w:cs="Times New Roman"/>
                <w:sz w:val="20"/>
                <w:szCs w:val="20"/>
              </w:rPr>
              <w:t xml:space="preserve">- Bebek ve çocuk izlem protokolleri bu kapsamda güncellenerek uygulamada yaygın kullanımı sağlanacaktır. </w:t>
            </w:r>
          </w:p>
        </w:tc>
      </w:tr>
    </w:tbl>
    <w:p w:rsidR="00836A25" w:rsidRPr="00596B34" w:rsidRDefault="00836A25" w:rsidP="00596B34">
      <w:pPr>
        <w:spacing w:after="120"/>
        <w:ind w:right="-170"/>
        <w:rPr>
          <w:color w:val="000000" w:themeColor="text1"/>
        </w:rPr>
      </w:pPr>
    </w:p>
    <w:p w:rsidR="00836A25" w:rsidRPr="00261686" w:rsidRDefault="00836A25" w:rsidP="00836A25">
      <w:pPr>
        <w:pStyle w:val="Balk1"/>
        <w:ind w:left="-284" w:hanging="425"/>
        <w:rPr>
          <w:color w:val="000000" w:themeColor="text1"/>
        </w:rPr>
      </w:pPr>
      <w:r w:rsidRPr="00261686">
        <w:rPr>
          <w:color w:val="000000" w:themeColor="text1"/>
        </w:rPr>
        <w:t>ULAŞTIRMA, DENİZCİLİK VE HABERLEŞME BAKANLIĞI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Elektronik haberleşme, havacılık ve uzay teknolojileri alanlarında Ar-Ge projeleri desteklenecektir.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color w:val="FF0000"/>
                <w:sz w:val="20"/>
                <w:szCs w:val="20"/>
              </w:rPr>
            </w:pPr>
            <w:r w:rsidRPr="00261686">
              <w:rPr>
                <w:sz w:val="20"/>
                <w:szCs w:val="20"/>
              </w:rPr>
              <w:t>Ekonomi Bakanlığı, Savunma Sanayi Müsteşarlığı, Bilgi Teknolojileri ve İletişim Kurumu, TÜBİTAK,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color w:val="FF0000"/>
                <w:sz w:val="20"/>
                <w:szCs w:val="20"/>
              </w:rPr>
            </w:pPr>
            <w:r w:rsidRPr="00261686">
              <w:rPr>
                <w:rFonts w:cs="Calibri"/>
                <w:sz w:val="20"/>
                <w:szCs w:val="20"/>
              </w:rPr>
              <w:t>Ocak 2015</w:t>
            </w:r>
            <w:r w:rsidRPr="00261686">
              <w:rPr>
                <w:sz w:val="20"/>
                <w:szCs w:val="20"/>
              </w:rP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sz w:val="20"/>
                <w:szCs w:val="20"/>
              </w:rPr>
            </w:pPr>
            <w:r w:rsidRPr="00261686">
              <w:rPr>
                <w:sz w:val="20"/>
                <w:szCs w:val="20"/>
              </w:rPr>
              <w:t>Mevcut durumda hazır olan “Elektronik Haberleşme, Uzay ve Havacılık Sektöründe Araştırma Geliştirme Projelerinin Desteklenmesine İlişkin Yönetmelik” kapsamında; elektronik haberleşme, uzay ve havacılıkla ilgili olarak yerli tasarım ve üretime yönelik araştırma, geliştirme faaliyetlerine ilişkin proje başvuruları 2014 yılında ilk kez sonuçlandırılacak, gelecek yıllarda belirlenecek önceliklendirme çerçevesinde projeler desteklenmeye devam edilecektir.</w:t>
            </w:r>
          </w:p>
          <w:p w:rsidR="00596B34" w:rsidRDefault="00596B34" w:rsidP="00836A25">
            <w:pPr>
              <w:spacing w:after="0" w:line="240" w:lineRule="auto"/>
              <w:rPr>
                <w:sz w:val="20"/>
                <w:szCs w:val="20"/>
              </w:rPr>
            </w:pPr>
          </w:p>
          <w:p w:rsidR="00596B34" w:rsidRDefault="00596B34" w:rsidP="00836A25">
            <w:pPr>
              <w:spacing w:after="0" w:line="240" w:lineRule="auto"/>
              <w:rPr>
                <w:sz w:val="20"/>
                <w:szCs w:val="20"/>
              </w:rPr>
            </w:pPr>
          </w:p>
          <w:p w:rsidR="00596B34" w:rsidRPr="00261686" w:rsidRDefault="00596B34" w:rsidP="00836A25">
            <w:pPr>
              <w:spacing w:after="0" w:line="240" w:lineRule="auto"/>
              <w:rPr>
                <w:rFonts w:hAnsi="Times New Roman"/>
                <w:sz w:val="18"/>
                <w:szCs w:val="18"/>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sz w:val="20"/>
                <w:szCs w:val="20"/>
              </w:rPr>
            </w:pPr>
            <w:r w:rsidRPr="00261686">
              <w:rPr>
                <w:bCs/>
              </w:rPr>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Teminat mektuplarının elektronik ortamda izlenmesi sağlanacaktır.</w:t>
            </w:r>
          </w:p>
          <w:p w:rsidR="00836A25" w:rsidRPr="00261686" w:rsidRDefault="00836A25" w:rsidP="00836A25">
            <w:pPr>
              <w:spacing w:after="0" w:line="240" w:lineRule="auto"/>
              <w:rPr>
                <w:rFonts w:eastAsia="Times New Roman"/>
                <w:color w:val="000000"/>
                <w:sz w:val="20"/>
                <w:szCs w:val="20"/>
                <w:lang w:eastAsia="tr-TR"/>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Ulaştırma, Denizcilik ve</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Haberleşme</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Bakanlığı</w:t>
            </w:r>
          </w:p>
          <w:p w:rsidR="00836A25" w:rsidRPr="00261686" w:rsidRDefault="00836A25" w:rsidP="00836A25">
            <w:pPr>
              <w:spacing w:after="0" w:line="240" w:lineRule="auto"/>
              <w:rPr>
                <w:rFonts w:eastAsia="Times New Roman"/>
                <w:color w:val="000000"/>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Adalet Bakanlığı, BDDK, Türkiye Bankalar Birliği,</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 Kredi Kayıt Bürosu</w:t>
            </w:r>
          </w:p>
          <w:p w:rsidR="00836A25" w:rsidRPr="00261686" w:rsidRDefault="00836A25" w:rsidP="00836A25">
            <w:pPr>
              <w:spacing w:after="0" w:line="240" w:lineRule="auto"/>
              <w:rPr>
                <w:rFonts w:eastAsia="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Teminat mektuplarının elektronik ortamda düzenlenmesiyle mevcut risklerin büyük ölçüde azaltılması, operasyon maliyetinin düşürülmesi, sahtecilik ve usulsüzlüklerden kaynaklanan sorunların en aza indirilmesi beklenmektedir. Teknik altyapı hazır durumda olup uygulamanın hayata geçirilebilmesi için 5070 sayılı Elektronik İmza Kan</w:t>
            </w:r>
            <w:r>
              <w:rPr>
                <w:rFonts w:eastAsia="Times New Roman"/>
                <w:color w:val="000000"/>
                <w:sz w:val="20"/>
                <w:szCs w:val="20"/>
                <w:lang w:eastAsia="tr-TR"/>
              </w:rPr>
              <w:t>ununda değişiklik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İncirli - Sefaköy raylı sistem bağlantısının yapımı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Yenibosna Basın Ekspres Aksının çevre yerleşmelerle alternatif raylı sistem bağlantısı sağlanacaktır. 7,2 km uzunluk ve 6 istasyondan oluşacak projenin tahmini maliyeti 910.953.000 TL olup Ulaştırma, Denizcilik ve Haberleşme Bakanlığı bütçesinden karşılanacaktır.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Bakırköy İDO-Kirazlı raylı sistem bağlantısının yapımı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Kirazlı, İncirli ve Özgürlük Meydanı aktarmalarıyla Yenibosna Basın Ekspres Aksının çevre yerleşmelerle alternatif raylı sistem bağlantısı sağlanacak, deniz yolu ulaşımıyla ilişkisi raylı sistemlerle güçlendirilecektir. 9 km uzunluk ve 9 istasyondan oluşacak projenin tahmini maliyeti 585.000.000 $ olup Ulaştırma, Denizcilik ve Haberleşme Bakanlığı bütçesinden karşılanacaktır.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Sabiha Gökçen Havalimanı-D100 Kaynarca raylı sistem bağlantısının sağlanmasına yönelik yapım çalışmaları başlatılacaktır.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2015 - </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Ataşehir Finans Merkezi alanının ve Kartal bölgesinin Sabiha Gökçen Havalimanı’yla raylı sistem entegrasyonu sağlanacaktır. 6 km uzunluğundaki projenin tahmini maliyeti 300.000.000 $ olup Ulaştırma, Denizcilik ve Haberleşme Bakanlığı bütçesinden karşılanacaktır.</w:t>
            </w:r>
          </w:p>
          <w:p w:rsidR="00596B34" w:rsidRPr="00261686" w:rsidRDefault="00596B34" w:rsidP="00836A25">
            <w:pPr>
              <w:spacing w:after="0" w:line="240" w:lineRule="auto"/>
              <w:rPr>
                <w:rFonts w:eastAsia="Times New Roman"/>
                <w:color w:val="000000"/>
                <w:sz w:val="20"/>
                <w:szCs w:val="20"/>
                <w:lang w:eastAsia="tr-TR"/>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Elektronik Haberleşme Altyapısı Bilgi Sistemi Kurulması Projesi kapsamında ülkemizin elektronik haberleşme altyapısının mevcut durumu tespit edilerek coğrafi bilgi sistemine aktarılacak ve Geçiş Hakkıyla ilgili olarak altyapı paylaşımı etkin olarak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BTK, İBB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İstanbul’un elektronik haberleşme altyapısına ilişkin tüm veriler, coğrafi bilgi sistemi kullanılarak tek bir merkezde toplanacaktır. Verilerin sayısal olarak tek merkezde toplanması ile kümelenme bölgelerinin İFM vizyonu doğrultusunda geliştirilmesine yönelik yatırım karar ve uygulama süreçleri etkin biçimde yönetilebilecektir. Tahmini maliyet 7.000.000 TL olup Ulaştırma, Denizcilik ve Haberleşme Bakanlığı bütçesinden karşılanacaktır.</w:t>
            </w:r>
          </w:p>
          <w:p w:rsidR="00596B34" w:rsidRPr="00261686" w:rsidRDefault="00596B34" w:rsidP="00836A25">
            <w:pPr>
              <w:spacing w:after="0" w:line="240" w:lineRule="auto"/>
              <w:rPr>
                <w:rFonts w:eastAsia="Times New Roman"/>
                <w:color w:val="000000"/>
                <w:sz w:val="20"/>
                <w:szCs w:val="20"/>
                <w:lang w:eastAsia="tr-TR"/>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Karayolu nakliyesi sektöründe, ilgili mevzuat gözden geçirilerek, malın yüklenmesinden teslimine kadar tüm aşamaların etkin şekilde takip edilmesine imkân sağlayacak elektronik bilgi paylaşımı da dâhil olmak üzere gerekli çalışmalar ilgili kurumlarla etkin bir işbirliği içerisinde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FF0000"/>
                <w:sz w:val="20"/>
                <w:szCs w:val="20"/>
                <w:lang w:eastAsia="tr-TR"/>
              </w:rPr>
            </w:pPr>
            <w:r w:rsidRPr="00261686">
              <w:rPr>
                <w:rFonts w:eastAsia="Times New Roman" w:cs="Times New Roman"/>
                <w:sz w:val="20"/>
                <w:szCs w:val="20"/>
                <w:lang w:eastAsia="tr-TR"/>
              </w:rPr>
              <w:t>Gümrük ve Ticaret Bakanlığı, Maliye Bakanlığı,</w:t>
            </w:r>
            <w:r w:rsidRPr="00261686">
              <w:rPr>
                <w:rFonts w:eastAsia="Times New Roman" w:cs="Times New Roman"/>
                <w:color w:val="FF0000"/>
                <w:sz w:val="20"/>
                <w:szCs w:val="20"/>
                <w:lang w:eastAsia="tr-TR"/>
              </w:rPr>
              <w:t xml:space="preserve"> </w:t>
            </w:r>
            <w:r w:rsidRPr="00261686">
              <w:rPr>
                <w:rFonts w:eastAsia="Times New Roman" w:cs="Times New Roman"/>
                <w:sz w:val="20"/>
                <w:szCs w:val="20"/>
                <w:lang w:eastAsia="tr-TR"/>
              </w:rPr>
              <w:t>GİB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Kayıt dışılıkla mücadelede parasal hareketler kadar mal hareketlerinin takibi de büyük önem arz etmektedir. Bu çerçevede karayolu ile mal taşımacılığının her veçhesiyle takibine imkân sağlayacak bir alt yapının kurulmasına yönelik çalışmalar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Veri paylaşımına esas olmak üzere ilgili kamu kurum ve kuruluşları belirlenecek, bu kurumların güncel veri tespit tabloları hazırlanacak ve bu tablolar diğer kurumlarla paylaşılmak ve söz konusu verilerde gerekli standardizasyon sağlanmak suretiyle kurumlar arasındaki paylaşım kapasitesi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Başbakanlık İdareyi Geliştirme Başkanlığı, Gümrük ve Ticaret Bakanlığı, Kalkınma Bakanlığı, GİB, TÜBİTAK, TÜİK, TÜRKSAT, İlgili Kurum/Kuruluşlar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Kurumların görev ve sorumluluk alanları çerçevesinde, paylaşılacak veri envanteri ile kamu verisi barındıran kurumlardan veriyi paylaşacak ve güncelleyecek olan kurumların tespiti yapılacak, veri talep eden ile paylaşacak olan kurumlar arasındaki ilişkileri düzenleyecek şekilde uygulama standartları oluşturulacak ve bu kurumlarda teknik ve idarî ihtiyaçlar belirlenecektir.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Kurumlar arası veri paylaşımının önündeki hukukî ve teknik sorunlar tespit edilecek ve ilgili kurumlar bünyesinde tutulan verilerin çapraz kontrollere de imkân verecek şekilde paylaşımına yönelik çözüm önerileri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Adalet Bakanlığı, Gümrük ve Ticaret Bakanlığı, Kalkınma Bakanlığı, GİB, TÜBİTAK, TÜİK, TÜRKSAT, İlgili Kurum/Kuruluşlar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Temmuz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Kurumlar arası veri paylaşımında öncelikle, veri sahibi kurumların veri paylaşımındaki hukukî ve teknik ihtiyaçları ile daha etkin bir veri paylaşımı için uyulması gereken usul ve esaslar belirlenecektir.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23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Karayolu Düzenleme Genel Müdürlüğü denetiminde olan Araç Muayene İstasyonları idari kayıtlarının istatistik üretim 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Default="00836A25" w:rsidP="00836A25">
            <w:pPr>
              <w:spacing w:after="0" w:line="240" w:lineRule="auto"/>
              <w:rPr>
                <w:bCs/>
                <w:sz w:val="20"/>
              </w:rPr>
            </w:pPr>
            <w:r w:rsidRPr="00261686">
              <w:rPr>
                <w:bCs/>
                <w:sz w:val="20"/>
              </w:rPr>
              <w:t xml:space="preserve">Karayolları Düzenleme Genel Müdürlüğü tarafından üretilen Araç-Km verileri belli yol güzergâhlarından elde edilen ölçümler kullanılarak hesaplandığından tüm Türkiye verisi olarak kullanılamamaktadır. </w:t>
            </w:r>
          </w:p>
          <w:p w:rsidR="00596B34" w:rsidRDefault="00596B34" w:rsidP="00836A25">
            <w:pPr>
              <w:spacing w:after="0" w:line="240" w:lineRule="auto"/>
              <w:rPr>
                <w:bCs/>
                <w:sz w:val="20"/>
              </w:rPr>
            </w:pPr>
          </w:p>
          <w:p w:rsidR="00596B34" w:rsidRDefault="00596B34" w:rsidP="00836A25">
            <w:pPr>
              <w:spacing w:after="0" w:line="240" w:lineRule="auto"/>
              <w:rPr>
                <w:bCs/>
                <w:sz w:val="20"/>
              </w:rPr>
            </w:pPr>
          </w:p>
          <w:p w:rsidR="00596B34" w:rsidRPr="00261686" w:rsidRDefault="00596B34" w:rsidP="00836A25">
            <w:pPr>
              <w:spacing w:after="0" w:line="240" w:lineRule="auto"/>
              <w:rPr>
                <w:bCs/>
                <w:sz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ENERJİ VERİMLİLİĞİNİN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27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 xml:space="preserve">Akıllı Sinyalizasyon                 Sistemleri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Büyükşehir Belediyeleri, Ulaştırma, Denizcilik ve Haberleşme Bakanlığı (KGM)</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Emniyet Genel Müdürlüğü</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Ocak 2015 -Aralık 2018</w:t>
            </w:r>
          </w:p>
          <w:p w:rsidR="00836A25" w:rsidRPr="00A744A8" w:rsidRDefault="00836A25" w:rsidP="00836A25">
            <w:pPr>
              <w:spacing w:after="0" w:line="240" w:lineRule="auto"/>
              <w:rPr>
                <w:rFonts w:eastAsia="Times New Roman" w:cs="Times New Roman"/>
                <w:sz w:val="20"/>
                <w:szCs w:val="20"/>
                <w:lang w:eastAsia="tr-TR"/>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Kaza ve acil durum yönetim sistemi, dinamik trafik sinyalizasyon sistemi, yeşil dalga sistemi, yol sensörleri, değişken mesaj sistemi, trafik yoğunluk haritası, web/mobil bilgi sistemi vb. AUS uygulamaları yaygınlaştırılacaktır.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28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Ulaşımda Enerji Verimliliğinin Artırılmasına ilişkin Usul ve Esaslar Hakkında Yönetmelik revize edilecektir.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Çevre ve Şehircilik Bakanlığı, Enerji ve Tabii Kaynaklar Bakanlığı, Yerel Yönetimler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Ocak 2015 -Aralık 2015</w:t>
            </w:r>
          </w:p>
          <w:p w:rsidR="00836A25" w:rsidRPr="00A744A8" w:rsidRDefault="00836A25" w:rsidP="00836A25">
            <w:pPr>
              <w:spacing w:after="0" w:line="240" w:lineRule="auto"/>
              <w:rPr>
                <w:rFonts w:eastAsia="Times New Roman" w:cs="Times New Roman"/>
                <w:sz w:val="20"/>
                <w:szCs w:val="20"/>
                <w:lang w:eastAsia="tr-TR"/>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Mevcut yönetmelik uygulamaya yönelik somut prensipler içerecek şekilde tüm paydaş görüşleri alınarak revize edilecektir.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33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Alternatif yakıtlı araç kullanımı artırılacaktır.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Bilim, Sanayi ve Teknoloji Bakanlığı, Çevre ve Şehircilik Bakanlığı, Gıda, Tarım ve Hayvancılık Bakanlığı, Ekonomi Bakanlığı,  Enerji ve Tabii Kaynaklar Bakanlığı, Yerel Yönetimler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CNG, güneş enerjisi vb. alternatif yakıtlar ile çalışan taşıtların kullanımı teşvik edilecektir.</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Özellikle tarım alanında; tarım, hayvan ve atık temelli gazlarla üretilen alternatif enerji kaynaklarıyla çalışan taşıt motorları geliştirilecektir. Yakılmasıyla çevreye olumsuz etki oluşturmayan uygun atık maddelerden enerji sağlanmasıyla ilgili çalışmalar yürütülecektir.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D027EB" w:rsidRDefault="00836A25" w:rsidP="00836A25">
            <w:pPr>
              <w:spacing w:after="0" w:line="240" w:lineRule="auto"/>
              <w:rPr>
                <w:rFonts w:eastAsia="Times New Roman" w:cs="Times New Roman"/>
                <w:sz w:val="20"/>
                <w:szCs w:val="20"/>
                <w:lang w:eastAsia="tr-TR"/>
              </w:rPr>
            </w:pPr>
            <w:r w:rsidRPr="00D027EB">
              <w:rPr>
                <w:rFonts w:eastAsia="Times New Roman" w:cs="Times New Roman"/>
                <w:sz w:val="20"/>
                <w:szCs w:val="20"/>
                <w:lang w:eastAsia="tr-TR"/>
              </w:rPr>
              <w:t>35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Ulaşım altyapı-üstyapısında kullanılan sistemlerde enerji etkinliği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Ulaştırma, Denizcilik ve Haberleşme Bakanlığı (KGM), Büyükşehir             Belediyeleri</w:t>
            </w:r>
            <w:r w:rsidRPr="00A744A8">
              <w:rPr>
                <w:rFonts w:eastAsia="Times New Roman" w:cs="Times New Roman"/>
                <w:sz w:val="20"/>
                <w:szCs w:val="20"/>
                <w:lang w:eastAsia="tr-TR"/>
              </w:rPr>
              <w:br/>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Enerji ve Tabii Kaynaklar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Ocak 2015 -Aralık 2018</w:t>
            </w:r>
          </w:p>
          <w:p w:rsidR="00836A25" w:rsidRPr="00A744A8" w:rsidRDefault="00836A25" w:rsidP="00836A25">
            <w:pPr>
              <w:spacing w:after="0" w:line="240" w:lineRule="auto"/>
              <w:rPr>
                <w:rFonts w:eastAsia="Times New Roman" w:cs="Times New Roman"/>
                <w:sz w:val="20"/>
                <w:szCs w:val="20"/>
                <w:lang w:eastAsia="tr-TR"/>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 xml:space="preserve">LED'li sinyalizasyon sistemleri ve güneş enerjisiyle çalışan toplu taşıma durak ve istasyon donanımlarının kullanımı yaygınlaştırılacaktır. </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Yol güvenliğini azaltmadan ileri teknoloji ürünü güneş-rüzgâr enerjisi ile çalışan veya fosforlu/yansıtıcılı yol işaretlemeleri ile enerji tasarrufu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D027EB" w:rsidRDefault="00836A25" w:rsidP="00836A25">
            <w:pPr>
              <w:spacing w:after="0" w:line="240" w:lineRule="auto"/>
              <w:rPr>
                <w:rFonts w:eastAsia="Times New Roman" w:cs="Times New Roman"/>
                <w:sz w:val="20"/>
                <w:szCs w:val="20"/>
                <w:lang w:eastAsia="tr-TR"/>
              </w:rPr>
            </w:pPr>
            <w:r w:rsidRPr="00D027EB">
              <w:rPr>
                <w:rFonts w:eastAsia="Times New Roman" w:cs="Times New Roman"/>
                <w:sz w:val="20"/>
                <w:szCs w:val="20"/>
                <w:lang w:eastAsia="tr-TR"/>
              </w:rPr>
              <w:t>36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Limanların çevre ile uyumlu, enerji verimliliği yüksek ve sürdürülebilir tesisler olmalarına yönelik bir sertifika programı olan Yeşil Liman (Green Port / GporTR) Projesi teşvik edilecektir.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Ulaştırma, Denizcilik ve Haberleşme Bakanlığı, Çevre ve Şehircilik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Enerji ve Tabii Kaynaklar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Ocak 2015-  Aralık 2018</w:t>
            </w:r>
          </w:p>
          <w:p w:rsidR="00836A25" w:rsidRPr="00A744A8" w:rsidRDefault="00836A25" w:rsidP="00836A25">
            <w:pPr>
              <w:spacing w:after="0" w:line="240" w:lineRule="auto"/>
              <w:rPr>
                <w:rFonts w:eastAsia="Times New Roman" w:cs="Times New Roman"/>
                <w:sz w:val="20"/>
                <w:szCs w:val="20"/>
                <w:lang w:eastAsia="tr-TR"/>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Limanların çevre ile uyumlu, enerji verimliliği yüksek ve sürdürülebilir tesisler olmalarına yönelik bir sertifika programı sürdürülecektir.</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Söz konusu proje kapsamında, 2015-2018 döneminde,</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30 liman tesisine Yeşil Liman sertifikası verilmesi,</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Liman tesislerinin işletme standartlarını yükselterek çevreye ve iş sağlığına olan duyarlılıkların en üst düzeye çıkarılması,</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Limanlarımızın uluslararası rekabet gücünün artırılması,</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 xml:space="preserve">Yeşil Liman Projesi'nin bölgesel düzeyde yaygınlaştırılarak uluslararası bir marka haline getirilmesi, </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 xml:space="preserve">Yeşil Liman Sertifikasının Çevre ve Şehircilik Bakanlığı il Müdürlüklerince muteber kabul edilmesi ve sertifika sahibi limanların denetimlerinde çeşitli muafiyetler sağlanması, bu </w:t>
            </w:r>
            <w:r w:rsidRPr="00A744A8">
              <w:rPr>
                <w:rFonts w:eastAsia="Times New Roman" w:cs="Times New Roman"/>
                <w:sz w:val="20"/>
                <w:szCs w:val="20"/>
                <w:lang w:eastAsia="tr-TR"/>
              </w:rPr>
              <w:lastRenderedPageBreak/>
              <w:t>yolla limanlar için bu sertifikanın daha cazip hale gelmesi,</w:t>
            </w: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Uzun vadede Yeşil Liman Sertifikasının zorunlu hale gelmesi için gerekli çalışmaların yapılması planlanmaktadır.</w:t>
            </w:r>
          </w:p>
          <w:p w:rsidR="00836A25" w:rsidRPr="00A744A8" w:rsidRDefault="00836A25" w:rsidP="00836A25">
            <w:pPr>
              <w:spacing w:after="0" w:line="240" w:lineRule="auto"/>
              <w:rPr>
                <w:rFonts w:eastAsia="Times New Roman" w:cs="Times New Roman"/>
                <w:sz w:val="20"/>
                <w:szCs w:val="20"/>
                <w:lang w:eastAsia="tr-TR"/>
              </w:rPr>
            </w:pPr>
          </w:p>
          <w:p w:rsidR="00836A25" w:rsidRPr="00A744A8" w:rsidRDefault="00836A25" w:rsidP="00836A25">
            <w:pPr>
              <w:spacing w:after="0" w:line="240" w:lineRule="auto"/>
              <w:rPr>
                <w:rFonts w:eastAsia="Times New Roman" w:cs="Times New Roman"/>
                <w:sz w:val="20"/>
                <w:szCs w:val="20"/>
                <w:lang w:eastAsia="tr-TR"/>
              </w:rPr>
            </w:pPr>
            <w:r w:rsidRPr="00A744A8">
              <w:rPr>
                <w:rFonts w:eastAsia="Times New Roman" w:cs="Times New Roman"/>
                <w:sz w:val="20"/>
                <w:szCs w:val="20"/>
                <w:lang w:eastAsia="tr-TR"/>
              </w:rPr>
              <w:t>Uzun vadede Liman tesislerine yönelik belirlenecek sektörel kriterlerin tüm limanlarımızda uygulanmasının sağlanması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TAŞIMACILIKTAN LOJİSTİĞE DÖNÜŞÜM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Lojistik Koordinasyon Kurulu oluşturulacaktır.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Çevre ve Şehircilik Bakanlığı, Ekonomi Bakanlığı, Gümrük ve Ticaret Bakanlığı, İçişleri Bakanlığı, Kalkınma Bakanlığı, İlgili Sivil Toplum Kuruluşları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Koordinasyon Kurulu; Ulaştırma, Denizcilik ve Haberleşme Bakanlığı Müsteşarı Başkanlığında Kalkınma Bakanlığı, Ekonomi Bakanlığı, Gümrük ve Ticaret Bakanlığı, Bilim, Sanayi ve Teknoloji Bakanlığı, Çevre ve Şehircilik Bakanlığı, İçişleri Bakanlığı Müsteşarlarının katılımıyla oluşacaktır. Lojistik Koordinasyon Kurulu bünyesinde Genel Müdür seviyesinde Çalışma Grubu oluşturulacaktır. Ayrıca ihtiyaç duyulması halinde daha alt seviyede çalışma grupları da kurulabilecek, diğer kamu kurum temsilcileri ve STK temsilcileri komisyona dahil edilebilecektir. Lojistik Koordinasyon Kurulunun yapısı, çalışma usul ve esaslarını düzenlemeye yönelik mevzuat hazırlanacaktır. Lojistik Koordinasyon Kurulunun kurulmasına yönelik Başbakanlık Genelgesi çıkarılacaktır.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Liman Yönetim Modeli belirlenerek hayata geçirilecektir.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İçişleri Bakanlığı, Kalkınma Bakanlığı, Özelleştirme İdaresi Başkanlığı, Maliye Bakanlığı, TCDD, Deniz Ticaret Odaları, İlgili Belediyeler, Türklim</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UDHB Koordinesinde ve başkanlığında kurulacak komisyon tarafından liman yapım kararlarında ve uygulamada kurumların birbirleriyle koordinasyon içinde çalışmasını, kıyı yapılarının planlamasında bütüncül bir bakış açısının getirilmesini; böylece gerekli yatırımların zamanında yapılmasını ve işletmede etkinliğin sağlanmasını teminen Türkiye’ye uygun bir Liman Yönetim Modeli belirlenecektir. Bu model kapsamında oluşturulacak yönetim yapısı; bölgesel ihtiyaçları ve kapasiteleri dikkate alarak Kıyı Yapıları Master Planının yönlendirilmesinden ve uygulanmasından sorumlu olacaktır. Bu yapı ile Türkiye’deki ekonomik gelişmeye hizmet edecek şekilde limanların işletiminin iyileştirilmesinde kamunun üstlenmesi gereken eşgüdüm, özelleştirmeler sonucunda tekel oluşmasının engellenmesi gibi limancılık politikasıyla ilgili görevler de ifa edilecektir.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Kıyı Yapıları Master Planı revize edilecektir.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Kalkınma Bakanlığı, Kültür ve Turizm Bakanlığı, Gıda, Tarım ve Hayvancılık Bakanlığı, Özelleştirme İdaresi Başkanlığı,  İlgili Belediyeler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Türkiye'nin artan dış ticaret hacminin kesintisiz şekilde sürdürülmesini sağlayacak liman kapasitelerinin doğru yer, zaman ve ölçekte hayata geçirilmesini teminen Kıyı Yapıları Master Planı bütüncül kıyı alanları planlarıyla uyumlu olacak şekilde güncellenecek ve belirlenecek liman yönetim modeli kapsamında uygulanacaktır.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mevzuatı yürürlüğe konulacaktır.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Ekonomi Bakanlığı, Gümrük ve Ticaret Bakanlığı, İçişleri Bakanlığı, Kalkınma Bakanlığı, İlgili Sivil Toplum Kuruluşları, TCDD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Koordinasyon Kurulunca, kamu kurum ve kuruluşlarının lojistik konusunda üstlenecekleri roller belirlenecektir. Lojistik Koordinasyon Kurulu koordinesinde hazırlanacak lojistik mevzuatı düzenlemeleri tüm taşımacılık modlarını içerecektir.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sektöründe kamu kurum ve kuruluşlarınca lojistik maliyetlerin düşürülmesi ve işlem sürelerinin kısaltılmasına yönelik çalışmalar yürütülecektir.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 Gümrük ve Ticaret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sektöründe faaliyet gösteren firmaların kuruluş aşamalarından başlayarak, faaliyetleri süresince, kamu kurum ve kuruluşları ile ilgili iş ve işlemlerinde karşılaştıkları lojistik maliyetler ve süreler belirlenecek ve söz konusu maliyetler ve sürelerin azaltılmasına yönelik olarak sorumlu kuruluşlarca gerekli çalışmalar yürütülecektir.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 Lojistik Master Planı(TLMP)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Ekonomi Bakanlığı, Enerji ve Tabii Kaynaklar Bakanlığı, Gümrük ve Ticaret Bakanlığı, Kalkınma Bakanlığı, TCDD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Ülkemizde kombine ve intermodal taşımacılığı geliştirmek üzere, iç ve dış ticarette tedarik zinciri yönetiminde optimizasyonu sağlayacak, ülkemizi uluslararası ticarette tercih edilir bölgesel bir lojistik üs haline getirecek, emniyetli ve teknolojik yeniliklere sahip, kalkınmaya ivme kazandırmayı öngören ve sürdürülebilir bir TLMP hazırlanacaktır.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İstatistik Portalı ve Veri Tabanı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TÜİK, KARİD, LODER, TND, UND, UTİKAD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2017-Aralık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Öncelikle halihazırda tutulan verilerin paylaşılması amacıyla Lojistik Koordinasyon Kurulu tarafından belirlenecek lojistik veriler ile Kamu harici lojistik birimlerin (şirket, Oda, dernek, vb.) verilerinden oluşan ve lojistik planlamalarda ve projeksiyonlarda kullanılabilecek, kamu ve özel sektör yatırımları için yol gösterici nitelikte bir Lojistik Veri Paylaşım Portalı kurulacaktır.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Bununla birlikte, Ulaştırma, Denizcilik ve Haberleşme Bakanlığı ve TÜİK tarafından uzun vadede kullanılacak, güncellenebilir, kullanıcı dostu bir veri tabanının oluşturulması asıl amaçtır. Bu veri tabanı için Ulaştırma Ana Planı (UAP), TLMP ve Lojistik Veri Paylaşım Portalındaki bilgiler temel oluşturacaktır. Veri tabanının yatırımı ve işletilmesi Ulaştırma, Denizcilik ve Haberleşme Bakanlığı tarafından yapılacaktır.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Demiryolu Taşımacılık Yönetmeliği, Altyapı Erişim ve Kapasite Tahsisi Yönetmeliği, Demiryolu Araçlarının Tescil ve Sicili Yönetmeliği, Demiryolu Emniyet Yönetmeliği çıkarılacaktır.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 TCDD’nin Bağlı Ortaklıkları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Demiryolu taşımacılığı yapacak kamu ve özel kuruluşların idari, mali, teknik, personel vb. hususlarda ruhsat ve sertifika sahibi olmaları gerekecektir. Söz konusu işlemlerin usul ve esasları eylem kapsamında tamamlanması öngörülen yönetmelikler ile ortaya konulacaktır. 6461 sayılı Türkiye Demiryollarının Serbestleştirilmesi Hakkında Kanunda belirtilen yapılandırma sürecine paralel olarak ilgili yönetmelikler çıkarılacaktır.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TCDD’nin yapılandırılması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 Hazine Müsteşarlığı, TCDD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6461 sayılı Türkiye Demiryollarının Serbestleştirilmesi Hakkında Kanun; TCDD Genel Müdürlüğünü Altyapı Yöneticisi olarak yapılandırırken, TCDD Taşımacılık A.Ş. unvanı ile işletmecilikten sorumlu ayrı bir kurum kurulmasını şart koşmaktadır. TCDD Taşımacılık A.Ş’nin ana statüsü oluşturulacak ve Kurum ticaret siciline kaydedilecektir. Altyapı kapasite tahsisi ve ücretlendirmeye ilişkin genel kuralları, izlenecek yöntemleri ve tahsis için gerekli diğer bilgileri ayrıntılı olarak gösteren 2015 Şebeke Bildirimi hazırlanacaktır.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Ana Planında ve Türkiye Lojistik Master Planında alınan kararlar ve prensipleri kapsayan kılavuz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w:t>
            </w:r>
            <w:r w:rsidRPr="00261686">
              <w:rPr>
                <w:rFonts w:eastAsia="Times New Roman" w:cs="Times New Roman"/>
                <w:color w:val="000000"/>
                <w:sz w:val="20"/>
                <w:szCs w:val="20"/>
              </w:rPr>
              <w:br/>
              <w:t>Haberleşme Bakanlığı, Büyükşehir Belediyeleri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İçişleri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2017-Aralık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Kent içinde ve çevresinde dağınık yer seçen, yüksek arazi fiyatları ve diğer kullanımlardan olumsuz etkilenen mevcut depolama ve aktarma merkezlerinin daha verimli çalışmaları amacıyla, Kentiçi Ulaşım Ana Planlarında ana ulaşım koridorlarına bağlantısı olan lojistik merkezler planlanacaktır.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UAP ile TLMP’de alınan kararların ve prensiplerin Büyükşehirlerin kentiçi ulaşım kararlarına aktarılması ve belediyelerin yönlendirilmesine ilişkin usul ve esasları kapsayan kılavuz hazırlanacaktır.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Kentiçi Ulaşım Ana Planları, Mekânsal Planlar Yapım Yönetmeliği ile uyumlu olarak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 Büyükşehir Belediyeleri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w:t>
            </w:r>
            <w:r w:rsidRPr="00261686">
              <w:rPr>
                <w:rFonts w:eastAsia="Times New Roman" w:cs="Times New Roman"/>
                <w:color w:val="000000"/>
                <w:sz w:val="20"/>
                <w:szCs w:val="20"/>
              </w:rPr>
              <w:br/>
              <w:t>İçişleri Bakanlığı,</w:t>
            </w:r>
            <w:r w:rsidRPr="00261686">
              <w:rPr>
                <w:rFonts w:eastAsia="Times New Roman" w:cs="Times New Roman"/>
                <w:color w:val="000000"/>
                <w:sz w:val="20"/>
                <w:szCs w:val="20"/>
              </w:rPr>
              <w:br/>
              <w:t>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Kentsel Ulaşım Ana Planlarında lojistik hizmetlerin dikkate alınmasına ilişkin hususlara yer verilecektir. Belediyelerin uygulamalarında söz konusu yönetmeliğe uygun planlama yapmaları gerekmektedir. Büyükşehir Belediyelerince Kentiçi Ulaşım Ana Planları mekânsal planlar, Türkiye Lojistik Master Planı ve Ulaştırma Ana Planı ile uyumlu olarak hazırlanarak lojistik merkezlerin yeri belirlenecektir.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Kentiçi Ulaşım Ana</w:t>
            </w:r>
            <w:r w:rsidRPr="00261686">
              <w:rPr>
                <w:rFonts w:eastAsia="Times New Roman" w:cs="Times New Roman"/>
                <w:color w:val="000000"/>
                <w:sz w:val="20"/>
                <w:szCs w:val="20"/>
              </w:rPr>
              <w:br/>
              <w:t xml:space="preserve">Planlarının Ulusal ulaşım ve lojistik ana planları ile uyumlu hale getirilmesi konusu yıllık olarak izlenecek ve değerlendirilecektir.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w:t>
            </w:r>
            <w:r w:rsidRPr="00261686">
              <w:rPr>
                <w:rFonts w:eastAsia="Times New Roman" w:cs="Times New Roman"/>
                <w:color w:val="000000"/>
                <w:sz w:val="20"/>
                <w:szCs w:val="20"/>
              </w:rPr>
              <w:br/>
              <w:t>Bak., Lojistik Koord. Kurulu</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w:t>
            </w:r>
            <w:r w:rsidRPr="00261686">
              <w:rPr>
                <w:rFonts w:eastAsia="Times New Roman" w:cs="Times New Roman"/>
                <w:color w:val="000000"/>
                <w:sz w:val="20"/>
                <w:szCs w:val="20"/>
              </w:rPr>
              <w:br/>
              <w:t>İçişleri Bak., Kalkınma Bak., Büyükşehir 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Kentiçi ulaşım ve lojistik ana planlarının yıllık değerlendirmesi yapılarak/yaptırılarak yıl içerisinde planlanan veya tamamlanan lojistik yatırımlarının ve uygulamalarının mevcut ana plana uyumluluğu hususunda değerlendirme ve raporlar hazırlanacaktır.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Çandarlı Limanı projesi yürütülecektir.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Çandarlı Limanının 1500 m uzunluğundaki dalgakıran inşaatı tamamlanmıştır. Geri kalan altyapı ve üst yapılar kademeli olarak gerçekleştirilecektir. İlk etabının 2018'de tamamlanması öngörülmektedir.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Filyos Limanının altyapı işleri tamamlanacaktır.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Filyos Limanı altyapı işleri 2018 yılında tamamlanacaktır.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Mersin Konteyner Limanı Projesi yürütülecektir.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Fizibilite çalışmaları tamamlanmış olan Mersin Konteyner Limanının imar planı çalışmaları tamamlanarak yapımına başlanacaktır.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Doğu ve Güney Marmara Bölgesinde otoport kurulması amacıyla yer tespiti ve fizibilite etüdü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Kalkınma Bakanlığı, OSD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Otomotiv sektörünün dış ticaretinin kesintisiz sağlanması için; Doğu ve Güney Marmara Bölgesinde mevcut tesisler de dikkate alınarak otoport kurulması için yer tespit çalışmaları ve fizibilite etüdü yapılacaktır.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Adapazarı-Karasu Demiryolu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62 km uzunluğundaki Adapazarı-Karasu limanı demiryolu bağlantı hattı 2017 yılında tamamlanacaktır.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Nemrut Körfezi Demiryolu Bağlantı Hattı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 -TCDD</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Nemrut Körfezindeki mevcut 4 adet iskele ile yapımı planlanan 6 adet iskelenin demiryolu şebekesi ile bağlantısını sağlayacak olan 12 km uzunluğundaki Nemrut Körfezi Demiryolu Bağlantı Hattı tamamlanacaktır.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Türkiye-Gürcistan-Azerbaycan Demiryolu (Kars-Ahılkelek-Tiflis-Bakü)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Demiryolu hattının 73 km’lik Türkiye kesimi 2015 yılında tamamlanacaktır.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Kemalpaşa Lojistik Merkezi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Kemalpaşa Organize Sanayi Bölgesi Demiryolu Bağlantı Hattı ve Lojistik Merkezi projesi kapsamındaki Kemalpaşa Lojistik Merkezi tamamlanacaktır.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Ülke ve sektör bazındaki 2023 ihracat hedeflerinin karayolu taşımacılığı kotaları ile eşleştirildiği bir çalışma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Ulaştırma, Denizcilik ve Haberleşme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 Ekonomi Bakanlığı, TİM, TOBB, UND, UTİKAD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İhraç ürünlerinin kompozisyonunda 2023 yılına kadar meydana gelecek değişimler de göz önünde bulundurularak mevcut taşıma kotaları ile ihracat hedeflerinin sürdürülebilirliğini değerlendirmek üzere bir rapor hazırlatılacaktır.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80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Mevcut uluslararası yük taşımacılığı güzergâhlarındaki geçişlerin </w:t>
            </w:r>
            <w:r w:rsidRPr="00261686">
              <w:rPr>
                <w:rFonts w:eastAsia="Times New Roman" w:cs="Times New Roman"/>
                <w:color w:val="000000"/>
                <w:sz w:val="20"/>
                <w:szCs w:val="20"/>
              </w:rPr>
              <w:lastRenderedPageBreak/>
              <w:t xml:space="preserve">kolaylaştırılmasına yönelik tedbirler alınacaktır.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 xml:space="preserve">Ulaştırma, Denizcilik ve Haberleşme </w:t>
            </w:r>
            <w:r w:rsidRPr="00261686">
              <w:rPr>
                <w:rFonts w:eastAsia="Times New Roman" w:cs="Times New Roman"/>
                <w:color w:val="000000"/>
                <w:sz w:val="20"/>
                <w:szCs w:val="20"/>
              </w:rPr>
              <w:lastRenderedPageBreak/>
              <w:t>Bakanlığı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 xml:space="preserve">Dışişleri Bakanlığı, Gümrük ve Ticaret Bakanlığı, Ekonomi </w:t>
            </w:r>
            <w:r w:rsidRPr="00261686">
              <w:rPr>
                <w:rFonts w:eastAsia="Times New Roman" w:cs="Times New Roman"/>
                <w:color w:val="000000"/>
                <w:sz w:val="20"/>
                <w:szCs w:val="20"/>
              </w:rPr>
              <w:lastRenderedPageBreak/>
              <w:t>Bakanlığı, UND, UTİKAD</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Özellikle uluslararası karayolu taşımacılığında karşılaştığımız güzergâh ve mod zorlamaları, kota sınırlamaları, çeşitli isimler </w:t>
            </w:r>
            <w:r w:rsidRPr="00261686">
              <w:rPr>
                <w:rFonts w:eastAsia="Times New Roman" w:cs="Times New Roman"/>
                <w:color w:val="000000"/>
                <w:sz w:val="20"/>
                <w:szCs w:val="20"/>
              </w:rPr>
              <w:lastRenderedPageBreak/>
              <w:t>altında alınan ilave ücretler gibi engellemelerin Kara Ulaştırması Karma Komisyon Toplantıları, Dünya Ticaret Örgütü ve Avrupa Birliği Konseyi çerçevesindeki müzakereler gibi ikili ve çok taraflı platformlarda yapılacak girişimler ile bertaraf edilmesi amaçlanmaktadır.</w:t>
            </w:r>
          </w:p>
        </w:tc>
      </w:tr>
    </w:tbl>
    <w:p w:rsidR="00836A25" w:rsidRPr="00261686" w:rsidRDefault="00836A25" w:rsidP="00836A25">
      <w:r w:rsidRPr="00261686">
        <w:lastRenderedPageBreak/>
        <w:br w:type="page"/>
      </w:r>
    </w:p>
    <w:p w:rsidR="00836A25" w:rsidRPr="00261686" w:rsidRDefault="00836A25" w:rsidP="00836A25">
      <w:pPr>
        <w:pStyle w:val="Balk1"/>
        <w:ind w:left="-284" w:hanging="425"/>
        <w:rPr>
          <w:color w:val="000000" w:themeColor="text1"/>
        </w:rPr>
      </w:pPr>
      <w:r w:rsidRPr="00261686">
        <w:rPr>
          <w:color w:val="000000" w:themeColor="text1"/>
        </w:rPr>
        <w:lastRenderedPageBreak/>
        <w:t>AFAD BAŞKANLIĞI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KALKINMA İÇİN ULUSLARARASI İŞBİRLİĞİ ALTYAPISININ GELİŞTİRİLMESİ</w:t>
            </w:r>
            <w:r w:rsidRPr="00261686">
              <w:rPr>
                <w:rFonts w:eastAsia="Times New Roman" w:cs="Times New Roman"/>
                <w:b/>
                <w:bCs/>
                <w:color w:val="000000"/>
              </w:rPr>
              <w:t xml:space="preserv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51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Acil ve insani yardım konularında mevzuat çalışmaları yapılacak ve yardım faaliyetleri standartlaştırılacaktır.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AFAD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color w:val="000000" w:themeColor="text1"/>
                <w:sz w:val="20"/>
                <w:szCs w:val="20"/>
              </w:rPr>
              <w:t xml:space="preserve">Başbakanlık, Genelkurmay Başkanlığı, Milli Eğitim </w:t>
            </w:r>
            <w:r w:rsidRPr="00F54EE3">
              <w:rPr>
                <w:rFonts w:eastAsia="Times New Roman" w:cs="Times New Roman"/>
                <w:color w:val="000000" w:themeColor="text1"/>
                <w:sz w:val="20"/>
                <w:szCs w:val="20"/>
              </w:rPr>
              <w:t>Bakanlığı</w:t>
            </w:r>
            <w:r w:rsidRPr="00F54EE3">
              <w:rPr>
                <w:color w:val="000000" w:themeColor="text1"/>
                <w:sz w:val="20"/>
                <w:szCs w:val="20"/>
              </w:rPr>
              <w:t xml:space="preserve">, Dışişleri </w:t>
            </w:r>
            <w:r w:rsidRPr="00F54EE3">
              <w:rPr>
                <w:rFonts w:eastAsia="Times New Roman" w:cs="Times New Roman"/>
                <w:color w:val="000000" w:themeColor="text1"/>
                <w:sz w:val="20"/>
                <w:szCs w:val="20"/>
              </w:rPr>
              <w:t>Bakanlığı</w:t>
            </w:r>
            <w:r w:rsidRPr="00F54EE3">
              <w:rPr>
                <w:color w:val="000000" w:themeColor="text1"/>
                <w:sz w:val="20"/>
                <w:szCs w:val="20"/>
              </w:rPr>
              <w:t xml:space="preserve">, İçişleri </w:t>
            </w:r>
            <w:r w:rsidRPr="00F54EE3">
              <w:rPr>
                <w:rFonts w:eastAsia="Times New Roman" w:cs="Times New Roman"/>
                <w:color w:val="000000" w:themeColor="text1"/>
                <w:sz w:val="20"/>
                <w:szCs w:val="20"/>
              </w:rPr>
              <w:t>Bakanlığı</w:t>
            </w:r>
            <w:r w:rsidRPr="00F54EE3">
              <w:rPr>
                <w:color w:val="000000" w:themeColor="text1"/>
                <w:sz w:val="20"/>
                <w:szCs w:val="20"/>
              </w:rPr>
              <w:t xml:space="preserve">, Kalkınma </w:t>
            </w:r>
            <w:r w:rsidRPr="00F54EE3">
              <w:rPr>
                <w:rFonts w:eastAsia="Times New Roman" w:cs="Times New Roman"/>
                <w:color w:val="000000" w:themeColor="text1"/>
                <w:sz w:val="20"/>
                <w:szCs w:val="20"/>
              </w:rPr>
              <w:t>Bakanlığı</w:t>
            </w:r>
            <w:r w:rsidRPr="00F54EE3">
              <w:rPr>
                <w:color w:val="000000" w:themeColor="text1"/>
                <w:sz w:val="20"/>
                <w:szCs w:val="20"/>
              </w:rPr>
              <w:t xml:space="preserve">, Maliye </w:t>
            </w:r>
            <w:r w:rsidRPr="00F54EE3">
              <w:rPr>
                <w:rFonts w:eastAsia="Times New Roman" w:cs="Times New Roman"/>
                <w:color w:val="000000" w:themeColor="text1"/>
                <w:sz w:val="20"/>
                <w:szCs w:val="20"/>
              </w:rPr>
              <w:t>Bakanlığı</w:t>
            </w:r>
            <w:r w:rsidRPr="00F54EE3">
              <w:rPr>
                <w:color w:val="000000" w:themeColor="text1"/>
                <w:sz w:val="20"/>
                <w:szCs w:val="20"/>
              </w:rPr>
              <w:t xml:space="preserve">, Sağlık </w:t>
            </w:r>
            <w:r w:rsidRPr="00F54EE3">
              <w:rPr>
                <w:rFonts w:eastAsia="Times New Roman" w:cs="Times New Roman"/>
                <w:color w:val="000000" w:themeColor="text1"/>
                <w:sz w:val="20"/>
                <w:szCs w:val="20"/>
              </w:rPr>
              <w:t>Bakanlığı</w:t>
            </w:r>
            <w:r w:rsidRPr="00F54EE3">
              <w:rPr>
                <w:color w:val="000000" w:themeColor="text1"/>
                <w:sz w:val="20"/>
                <w:szCs w:val="20"/>
              </w:rPr>
              <w:t xml:space="preserve">, Ulaştırma Denizcilik ve Haberleşme </w:t>
            </w:r>
            <w:r w:rsidRPr="00F54EE3">
              <w:rPr>
                <w:rFonts w:eastAsia="Times New Roman" w:cs="Times New Roman"/>
                <w:color w:val="000000" w:themeColor="text1"/>
                <w:sz w:val="20"/>
                <w:szCs w:val="20"/>
              </w:rPr>
              <w:t>Bakanlığı</w:t>
            </w:r>
            <w:r w:rsidRPr="00F54EE3">
              <w:rPr>
                <w:color w:val="000000" w:themeColor="text1"/>
                <w:sz w:val="20"/>
                <w:szCs w:val="20"/>
              </w:rPr>
              <w:t xml:space="preserve">, Avrupa Birliği </w:t>
            </w:r>
            <w:r w:rsidRPr="00F54EE3">
              <w:rPr>
                <w:rFonts w:eastAsia="Times New Roman" w:cs="Times New Roman"/>
                <w:color w:val="000000" w:themeColor="text1"/>
                <w:sz w:val="20"/>
                <w:szCs w:val="20"/>
              </w:rPr>
              <w:t>Bakanlığı</w:t>
            </w:r>
            <w:r w:rsidRPr="00F54EE3">
              <w:rPr>
                <w:color w:val="000000" w:themeColor="text1"/>
                <w:sz w:val="20"/>
                <w:szCs w:val="20"/>
              </w:rPr>
              <w:t>, TİKA, YÖK Başkanlığı, Üniversiteler, Türk Kızılayı,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Temmuz-Aralık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Pratik yardım süreçleri ve mevzuatı karşılaştırılacaktır.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En etkin yardım yöntemleri tanımlanacak ve mevzuat önerileri sunulacaktır.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Uluslararası Acil Yardım Planı hazırlanacak ve uluslararası acil yardımları standartlaştırmak üzere çalışmalar yapılacaktır.</w:t>
            </w:r>
          </w:p>
        </w:tc>
      </w:tr>
      <w:tr w:rsidR="00836A25" w:rsidRPr="001E6441"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52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Sivil toplum kuruluşlarına yönelik akreditasyon ve belgelendirme sistemi kurulacak, STK’ların kamu kurumlarıyla ve diğer kurumlarla eşgüdüm halinde çalışması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AFAD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B033DD" w:rsidRDefault="00836A25" w:rsidP="00836A25">
            <w:pPr>
              <w:spacing w:after="0" w:line="240" w:lineRule="auto"/>
              <w:rPr>
                <w:color w:val="000000" w:themeColor="text1"/>
                <w:sz w:val="20"/>
                <w:szCs w:val="20"/>
              </w:rPr>
            </w:pPr>
            <w:r w:rsidRPr="00F54EE3">
              <w:rPr>
                <w:color w:val="000000" w:themeColor="text1"/>
                <w:sz w:val="20"/>
                <w:szCs w:val="20"/>
              </w:rPr>
              <w:t xml:space="preserve">Başbakanlık, Genelkurmay Başkanlığı, Milli Eğitim </w:t>
            </w:r>
            <w:r w:rsidRPr="00B033DD">
              <w:rPr>
                <w:color w:val="000000" w:themeColor="text1"/>
                <w:sz w:val="20"/>
                <w:szCs w:val="20"/>
              </w:rPr>
              <w:t>Bakanlığı</w:t>
            </w:r>
            <w:r w:rsidRPr="00F54EE3">
              <w:rPr>
                <w:color w:val="000000" w:themeColor="text1"/>
                <w:sz w:val="20"/>
                <w:szCs w:val="20"/>
              </w:rPr>
              <w:t xml:space="preserve">, Dışişleri </w:t>
            </w:r>
            <w:r w:rsidRPr="00B033DD">
              <w:rPr>
                <w:color w:val="000000" w:themeColor="text1"/>
                <w:sz w:val="20"/>
                <w:szCs w:val="20"/>
              </w:rPr>
              <w:t>Bakanlığı</w:t>
            </w:r>
            <w:r w:rsidRPr="00F54EE3">
              <w:rPr>
                <w:color w:val="000000" w:themeColor="text1"/>
                <w:sz w:val="20"/>
                <w:szCs w:val="20"/>
              </w:rPr>
              <w:t xml:space="preserve">, İçişleri </w:t>
            </w:r>
            <w:r w:rsidRPr="00B033DD">
              <w:rPr>
                <w:color w:val="000000" w:themeColor="text1"/>
                <w:sz w:val="20"/>
                <w:szCs w:val="20"/>
              </w:rPr>
              <w:t>Bakanlığı</w:t>
            </w:r>
            <w:r w:rsidRPr="00F54EE3">
              <w:rPr>
                <w:color w:val="000000" w:themeColor="text1"/>
                <w:sz w:val="20"/>
                <w:szCs w:val="20"/>
              </w:rPr>
              <w:t xml:space="preserve">, Kalkınma </w:t>
            </w:r>
            <w:r w:rsidRPr="00B033DD">
              <w:rPr>
                <w:color w:val="000000" w:themeColor="text1"/>
                <w:sz w:val="20"/>
                <w:szCs w:val="20"/>
              </w:rPr>
              <w:t>Bakanlığı</w:t>
            </w:r>
            <w:r w:rsidRPr="00F54EE3">
              <w:rPr>
                <w:color w:val="000000" w:themeColor="text1"/>
                <w:sz w:val="20"/>
                <w:szCs w:val="20"/>
              </w:rPr>
              <w:t xml:space="preserve">, Maliye </w:t>
            </w:r>
            <w:r w:rsidRPr="00B033DD">
              <w:rPr>
                <w:color w:val="000000" w:themeColor="text1"/>
                <w:sz w:val="20"/>
                <w:szCs w:val="20"/>
              </w:rPr>
              <w:t>Bakanlığı</w:t>
            </w:r>
            <w:r w:rsidRPr="00F54EE3">
              <w:rPr>
                <w:color w:val="000000" w:themeColor="text1"/>
                <w:sz w:val="20"/>
                <w:szCs w:val="20"/>
              </w:rPr>
              <w:t xml:space="preserve">, Sağlık </w:t>
            </w:r>
            <w:r w:rsidRPr="00B033DD">
              <w:rPr>
                <w:color w:val="000000" w:themeColor="text1"/>
                <w:sz w:val="20"/>
                <w:szCs w:val="20"/>
              </w:rPr>
              <w:t>Bakanlığı</w:t>
            </w:r>
            <w:r w:rsidRPr="00F54EE3">
              <w:rPr>
                <w:color w:val="000000" w:themeColor="text1"/>
                <w:sz w:val="20"/>
                <w:szCs w:val="20"/>
              </w:rPr>
              <w:t xml:space="preserve">, Ulaştırma Denizcilik ve Haberleşme </w:t>
            </w:r>
            <w:r w:rsidRPr="00B033DD">
              <w:rPr>
                <w:color w:val="000000" w:themeColor="text1"/>
                <w:sz w:val="20"/>
                <w:szCs w:val="20"/>
              </w:rPr>
              <w:t>Bakanlığı</w:t>
            </w:r>
            <w:r w:rsidRPr="00F54EE3">
              <w:rPr>
                <w:color w:val="000000" w:themeColor="text1"/>
                <w:sz w:val="20"/>
                <w:szCs w:val="20"/>
              </w:rPr>
              <w:t xml:space="preserve">, Avrupa Birliği </w:t>
            </w:r>
            <w:r w:rsidRPr="00B033DD">
              <w:rPr>
                <w:color w:val="000000" w:themeColor="text1"/>
                <w:sz w:val="20"/>
                <w:szCs w:val="20"/>
              </w:rPr>
              <w:t>Bakanlığı</w:t>
            </w:r>
            <w:r w:rsidRPr="00F54EE3">
              <w:rPr>
                <w:color w:val="000000" w:themeColor="text1"/>
                <w:sz w:val="20"/>
                <w:szCs w:val="20"/>
              </w:rPr>
              <w:t>, TİKA, YÖK Başkanlığı, Üniversiteler, Türk Kızılayı,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Sivil toplum kuruluşlarının uluslararası alanda etkinliğinin artırılmasına yönelik kurumsal kapasitelerini belirleme çalışmaları yapılacaktır.</w:t>
            </w:r>
            <w:r w:rsidRPr="00F54EE3">
              <w:rPr>
                <w:rFonts w:eastAsia="Times New Roman" w:cs="Times New Roman"/>
                <w:color w:val="000000" w:themeColor="text1"/>
                <w:sz w:val="20"/>
                <w:szCs w:val="20"/>
                <w:lang w:val="tr-TR"/>
              </w:rPr>
              <w:br w:type="page"/>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AFAD uhdesinde sivil toplum kuruluşlarına yönelik akreditasyon ve belgelendirme sistemi kurulacaktır.</w:t>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STK’lar, akreditasyon ve belgelendirme sistemi konusunda bilgilendirilecektir </w:t>
            </w:r>
            <w:r w:rsidRPr="00F54EE3">
              <w:rPr>
                <w:rFonts w:eastAsia="Times New Roman" w:cs="Times New Roman"/>
                <w:color w:val="000000" w:themeColor="text1"/>
                <w:sz w:val="20"/>
                <w:szCs w:val="20"/>
                <w:lang w:val="tr-TR"/>
              </w:rPr>
              <w:br w:type="page"/>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STK’lara uluslararası alanda etkin olmaları için destek sağlanacaktır.</w:t>
            </w:r>
          </w:p>
        </w:tc>
      </w:tr>
      <w:tr w:rsidR="00836A25" w:rsidRPr="001E6441"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53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AFAD’da, destek talep eden ülkelere yönelik, “Afet Yönetimi ve Risk Azaltma Programı”  oluşturulacak ve afet yönetimi ve risk azaltma konularında; uzman değişim programı ile kısa ve uzun dönemli kurslar tasarlanacaktır.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AFAD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B033DD" w:rsidRDefault="00836A25" w:rsidP="00836A25">
            <w:pPr>
              <w:spacing w:after="0" w:line="240" w:lineRule="auto"/>
              <w:rPr>
                <w:color w:val="000000" w:themeColor="text1"/>
                <w:sz w:val="20"/>
                <w:szCs w:val="20"/>
              </w:rPr>
            </w:pPr>
            <w:r w:rsidRPr="00B033DD">
              <w:rPr>
                <w:color w:val="000000" w:themeColor="text1"/>
                <w:sz w:val="20"/>
                <w:szCs w:val="20"/>
              </w:rPr>
              <w:t>Başbakanlık, Dışişleri Bakanlığı, İçişleri Bakanlığı,  Kalkınma Bakanlığı, Milli Eğitim Bakanlığı, Sağlık Bakanlığı,</w:t>
            </w:r>
          </w:p>
          <w:p w:rsidR="00836A25" w:rsidRPr="00B033DD" w:rsidRDefault="00836A25" w:rsidP="00836A25">
            <w:pPr>
              <w:spacing w:after="0" w:line="240" w:lineRule="auto"/>
              <w:rPr>
                <w:color w:val="000000" w:themeColor="text1"/>
                <w:sz w:val="20"/>
                <w:szCs w:val="20"/>
              </w:rPr>
            </w:pPr>
            <w:r w:rsidRPr="00B033DD">
              <w:rPr>
                <w:color w:val="000000" w:themeColor="text1"/>
                <w:sz w:val="20"/>
                <w:szCs w:val="20"/>
              </w:rPr>
              <w:t xml:space="preserve">Genelkurmay Başkanlığı, TİKA, YÖK Başkanlığı, STK'lar, Üniversiteler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Afet yönetim sistemi, afete hazırlık ve risk azaltma konularında eğitim programları hazırlanacaktır. </w:t>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Afet yönetim sistemi, afete hazırlık ve risk azaltma konularında uzman değişim programı tasarlanacaktır.</w:t>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Afet ve Acil Durum Eğitim Merkezi’nin (AFADEM) fiziki, teknik ve beşeri imkânları arttırılacaktır. Bu bağlamda, konularında uzman yerli ve yabancı eğiticilerin istihdamı sağlanacaktır.  </w:t>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AFADEM bünyesinde uluslararası eğitimler, yaz kampları, kısa ve uzun dönemli kurslar tasarlanacak ve talep eden ülkelere söz konusu eğitimler sağlanacaktır.</w:t>
            </w:r>
            <w:r w:rsidRPr="00F54EE3">
              <w:rPr>
                <w:rFonts w:eastAsia="Times New Roman" w:cs="Times New Roman"/>
                <w:color w:val="000000" w:themeColor="text1"/>
                <w:sz w:val="20"/>
                <w:szCs w:val="20"/>
                <w:lang w:val="tr-TR"/>
              </w:rPr>
              <w:br w:type="page"/>
            </w:r>
          </w:p>
        </w:tc>
      </w:tr>
      <w:tr w:rsidR="00836A25" w:rsidRPr="001E6441"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54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Destek talep eden ülkelerle afet yönetimi karar destek sistemleri (bilgi sistemleri vb.) ve geliştirilen yazılımlar paylaşılacaktır.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AFAD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B033DD" w:rsidRDefault="00836A25" w:rsidP="00836A25">
            <w:pPr>
              <w:spacing w:after="0" w:line="240" w:lineRule="auto"/>
              <w:rPr>
                <w:color w:val="000000" w:themeColor="text1"/>
                <w:sz w:val="20"/>
                <w:szCs w:val="20"/>
              </w:rPr>
            </w:pPr>
            <w:r w:rsidRPr="00F54EE3">
              <w:rPr>
                <w:color w:val="000000" w:themeColor="text1"/>
                <w:sz w:val="20"/>
                <w:szCs w:val="20"/>
              </w:rPr>
              <w:t xml:space="preserve">Başbakanlık, Genel Kurmay Başkanlığı,  Milli Eğitim </w:t>
            </w:r>
            <w:r w:rsidRPr="00B033DD">
              <w:rPr>
                <w:color w:val="000000" w:themeColor="text1"/>
                <w:sz w:val="20"/>
                <w:szCs w:val="20"/>
              </w:rPr>
              <w:t>Bakanlığı</w:t>
            </w:r>
            <w:r w:rsidRPr="00F54EE3">
              <w:rPr>
                <w:color w:val="000000" w:themeColor="text1"/>
                <w:sz w:val="20"/>
                <w:szCs w:val="20"/>
              </w:rPr>
              <w:t>, Dışişleri Bakanlığı, Milli Savunma Bakanlığı İçişleri Bakanlığı, Ekonomi Bakanlığı, Kalkınma Bakanlığı, Sağlık Bakanlığı, AB Bakanlığı, Maliye Bakanlığı, TİKA, Türk Kızılayı,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2017-Aralık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CBS tabanlı afet yönetimi bilişim sistemi modülü geliştirilecektir.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Destek talebinde bulunan ülkelere yönelik, sistem demosu ve simülasyon çalışmaları hazırlanacaktır.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Kurulacak olan sistem veya hazırlanan yazılımları talep eden ülkelerle bilgi ve tecrübe paylaşım programları gerçekleştirilecektir.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Kurulan sistemlerin veya hazırlanan yazılımların işleyişi hakkında bilgilendirme programları gerçekleştirilecektir.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Söz konusu sistemlerin, talep eden ülkelerde daha iyi çalıştırılması amacıyla yazılımlara ilişkin uzman değişimleri gerçekleştirilecektir.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Teknolojik alanda yapılan AR-GE faaliyetleri paylaşılacaktır.</w:t>
            </w:r>
          </w:p>
        </w:tc>
      </w:tr>
      <w:tr w:rsidR="00836A25" w:rsidRPr="001E6441"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55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“Türkiye’nin Afet Yönetiminde Başarılı Uygulamaları” konulu çalışma yapılacak ve söz konusu çalışma Birleşmiş Milletler tarafından kullanılan dillere tercüme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AFAD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B033DD" w:rsidRDefault="00836A25" w:rsidP="00836A25">
            <w:pPr>
              <w:spacing w:after="0" w:line="240" w:lineRule="auto"/>
              <w:rPr>
                <w:color w:val="000000" w:themeColor="text1"/>
                <w:sz w:val="20"/>
                <w:szCs w:val="20"/>
              </w:rPr>
            </w:pPr>
            <w:r w:rsidRPr="00F54EE3">
              <w:rPr>
                <w:color w:val="000000" w:themeColor="text1"/>
                <w:sz w:val="20"/>
                <w:szCs w:val="20"/>
              </w:rPr>
              <w:t xml:space="preserve">Başbakanlık, Genelkurmay Başkanlığı, Milli Eğitim </w:t>
            </w:r>
            <w:r w:rsidRPr="00B033DD">
              <w:rPr>
                <w:color w:val="000000" w:themeColor="text1"/>
                <w:sz w:val="20"/>
                <w:szCs w:val="20"/>
              </w:rPr>
              <w:t>Bakanlığı</w:t>
            </w:r>
            <w:r w:rsidRPr="00F54EE3">
              <w:rPr>
                <w:color w:val="000000" w:themeColor="text1"/>
                <w:sz w:val="20"/>
                <w:szCs w:val="20"/>
              </w:rPr>
              <w:t xml:space="preserve">, Dışişleri </w:t>
            </w:r>
            <w:r w:rsidRPr="00B033DD">
              <w:rPr>
                <w:color w:val="000000" w:themeColor="text1"/>
                <w:sz w:val="20"/>
                <w:szCs w:val="20"/>
              </w:rPr>
              <w:t>Bakanlığı</w:t>
            </w:r>
            <w:r w:rsidRPr="00F54EE3">
              <w:rPr>
                <w:color w:val="000000" w:themeColor="text1"/>
                <w:sz w:val="20"/>
                <w:szCs w:val="20"/>
              </w:rPr>
              <w:t xml:space="preserve">, İçişleri </w:t>
            </w:r>
            <w:r w:rsidRPr="00B033DD">
              <w:rPr>
                <w:color w:val="000000" w:themeColor="text1"/>
                <w:sz w:val="20"/>
                <w:szCs w:val="20"/>
              </w:rPr>
              <w:t>Bakanlığı</w:t>
            </w:r>
            <w:r w:rsidRPr="00F54EE3">
              <w:rPr>
                <w:color w:val="000000" w:themeColor="text1"/>
                <w:sz w:val="20"/>
                <w:szCs w:val="20"/>
              </w:rPr>
              <w:t xml:space="preserve">, Milli Savunma </w:t>
            </w:r>
            <w:r w:rsidRPr="00B033DD">
              <w:rPr>
                <w:color w:val="000000" w:themeColor="text1"/>
                <w:sz w:val="20"/>
                <w:szCs w:val="20"/>
              </w:rPr>
              <w:t>Bakanlığı</w:t>
            </w:r>
            <w:r w:rsidRPr="00F54EE3">
              <w:rPr>
                <w:color w:val="000000" w:themeColor="text1"/>
                <w:sz w:val="20"/>
                <w:szCs w:val="20"/>
              </w:rPr>
              <w:t xml:space="preserve">, Ekonomi </w:t>
            </w:r>
            <w:r w:rsidRPr="00B033DD">
              <w:rPr>
                <w:color w:val="000000" w:themeColor="text1"/>
                <w:sz w:val="20"/>
                <w:szCs w:val="20"/>
              </w:rPr>
              <w:t>Bakanlığı</w:t>
            </w:r>
            <w:r w:rsidRPr="00F54EE3">
              <w:rPr>
                <w:color w:val="000000" w:themeColor="text1"/>
                <w:sz w:val="20"/>
                <w:szCs w:val="20"/>
              </w:rPr>
              <w:t xml:space="preserve">, Kalkınma </w:t>
            </w:r>
            <w:r w:rsidRPr="00B033DD">
              <w:rPr>
                <w:color w:val="000000" w:themeColor="text1"/>
                <w:sz w:val="20"/>
                <w:szCs w:val="20"/>
              </w:rPr>
              <w:t>Bakanlığı</w:t>
            </w:r>
            <w:r w:rsidRPr="00F54EE3">
              <w:rPr>
                <w:color w:val="000000" w:themeColor="text1"/>
                <w:sz w:val="20"/>
                <w:szCs w:val="20"/>
              </w:rPr>
              <w:t xml:space="preserve">, Maliye </w:t>
            </w:r>
            <w:r w:rsidRPr="00B033DD">
              <w:rPr>
                <w:color w:val="000000" w:themeColor="text1"/>
                <w:sz w:val="20"/>
                <w:szCs w:val="20"/>
              </w:rPr>
              <w:t>Bakanlığı</w:t>
            </w:r>
            <w:r w:rsidRPr="00F54EE3">
              <w:rPr>
                <w:color w:val="000000" w:themeColor="text1"/>
                <w:sz w:val="20"/>
                <w:szCs w:val="20"/>
              </w:rPr>
              <w:t xml:space="preserve">, Sağlık </w:t>
            </w:r>
            <w:r w:rsidRPr="00B033DD">
              <w:rPr>
                <w:color w:val="000000" w:themeColor="text1"/>
                <w:sz w:val="20"/>
                <w:szCs w:val="20"/>
              </w:rPr>
              <w:t>Bakanlığı</w:t>
            </w:r>
            <w:r w:rsidRPr="00F54EE3">
              <w:rPr>
                <w:color w:val="000000" w:themeColor="text1"/>
                <w:sz w:val="20"/>
                <w:szCs w:val="20"/>
              </w:rPr>
              <w:t xml:space="preserve">, Ulaştırma Denizcilik ve Haberleşme </w:t>
            </w:r>
            <w:r w:rsidRPr="00B033DD">
              <w:rPr>
                <w:color w:val="000000" w:themeColor="text1"/>
                <w:sz w:val="20"/>
                <w:szCs w:val="20"/>
              </w:rPr>
              <w:t>Bakanlığı</w:t>
            </w:r>
            <w:r w:rsidRPr="00F54EE3">
              <w:rPr>
                <w:color w:val="000000" w:themeColor="text1"/>
                <w:sz w:val="20"/>
                <w:szCs w:val="20"/>
              </w:rPr>
              <w:t xml:space="preserve">, Avrupa Birliği </w:t>
            </w:r>
            <w:r w:rsidRPr="00B033DD">
              <w:rPr>
                <w:color w:val="000000" w:themeColor="text1"/>
                <w:sz w:val="20"/>
                <w:szCs w:val="20"/>
              </w:rPr>
              <w:t>Bakanlığı</w:t>
            </w:r>
            <w:r w:rsidRPr="00F54EE3">
              <w:rPr>
                <w:color w:val="000000" w:themeColor="text1"/>
                <w:sz w:val="20"/>
                <w:szCs w:val="20"/>
              </w:rPr>
              <w:t xml:space="preserve">, TİKA, YÖK </w:t>
            </w:r>
            <w:r w:rsidRPr="00B033DD">
              <w:rPr>
                <w:color w:val="000000" w:themeColor="text1"/>
                <w:sz w:val="20"/>
                <w:szCs w:val="20"/>
              </w:rPr>
              <w:t>Başkanlığı</w:t>
            </w:r>
            <w:r w:rsidRPr="00F54EE3">
              <w:rPr>
                <w:color w:val="000000" w:themeColor="text1"/>
                <w:sz w:val="20"/>
                <w:szCs w:val="20"/>
              </w:rPr>
              <w:t>, Üniversiteler, Türk Kızılayı,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 xml:space="preserve">Afet yönetiminden sorumlu kuruluşlarla başarılı örneklerin belirlenmesi için atölye çalışması yapılacaktır. </w:t>
            </w:r>
            <w:r w:rsidRPr="00F54EE3">
              <w:rPr>
                <w:rFonts w:eastAsia="Times New Roman" w:cs="Times New Roman"/>
                <w:color w:val="000000" w:themeColor="text1"/>
                <w:sz w:val="20"/>
                <w:szCs w:val="20"/>
                <w:lang w:val="tr-TR"/>
              </w:rPr>
              <w:br w:type="page"/>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Afet yönetiminde karşılaşılan olaylarla ilgili vaka analizi çalışmaları yapılacaktır.</w:t>
            </w:r>
            <w:r w:rsidRPr="00F54EE3">
              <w:rPr>
                <w:rFonts w:eastAsia="Times New Roman" w:cs="Times New Roman"/>
                <w:color w:val="000000" w:themeColor="text1"/>
                <w:sz w:val="20"/>
                <w:szCs w:val="20"/>
                <w:lang w:val="tr-TR"/>
              </w:rPr>
              <w:br w:type="page"/>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“Türkiye’nin Afet Yönetiminde Başarılı Uygulamaları” çalışması hazırlanacaktır.</w:t>
            </w:r>
            <w:r w:rsidRPr="00F54EE3">
              <w:rPr>
                <w:rFonts w:eastAsia="Times New Roman" w:cs="Times New Roman"/>
                <w:color w:val="000000" w:themeColor="text1"/>
                <w:sz w:val="20"/>
                <w:szCs w:val="20"/>
                <w:lang w:val="tr-TR"/>
              </w:rPr>
              <w:br w:type="page"/>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Söz konusu çalışma, Birleşmiş Milletler tarafından kullanılan dillere tercüme edilecek ve yayımlanacaktır.</w:t>
            </w:r>
            <w:r w:rsidRPr="00F54EE3">
              <w:rPr>
                <w:rFonts w:eastAsia="Times New Roman" w:cs="Times New Roman"/>
                <w:color w:val="000000" w:themeColor="text1"/>
                <w:sz w:val="20"/>
                <w:szCs w:val="20"/>
                <w:lang w:val="tr-TR"/>
              </w:rPr>
              <w:br w:type="page"/>
            </w:r>
          </w:p>
          <w:p w:rsidR="00836A25" w:rsidRPr="00F54EE3" w:rsidRDefault="00836A25" w:rsidP="00596B34">
            <w:pPr>
              <w:pStyle w:val="ListeParagraf"/>
              <w:numPr>
                <w:ilvl w:val="0"/>
                <w:numId w:val="62"/>
              </w:numPr>
              <w:spacing w:after="0" w:line="240" w:lineRule="auto"/>
              <w:ind w:left="215" w:hanging="215"/>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Başarılı uygulamalar düzenlenen eğitim programlarına dâhil edilecektir.</w:t>
            </w:r>
          </w:p>
        </w:tc>
      </w:tr>
    </w:tbl>
    <w:p w:rsidR="00596B34" w:rsidRDefault="00596B34" w:rsidP="00596B34">
      <w:pPr>
        <w:rPr>
          <w:color w:val="000000" w:themeColor="text1"/>
        </w:rPr>
      </w:pPr>
    </w:p>
    <w:p w:rsidR="00596B34" w:rsidRDefault="00596B34" w:rsidP="00596B34"/>
    <w:p w:rsidR="00596B34" w:rsidRDefault="00596B34" w:rsidP="00596B34"/>
    <w:p w:rsidR="00596B34" w:rsidRPr="00596B34" w:rsidRDefault="00596B34" w:rsidP="00596B34"/>
    <w:p w:rsidR="00836A25" w:rsidRPr="00261686" w:rsidRDefault="00836A25" w:rsidP="00836A25">
      <w:pPr>
        <w:pStyle w:val="Balk1"/>
        <w:ind w:left="-284" w:hanging="425"/>
        <w:rPr>
          <w:color w:val="000000" w:themeColor="text1"/>
        </w:rPr>
      </w:pPr>
      <w:r w:rsidRPr="00261686">
        <w:rPr>
          <w:color w:val="000000" w:themeColor="text1"/>
        </w:rPr>
        <w:t>BANKALAR ARASI KART MERKEZİ A.Ş.</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lastRenderedPageBreak/>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21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Bankalararası Kredi Kartları Merkezi’nin kayıtlarının istatistik üretim 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Bankalararası Kart Merkezi A.Ş.</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1"/>
                <w:numId w:val="77"/>
              </w:numPr>
              <w:spacing w:after="0"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261686" w:rsidRDefault="00836A25" w:rsidP="00836A25">
            <w:pPr>
              <w:pStyle w:val="ListeParagraf"/>
              <w:numPr>
                <w:ilvl w:val="1"/>
                <w:numId w:val="77"/>
              </w:numPr>
              <w:spacing w:after="0"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1"/>
                <w:numId w:val="77"/>
              </w:numPr>
              <w:spacing w:after="0"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tc>
      </w:tr>
    </w:tbl>
    <w:p w:rsidR="00836A25" w:rsidRPr="00261686" w:rsidRDefault="00836A25" w:rsidP="00836A25"/>
    <w:p w:rsidR="00836A25" w:rsidRPr="00261686" w:rsidRDefault="00836A25" w:rsidP="00836A25">
      <w:pPr>
        <w:pStyle w:val="Balk1"/>
        <w:ind w:left="-284" w:hanging="425"/>
        <w:rPr>
          <w:color w:val="000000" w:themeColor="text1"/>
        </w:rPr>
      </w:pPr>
      <w:r w:rsidRPr="00261686">
        <w:rPr>
          <w:color w:val="000000" w:themeColor="text1"/>
        </w:rPr>
        <w:t>BAŞBAKANLIK YATIRIM DESTEK VE TANITIM AJANSI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sz w:val="20"/>
                <w:szCs w:val="20"/>
              </w:rPr>
            </w:pPr>
            <w:r w:rsidRPr="00261686">
              <w:rPr>
                <w:bCs/>
                <w:sz w:val="20"/>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olor w:val="000000"/>
                <w:sz w:val="20"/>
                <w:szCs w:val="24"/>
              </w:rPr>
            </w:pPr>
            <w:r w:rsidRPr="00261686">
              <w:rPr>
                <w:rFonts w:eastAsia="Times New Roman"/>
                <w:color w:val="000000"/>
                <w:sz w:val="20"/>
                <w:szCs w:val="24"/>
              </w:rPr>
              <w:t>Öncelikli alanlarda Ar-Ge odaklı yabancı yatırımcıların ülkemize çekilmesine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szCs w:val="24"/>
              </w:rPr>
            </w:pPr>
            <w:r w:rsidRPr="00261686">
              <w:rPr>
                <w:rFonts w:eastAsia="Times New Roman"/>
                <w:color w:val="000000"/>
                <w:sz w:val="20"/>
                <w:szCs w:val="24"/>
              </w:rPr>
              <w:t>Başbakanlık Yatırım  Destek ve Tanıtım Ajansı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szCs w:val="24"/>
              </w:rPr>
            </w:pPr>
            <w:r w:rsidRPr="00261686">
              <w:rPr>
                <w:rFonts w:eastAsia="Times New Roman"/>
                <w:color w:val="000000"/>
                <w:sz w:val="20"/>
                <w:szCs w:val="24"/>
              </w:rPr>
              <w:t xml:space="preserve">Ekonomi Bakanlığı, TÜBİTAK, </w:t>
            </w:r>
          </w:p>
          <w:p w:rsidR="00836A25" w:rsidRPr="00261686" w:rsidRDefault="00836A25" w:rsidP="00836A25">
            <w:pPr>
              <w:spacing w:after="0" w:line="240" w:lineRule="auto"/>
              <w:rPr>
                <w:rFonts w:eastAsia="Times New Roman"/>
                <w:color w:val="000000"/>
                <w:sz w:val="20"/>
                <w:szCs w:val="24"/>
              </w:rPr>
            </w:pPr>
            <w:r w:rsidRPr="00261686">
              <w:rPr>
                <w:rFonts w:eastAsia="Times New Roman"/>
                <w:color w:val="000000"/>
                <w:sz w:val="20"/>
                <w:szCs w:val="24"/>
              </w:rPr>
              <w:t>TOBB,</w:t>
            </w:r>
          </w:p>
          <w:p w:rsidR="00836A25" w:rsidRPr="00361BCF" w:rsidRDefault="00836A25" w:rsidP="00836A25">
            <w:pPr>
              <w:spacing w:after="0" w:line="240" w:lineRule="auto"/>
              <w:rPr>
                <w:bCs/>
                <w:sz w:val="20"/>
                <w:szCs w:val="24"/>
              </w:rPr>
            </w:pPr>
            <w:r w:rsidRPr="00261686">
              <w:rPr>
                <w:rFonts w:eastAsia="Times New Roman"/>
                <w:color w:val="000000"/>
                <w:sz w:val="20"/>
                <w:szCs w:val="24"/>
              </w:rPr>
              <w:t>TİM, BSTB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4"/>
              </w:rPr>
            </w:pPr>
            <w:r w:rsidRPr="00261686">
              <w:rPr>
                <w:bCs/>
                <w:sz w:val="20"/>
              </w:rPr>
              <w:t>Şubat 2015</w:t>
            </w:r>
            <w:r w:rsidRPr="00261686">
              <w:rPr>
                <w:sz w:val="20"/>
                <w:szCs w:val="24"/>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olor w:val="000000"/>
                <w:sz w:val="20"/>
                <w:szCs w:val="24"/>
              </w:rPr>
            </w:pPr>
            <w:r w:rsidRPr="00261686">
              <w:rPr>
                <w:rFonts w:eastAsia="Times New Roman"/>
                <w:color w:val="000000"/>
                <w:sz w:val="20"/>
                <w:szCs w:val="24"/>
              </w:rPr>
              <w:t xml:space="preserve">Öncelikli alanlarda yabancı yatırımcıların ülkemize çekilmesi amacıyla tanıtım, seminer, fuar gibi faaliyetlerin sayısı artırılacaktır. </w:t>
            </w:r>
          </w:p>
          <w:p w:rsidR="00836A25" w:rsidRPr="00261686" w:rsidRDefault="00836A25" w:rsidP="00836A25">
            <w:pPr>
              <w:spacing w:after="0" w:line="240" w:lineRule="auto"/>
              <w:rPr>
                <w:rFonts w:eastAsia="Times New Roman"/>
                <w:color w:val="000000"/>
                <w:sz w:val="20"/>
                <w:szCs w:val="24"/>
              </w:rPr>
            </w:pPr>
          </w:p>
        </w:tc>
      </w:tr>
    </w:tbl>
    <w:p w:rsidR="00836A25" w:rsidRDefault="00836A25" w:rsidP="00836A25"/>
    <w:p w:rsidR="003032A9" w:rsidRDefault="003032A9" w:rsidP="00836A25"/>
    <w:p w:rsidR="003032A9" w:rsidRPr="00261686" w:rsidRDefault="003032A9" w:rsidP="00836A25"/>
    <w:p w:rsidR="00836A25" w:rsidRPr="00261686" w:rsidRDefault="00836A25" w:rsidP="00836A25">
      <w:pPr>
        <w:pStyle w:val="Balk1"/>
        <w:ind w:left="-284" w:hanging="425"/>
        <w:rPr>
          <w:color w:val="000000" w:themeColor="text1"/>
        </w:rPr>
      </w:pPr>
      <w:r w:rsidRPr="00261686">
        <w:rPr>
          <w:color w:val="000000" w:themeColor="text1"/>
        </w:rPr>
        <w:t>BDDK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YURTİÇİ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lastRenderedPageBreak/>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Finansal erişimde ATM’lerin ortak kullanımına dayalı ATM optimizasyonu sağlanacaktır.</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Denetleme ve Düzenleme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Bankalararası Kart Merkezi, Türkiye Bankalar Birliği, Türkiye Katılım Bankaları Birliği, Bankalar, TCMB, Maliye Bakanlığı</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2016</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Bu çerçevede, </w:t>
            </w:r>
          </w:p>
          <w:p w:rsidR="00836A25" w:rsidRPr="00261686" w:rsidRDefault="00836A25" w:rsidP="00836A25">
            <w:pPr>
              <w:pStyle w:val="ListeParagraf"/>
              <w:numPr>
                <w:ilvl w:val="0"/>
                <w:numId w:val="2"/>
              </w:numPr>
              <w:spacing w:after="0" w:line="240" w:lineRule="auto"/>
              <w:rPr>
                <w:rFonts w:eastAsia="Times New Roman"/>
                <w:color w:val="000000"/>
                <w:sz w:val="20"/>
                <w:szCs w:val="20"/>
                <w:lang w:val="tr-TR"/>
              </w:rPr>
            </w:pPr>
            <w:r w:rsidRPr="00261686">
              <w:rPr>
                <w:rFonts w:eastAsia="Times New Roman"/>
                <w:color w:val="000000"/>
                <w:sz w:val="20"/>
                <w:szCs w:val="20"/>
                <w:lang w:val="tr-TR"/>
              </w:rPr>
              <w:t>ATM’lerin coğrafi kapsama alanının genişletilmesi, white label ATM alternatifinin değerlendirilmesi,</w:t>
            </w:r>
          </w:p>
          <w:p w:rsidR="00836A25" w:rsidRPr="00261686" w:rsidRDefault="00836A25" w:rsidP="00836A25">
            <w:pPr>
              <w:pStyle w:val="ListeParagraf"/>
              <w:numPr>
                <w:ilvl w:val="0"/>
                <w:numId w:val="2"/>
              </w:numPr>
              <w:spacing w:after="0" w:line="240" w:lineRule="auto"/>
              <w:rPr>
                <w:rFonts w:eastAsia="Times New Roman"/>
                <w:color w:val="000000"/>
                <w:sz w:val="20"/>
                <w:szCs w:val="20"/>
                <w:lang w:val="tr-TR"/>
              </w:rPr>
            </w:pPr>
            <w:r w:rsidRPr="00261686">
              <w:rPr>
                <w:rFonts w:eastAsia="Times New Roman"/>
                <w:color w:val="000000"/>
                <w:sz w:val="20"/>
                <w:szCs w:val="20"/>
                <w:lang w:val="tr-TR"/>
              </w:rPr>
              <w:t>Ortak ATM’lerin işlem setine hesaba para yatırma ve çeşitli ödeme işlemlerinin eklenmesi,</w:t>
            </w:r>
          </w:p>
          <w:p w:rsidR="00836A25" w:rsidRPr="00261686" w:rsidRDefault="00836A25" w:rsidP="00836A25">
            <w:pPr>
              <w:pStyle w:val="ListeParagraf"/>
              <w:numPr>
                <w:ilvl w:val="0"/>
                <w:numId w:val="2"/>
              </w:numPr>
              <w:spacing w:after="0" w:line="240" w:lineRule="auto"/>
              <w:rPr>
                <w:rFonts w:eastAsia="Times New Roman"/>
                <w:color w:val="000000"/>
                <w:sz w:val="20"/>
                <w:szCs w:val="20"/>
                <w:lang w:val="tr-TR"/>
              </w:rPr>
            </w:pPr>
            <w:r w:rsidRPr="00261686">
              <w:rPr>
                <w:rFonts w:eastAsia="Times New Roman"/>
                <w:color w:val="000000"/>
                <w:sz w:val="20"/>
                <w:szCs w:val="20"/>
                <w:lang w:val="tr-TR"/>
              </w:rPr>
              <w:t>Operasyonel ortaklık imkânlarının araştırılması,</w:t>
            </w:r>
          </w:p>
          <w:p w:rsidR="00836A25" w:rsidRPr="00261686" w:rsidRDefault="00836A25" w:rsidP="00836A25">
            <w:pPr>
              <w:pStyle w:val="ListeParagraf"/>
              <w:numPr>
                <w:ilvl w:val="0"/>
                <w:numId w:val="2"/>
              </w:numPr>
              <w:spacing w:after="0" w:line="240" w:lineRule="auto"/>
              <w:rPr>
                <w:rFonts w:eastAsia="Times New Roman"/>
                <w:color w:val="000000"/>
                <w:sz w:val="20"/>
                <w:szCs w:val="20"/>
                <w:lang w:val="tr-TR"/>
              </w:rPr>
            </w:pPr>
            <w:r w:rsidRPr="00261686">
              <w:rPr>
                <w:rFonts w:eastAsia="Times New Roman"/>
                <w:color w:val="000000"/>
                <w:sz w:val="20"/>
                <w:szCs w:val="20"/>
                <w:lang w:val="tr-TR"/>
              </w:rPr>
              <w:t>Ortak ATM kullanımına ilişkin masrafların gözden geçirilmesi,</w:t>
            </w:r>
          </w:p>
          <w:p w:rsidR="00836A25" w:rsidRPr="00261686" w:rsidRDefault="00836A25" w:rsidP="00836A25">
            <w:pPr>
              <w:pStyle w:val="ListeParagraf"/>
              <w:numPr>
                <w:ilvl w:val="0"/>
                <w:numId w:val="2"/>
              </w:numPr>
              <w:spacing w:after="0" w:line="240" w:lineRule="auto"/>
              <w:rPr>
                <w:rFonts w:eastAsia="Times New Roman"/>
                <w:color w:val="000000"/>
                <w:sz w:val="20"/>
                <w:szCs w:val="20"/>
                <w:lang w:val="tr-TR"/>
              </w:rPr>
            </w:pPr>
            <w:r w:rsidRPr="00261686">
              <w:rPr>
                <w:rFonts w:eastAsia="Times New Roman"/>
                <w:color w:val="000000"/>
                <w:sz w:val="20"/>
                <w:szCs w:val="20"/>
                <w:lang w:val="tr-TR"/>
              </w:rPr>
              <w:t>ATM kanalı ile ilgili bilinirliği artırarak finansal bilincin geliştirilmesi, konularında çalışılacaktır.</w:t>
            </w:r>
          </w:p>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BKM tarafından kurulacak komisyon düzenli aralıklarla BDDK’ya bilgi verecek ve gerekli adımların ilgili kuruluşlar ve bankalar tar</w:t>
            </w:r>
            <w:r>
              <w:rPr>
                <w:rFonts w:ascii="Calibri" w:eastAsia="Times New Roman" w:hAnsi="Calibri" w:cs="Times New Roman"/>
                <w:color w:val="000000"/>
                <w:sz w:val="20"/>
                <w:szCs w:val="20"/>
              </w:rPr>
              <w:t>afından atılması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Del="00080BC7"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16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Del="00080BC7"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Altın bankacılığıyla ilgili bilgi ve veriler iyileştirilecektir.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Del="00080BC7"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Denetleme ve Düzenleme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Del="00080BC7"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Bankalar,  Türkiye Bankalar Birliği,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Del="00080BC7"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olor w:val="000000"/>
                <w:sz w:val="20"/>
                <w:szCs w:val="20"/>
              </w:rPr>
            </w:pPr>
            <w:r w:rsidRPr="00261686">
              <w:rPr>
                <w:rFonts w:ascii="Calibri" w:eastAsia="Times New Roman" w:hAnsi="Calibri" w:cs="Times New Roman"/>
                <w:color w:val="000000"/>
                <w:sz w:val="20"/>
                <w:szCs w:val="20"/>
              </w:rPr>
              <w:t xml:space="preserve">Altın yatırımcısının davranış modeline uygun stratejiler belirlenebilmesi için altınla ilgili bilgi ve veriler ihtiyaçlar doğrultusunda güncellenecektir. Bu çerçevede </w:t>
            </w:r>
            <w:r w:rsidRPr="00261686">
              <w:rPr>
                <w:rFonts w:ascii="Calibri" w:eastAsia="Times New Roman" w:hAnsi="Calibri"/>
                <w:color w:val="000000"/>
                <w:sz w:val="20"/>
                <w:szCs w:val="20"/>
              </w:rPr>
              <w:t>FİNTÜRK verilerinde yer alan mevduat ve kredi verilerine altın kırılımı eklenecektir.</w:t>
            </w:r>
          </w:p>
          <w:p w:rsidR="00836A25" w:rsidRPr="00261686" w:rsidDel="00080BC7"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Bankalar nezdinde açılan altın hesaplarının kaynağı olan 995/1000 saflıktan yukarı hurda olmayan altın ile değerleme sonrası tespit edilen 995/1000’den düşük hurda altın verisinin izlenmesi amacıyla form düzenlenecektir.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50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Kredi düzenlemelerinin krediler üzerindeki etkileri izlenecektir. </w:t>
            </w:r>
          </w:p>
          <w:p w:rsidR="00836A25" w:rsidRPr="00261686" w:rsidRDefault="00836A25" w:rsidP="00836A25">
            <w:pPr>
              <w:spacing w:line="230" w:lineRule="auto"/>
              <w:rPr>
                <w:rFonts w:ascii="Calibri" w:eastAsia="Times New Roman" w:hAnsi="Calibri"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Denetleme ve Düzenleme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 TCMB, Türkiye Bankalar Birliği, Finansal Kurumlar Birliği, Türkiye Katılım Bankaları Birliği, Kredi Kayıt Bürosu, Bankalararası Kart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Bu eylem ile kredi düzenlemelerinin konjonktürü değerlendiren etki analizleri yapılacaktır.  Bu sebeple, değişken, gösterge ve rasyolardan oluşan bir veri setinin içeriği, sektörel bazın yanı sıra emsal gruplar bazında belirlenecektir. İlgili veri setinin içeriğinin sektörden alınan mevcut raporlamalar ile karşılanamaması durumunda yeni raporlama setleri oluşturulacaktır. Sektör ve emsal gruplar bazında ve üç aylık dönemlerde hazırlanacak veri setleri yılda iki kez Sistemik Risk Değerlendirme Grubuyla paylaşılacaktır.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51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Kredi kartında yapılan düzenlemelerin etkileri takip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Denetleme ve Düzenleme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Bankalararası Kart Merkezi,</w:t>
            </w:r>
          </w:p>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TCMB, Kalkınma Bakanlığı, Kredi Kayıt Bürosu, Türkiye Bankalar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Söz konusu eylemin amacı kredi kartında yapılan asgari ödeme oranı artışı, limit ve taksit düzenlemelerinin etkilerinin izlenebilmesidir.  Bu amaçla düzenlemelerin konjonktürü değerlendiren etki analizleri yapılacaktır. </w:t>
            </w:r>
          </w:p>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 xml:space="preserve">Bu sebeple, takip edilecek performans göstergeleri, sektörel bazın yanı sıra emsal gruplar bazında BDDK koordinasyonunda belirlenecektir. Söz konusu veri setinin içeriği değerlendirme yapan kuruluşların talepleri üzerine güncellenebilecektir. </w:t>
            </w:r>
          </w:p>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Performans göstergeleri sektör ve emsal gruplar bazında üç aylık dönemlerde BDDK ‘ya sunulacak ve Sistemik Risk Değerlendirme Grubuyla paylaşılacaktır.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lastRenderedPageBreak/>
              <w:t>52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Kredi düzenlemelerinin diğer alternatif finansman yöntemleri üzerindeki etkileri izlenecektir.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Denetleme ve Düzenleme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Kredi Kayıt Bürosu, TCMB, Kalkınma Bakanlığı, Türkiye Bankalar Birliği, Finansal Kurumlar Birliği, Türkiye Katılım Bankaları Birliği, Bankalararası Kart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Söz konusu eylemin amacı kredi düzenlemeleri ile hedeflenen etkileri azaltacak uygulamaların izlenmesidir. Özellikle, kredi düzenlemelerinin getirdiği kısıtlardan kaçınmak isteyen finansal piyasa aktörlerinin yöneldikleri alternatif finansman yöntemlerindeki gelişmelerin izlenmesi önem arz etmektedir.</w:t>
            </w:r>
          </w:p>
          <w:p w:rsidR="00836A25" w:rsidRPr="00261686" w:rsidRDefault="00836A25" w:rsidP="00836A25">
            <w:pPr>
              <w:spacing w:before="60"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Bu sebeple, çek ve senet kullanımı ve diğer alternatif ürünlere ilişkin takip edilecek performans göstergeleri ve takip sıklığı hakkında ilgili kuruluşların görüşü alınacaktır. Performans göstergeleri üç aylık dönemlerde BDDK’ya sunulacak ve yılda iki kez Sistemik Risk Değerlendirme Grubuyla paylaşılacaktır.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55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sektörünün kredi düzenlemeleri sonrası oluşturduğu iş modellerini ortaya koyan raporlar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Denetleme ve Düzenleme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 Bankalar Birliği, Türkiye Katılım Bankaları Birliği, Finansal Kurumlar Birliği, Kalkınma Bakanlığı, TCMB, Bankalararası Kart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Uygulanmaya konulan kredi düzenlemelerini içeren tedbirler sonrasında sektör iş modellerini değiştirmekte ve geliştirmektedir. </w:t>
            </w:r>
          </w:p>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Makro ihtiyati düzenlemeler sonrasında kredi türüne yönelik iş modellerinin gelişimi ve söz konusu değişimlerin sistemik açıdan etkilerinin TBB, TKBB ve FKB tarafından analiz edilmesi koordine edilecektir. Oluşturulan raporlar Sistemik Risk Değerlend</w:t>
            </w:r>
            <w:r>
              <w:rPr>
                <w:rFonts w:ascii="Calibri" w:eastAsia="Times New Roman" w:hAnsi="Calibri" w:cs="Times New Roman"/>
                <w:color w:val="000000"/>
                <w:sz w:val="20"/>
                <w:szCs w:val="20"/>
              </w:rPr>
              <w:t xml:space="preserve">irme Grubuyla paylaşılacaktır.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56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Etki analizleri ve değerlendirmeler ışığında, finansal istikrar gözetilerek, ihtiyaç duyulan alanlarda kredi düzenlemelerine ilişkin çalışmalara devam edilecektir.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Bankacılık Denetleme ve Düzenleme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TCMB, Kalkınma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Finansal istikrarı korumak ve sistemik risk unsurlarını asgari düzeyde tutmak için gerekli olduğu durumlarda BDDK’nın görev ve yetkisi olan alanlarda, uygun araçların kullanılması sağlanacaktır. Bu kapsamda devresel hareketlere duyarlı makro-ihtiyati tedbirlerin geliştirilmesi, kredi kartlarında uygulanan borç/gelir oranının diğer bireysel kredilere genişletilmesi gibi alternatifler değerlendirilecektir. </w:t>
            </w:r>
          </w:p>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Üretken yatırımları teşvik etmek amacıyla; ticari ve sanayi kredilerinin portföydeki ağırlığının artırılması, uzun vadeli kredilerin zorunlu karşılık, risk ağırlığı vb. araçlarla avantajlı hale getirilmesine y</w:t>
            </w:r>
            <w:r>
              <w:rPr>
                <w:rFonts w:ascii="Calibri" w:eastAsia="Times New Roman" w:hAnsi="Calibri" w:cs="Times New Roman"/>
                <w:color w:val="000000"/>
                <w:sz w:val="20"/>
                <w:szCs w:val="20"/>
              </w:rPr>
              <w:t>önelik çalışmalar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74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Faizsiz finans sisteminin felsefesini ve uygulamalarını konu alan kapsamlı bir tanıtım kampanyası yürütülecek, sistemin geliştirilmesi ve tanınmasına yönelik ulusal ve uluslararası düzeyde organizasyonlar düzenlenecektir.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 SPK, TCMB, TMSF, Borsa İstanbul,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Eylem çerçevesinde;</w:t>
            </w:r>
          </w:p>
          <w:p w:rsidR="00836A25" w:rsidRPr="00261686" w:rsidRDefault="00836A25" w:rsidP="00836A25">
            <w:pPr>
              <w:pStyle w:val="ListeParagraf"/>
              <w:numPr>
                <w:ilvl w:val="0"/>
                <w:numId w:val="13"/>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 xml:space="preserve">2015 yılını kapsayan bir tanıtım kampanyası yürütülecektir. Türkiye Katılım Bankaları Birliği tarafından 2015 yılı Haziran ayına kadar, kampanyanın amaçlarını ele alan bir bilgilendirme dokümanı hazırlanacaktır. Tanıtım kampanyasının ana unsurlarını görsel ve yazılı spotlar, okullarda tanıtım toplantıları ve yarışmalar oluşturacaktır. </w:t>
            </w:r>
          </w:p>
          <w:p w:rsidR="00836A25" w:rsidRPr="00261686" w:rsidRDefault="00836A25" w:rsidP="00836A25">
            <w:pPr>
              <w:pStyle w:val="ListeParagraf"/>
              <w:numPr>
                <w:ilvl w:val="0"/>
                <w:numId w:val="13"/>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 xml:space="preserve">BDDK, Borsa İstanbul, Hazine Müsteşarlığı, TCMB ve SPK tarafından yılda en az bir defa faizsiz finans sistemine ilişkin ulusal veya uluslararası düzeyde bir panel, çalıştay veya konferans düzenlenecektir. </w:t>
            </w:r>
          </w:p>
          <w:p w:rsidR="00836A25" w:rsidRPr="00261686" w:rsidRDefault="00836A25" w:rsidP="00836A25">
            <w:pPr>
              <w:pStyle w:val="ListeParagraf"/>
              <w:numPr>
                <w:ilvl w:val="0"/>
                <w:numId w:val="13"/>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Borsa İstanbul ve SPK işbirliğiyle farklı platformlarda faizsiz yatırım ürünleri hakkında piyasa oyuncularını bilgilendirici toplantılar yapılacak ve ürünleri tanıtıcı rehberler hazırlanacaktır.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84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Mevcut mevzuatın taranması gerçekleştirilecek ve faizsiz finans sisteminin ihtiyaç duyduğu düzenlemelere ilişkin öneriler sunulacaktır.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Adalet Bakanlığı, Maliye Bakanlığı, Hazine Müsteşarlığı, TCMB, TMSF, SPK, Kamu Gözetimi Kurumu, Borsa İstanbul,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Ocak 2015 - </w:t>
            </w:r>
            <w:r w:rsidRPr="00261686">
              <w:rPr>
                <w:rFonts w:ascii="Calibri" w:eastAsia="Times New Roman" w:hAnsi="Calibri" w:cs="Times New Roman"/>
                <w:color w:val="000000"/>
                <w:sz w:val="20"/>
                <w:szCs w:val="20"/>
              </w:rPr>
              <w:br/>
              <w:t>Eylül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Ortak konularda ilgili bütün sektör kuruluşlarının aynı düzenlemelere tabi kılınması, faizsiz finansa ilişkin ihtiyaç duyulan düzenlemelerin geleneksel sistemle ayrıştığı noktalarda çözüm aranması ve düzenlemeler yapılması amacıyla BDDK koordinasyonunda ilgili paydaşların yer alacağı bir “Mevzuat Komitesi” oluşturulacaktır. Söz konusu komite kapsamlı bir mevzuat taraması yaparak sistemin geliştirilmesine imkân sağlayacak mevzuat altyapısı çalışmasını gerçekleştirecektir.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89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Faizsiz finans kuruluşları tarafından yapılan işlemler arasındaki farklılıkları asgari düzeye indirmeye yönelik bir mekanizma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Kalkınma Bakanlığı, Hazine Müsteşarlığı, Diyanet İşleri Başkanlığı, SPK, TCMB, TMSF, Borsa İstanbul, Türkiye Katılım Bankaları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Faizsiz finans kuruluşları tarafından benzer ürün ve hizmetler için farklı uygulamaların benimsenmesi sonucunda oluşan karışıklığın giderilmesi, sektöre duyulan güvenin artırılması ve sektörün daha geniş bir kitle tarafından benimsenmesinin sağlanması amacıyla faizsiz finans alanında standardizasyon sağlayacak bir mekanizma geliştirilecektir.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90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Faizsiz finans kuruluşları nezdindeki danışma kurulları kurumsal bir yapıya kavuşturulacaktır.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 SPK,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Danışma kurullarına dair konular ilgili mevzuata dâhil edilerek söz konusu kurullara hukuki bir nitelik kazandırılacaktır. Bu kapsamda;</w:t>
            </w:r>
          </w:p>
          <w:p w:rsidR="00836A25" w:rsidRPr="00261686" w:rsidRDefault="00836A25" w:rsidP="00836A25">
            <w:pPr>
              <w:pStyle w:val="ListeParagraf"/>
              <w:numPr>
                <w:ilvl w:val="0"/>
                <w:numId w:val="14"/>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Mevcut uygulamalardaki eksiklik ve sorunlar tespit edilecek, yurtdışı iyi uygulamalar incelenecektir.</w:t>
            </w:r>
          </w:p>
          <w:p w:rsidR="00836A25" w:rsidRPr="00261686" w:rsidRDefault="00836A25" w:rsidP="00836A25">
            <w:pPr>
              <w:pStyle w:val="ListeParagraf"/>
              <w:numPr>
                <w:ilvl w:val="0"/>
                <w:numId w:val="14"/>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 xml:space="preserve">Türkiye’deki faizsiz finans kuruluşları için uygun bir danışma kurulu yapısı belirlenecektir. Bu bağlamda </w:t>
            </w:r>
            <w:r w:rsidRPr="00261686">
              <w:rPr>
                <w:rFonts w:ascii="Calibri" w:eastAsia="Times New Roman" w:hAnsi="Calibri" w:cs="Times New Roman"/>
                <w:color w:val="000000"/>
                <w:sz w:val="20"/>
                <w:szCs w:val="20"/>
                <w:lang w:val="tr-TR"/>
              </w:rPr>
              <w:lastRenderedPageBreak/>
              <w:t>danışma kurulunun, faizsiz finans kuruluşlarının organizasyon yapısındaki yeri, organları, görev ve yetkileri gibi hususlar netleştirilecektir.</w:t>
            </w:r>
          </w:p>
          <w:p w:rsidR="00836A25" w:rsidRPr="00261686" w:rsidRDefault="00836A25" w:rsidP="00836A25">
            <w:pPr>
              <w:pStyle w:val="ListeParagraf"/>
              <w:numPr>
                <w:ilvl w:val="0"/>
                <w:numId w:val="14"/>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Danışma kurullarına ilişkin konuların ilgili mevzuata dâhil edilmesine yönelik düzenleme çalışmaları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91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Faizsiz finans alanındaki uluslararası standartlar incelenerek bunların ülkemizde uygulanması sağlanacak ve gerekli görülmesi halinde yeni standartlar belirlenecektir.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 Hazine Müsteşarlığı, Diyanet İşleri Başkanlığı, TCMB, TMSF, Borsa İstanbul,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Ocak 2015 -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İlgili kurumlar nezdinde yapılacak çalışmalar neticesinde, Türkiye’nin faizsiz finans alanındaki ağırlığını ve yatırımcılar nezdinde itibarını artırabilecek uluslararası ilke ve standartların iç hukuka aktarılması ve uygulanması sağlanacaktır. Gerekli görülen alanlarda Türkiye’ye özgü standartlar belirlenecektir.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93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Faizsiz finans prensiplerine uygun kurumsal yönetim ilkeleri belirlenecektir.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2016 -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Sistemin kendi niteliklerini yansıtan kurumsal yönetim ilkeleri oluşturularak mevcut ve ilgili kuruluşların sorumlulukları belirlenecektir. BDDK tarafından hazırlanacak ve kamuoyuna açık olacak bu ilkeler, faizsiz finans sistemine yönelik algıyı olumlu etkileyecek ve sistemin kurumsal bir yapıya kavuşturulmasında önemli bir adım teşkil edecektir.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94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“Azalan müşareke” ürünü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Adalet Bakanlığı, Maliye Bakanlığı,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“Azalan müşareke” ürününün katılım bankalarınca sukuk ihracına konu edilebilmesi nedeniyle söz konusu ürünün yaygınlaşması halinde katılım bankalarının uzun vadeli fon teminine katkı sağlanabilecektir. Eylem kapsamında, gerekli mevzuat değişikliklerinin gerçekleştirilmesi suretiyle işlem mümkün hale gelecektir. Ayrıca, banka ile müşteri arasında malın mülkiyetinin devri esnasında çifte vergilendirme ve ilave tapu masraflarının önüne geçilmesi amacıyla Maliye Bakanlığı tarafından gerekli düzenlemeler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95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Müsteşarlığınca geliştirilen melek yatırımcı vb. projelerin katılım bankalarınca mudarebe/müşareke yöntemiyle fonlanması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 Hazine Müsteşarlığı, BDDK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Melek yatırımcılar tarafından desteklenecek girişimcilerin tespiti amacıyla kullanılan süzgeç mekanizmalarının ve Kredi Garanti Fonunun katılım bankalarınca kullanılabilmesi ve diğer gerekli düzenlemelerin yapılması 2017 yılı Haziran ayına kadar tamamlanacaktır. </w:t>
            </w:r>
          </w:p>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Girişimcilerin mudarebe ve müşareke yöntemleriyle fonlanmasının teşvik edilmesi amacıyla melek yatırımcılara sağlanan vergi teşviklerine benzer bir yapı 2017 yılı Haziran ayına kadar oluşturulacaktır. BDDK tarafından, söz konusu işlemler için tutulacak genel karşılıklar vb. yükümlülüklere ilişkin çalışmalar 2017 yılı Aralık ayına kadar tamamlanacaktır.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vAlign w:val="center"/>
          </w:tcPr>
          <w:p w:rsidR="00836A25" w:rsidRPr="00261686" w:rsidRDefault="00836A25" w:rsidP="00836A25">
            <w:pPr>
              <w:spacing w:after="0" w:line="240" w:lineRule="auto"/>
              <w:jc w:val="center"/>
              <w:rPr>
                <w:rFonts w:eastAsia="Times New Roman" w:cs="Times New Roman"/>
                <w:sz w:val="20"/>
                <w:szCs w:val="20"/>
                <w:lang w:eastAsia="tr-TR"/>
              </w:rPr>
            </w:pPr>
            <w:r w:rsidRPr="00261686">
              <w:rPr>
                <w:rFonts w:eastAsia="Times New Roman" w:cs="Times New Roman"/>
                <w:sz w:val="20"/>
                <w:szCs w:val="20"/>
                <w:lang w:eastAsia="tr-TR"/>
              </w:rPr>
              <w:t>31</w:t>
            </w:r>
          </w:p>
        </w:tc>
        <w:tc>
          <w:tcPr>
            <w:tcW w:w="3119" w:type="dxa"/>
            <w:tcBorders>
              <w:top w:val="single" w:sz="8" w:space="0" w:color="000000"/>
              <w:left w:val="nil"/>
              <w:bottom w:val="single" w:sz="8" w:space="0" w:color="000000"/>
              <w:right w:val="single" w:sz="4" w:space="0" w:color="000000"/>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Nakit ekonomisiyle mücadele kapsamında, ödeme işlemlerinde banka kartları ve benzeri ödeme araçlarının kullanımının özendirilmesine yönelik gerekli çalışmalar yapılacaktır.</w:t>
            </w:r>
          </w:p>
        </w:tc>
        <w:tc>
          <w:tcPr>
            <w:tcW w:w="1843"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BDDK</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 Hazine Müsteşarlığı, GİB, Türkiye Bankalar Birliği, Türkiye Katılım Bankaları Birliği, BKM</w:t>
            </w:r>
          </w:p>
        </w:tc>
        <w:tc>
          <w:tcPr>
            <w:tcW w:w="1516" w:type="dxa"/>
            <w:tcBorders>
              <w:top w:val="single" w:sz="8" w:space="0" w:color="000000"/>
              <w:left w:val="nil"/>
              <w:bottom w:val="single" w:sz="8" w:space="0" w:color="000000"/>
              <w:right w:val="single" w:sz="4" w:space="0" w:color="auto"/>
            </w:tcBorders>
            <w:shd w:val="clear" w:color="auto" w:fill="auto"/>
            <w:vAlign w:val="center"/>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nil"/>
              <w:bottom w:val="single" w:sz="8" w:space="0" w:color="000000"/>
              <w:right w:val="single" w:sz="8" w:space="0" w:color="000000"/>
            </w:tcBorders>
            <w:shd w:val="clear" w:color="auto" w:fill="auto"/>
            <w:vAlign w:val="center"/>
          </w:tcPr>
          <w:p w:rsidR="00836A25" w:rsidRPr="00261686" w:rsidRDefault="00836A25" w:rsidP="00836A25">
            <w:pPr>
              <w:spacing w:after="0" w:line="240" w:lineRule="auto"/>
              <w:rPr>
                <w:sz w:val="20"/>
                <w:szCs w:val="20"/>
              </w:rPr>
            </w:pPr>
            <w:r w:rsidRPr="00261686">
              <w:rPr>
                <w:sz w:val="20"/>
                <w:szCs w:val="20"/>
              </w:rPr>
              <w:t xml:space="preserve">Kartla ödemelerin artırılması için bireylerin kart kullanımının günlük hayatın bir parçası haline getirilmesine ve nakit ekonomisiyle mücadele kapsamında kart kullanımını, kart kullanıcısı ve üye işyeri nezdinde avantajlı hale getirmeye yönelik çalışmalar yapılacaktır. </w:t>
            </w:r>
          </w:p>
        </w:tc>
      </w:tr>
    </w:tbl>
    <w:p w:rsidR="00836A25" w:rsidRPr="00261686" w:rsidRDefault="00836A25"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t>BORSA İSTANBUL</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YURTİÇİ TASARR</w:t>
            </w:r>
            <w:r w:rsidRPr="00261686">
              <w:rPr>
                <w:rFonts w:eastAsia="Times New Roman" w:cs="Times New Roman"/>
                <w:b/>
                <w:bCs/>
                <w:color w:val="000000"/>
              </w:rPr>
              <w:t>U</w:t>
            </w:r>
            <w:r>
              <w:rPr>
                <w:rFonts w:eastAsia="Times New Roman" w:cs="Times New Roman"/>
                <w:b/>
                <w:bCs/>
                <w:color w:val="000000"/>
              </w:rPr>
              <w:t>F</w:t>
            </w:r>
            <w:r w:rsidRPr="00261686">
              <w:rPr>
                <w:rFonts w:eastAsia="Times New Roman" w:cs="Times New Roman"/>
                <w:b/>
                <w:bCs/>
                <w:color w:val="000000"/>
              </w:rPr>
              <w:t>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KOBİ’ler başta olmak üzere özel sektör nezdinde sermaye piyasalarının avantajları yaygın bir şekilde anlatılacaktır.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Borsa İstanbul A.Ş.</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KOSGEB, TOBB, Kredi Garanti Fonu, Türkiye Bankalar Birliği, Türkiye Sermaye Piyasası Aracı Kuruluşları Birliği, TSB,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KOBİ’lerin ve diğer özel sektör şirketlerinin sermaye piyasalarından fon temini konusunda bilgilendirilmelerine yönelik eğitim ve tanıtım faaliyetleri düzenlenecektir.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İSO 500 listesinde yer alan şirketlerin borsaya çekilmesi amacıyla çalışma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Borsa İstanbul A.Ş.</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 İstanbul Sanayi Odası, TOBB, Türkiye Sermaye Piyasası Aracı Kuruluşları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Söz konusu şirketlerin halka açılma ile ilgili düşüncelerinin ve varsa planlarının tespit edilmesi ve bu bulguları dikkate alan teşvik mekanizmalarının geliştirilmesi planlanmaktadır.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Altın saklama hizmetleri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Borsa İstanbul</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Bankalar, Darphane, TCMB, Hazine Müsteşarlığı, Maliye Bakanlığı, Türkiye Bankalar Birliği, Türkiye Katılım Bankaları Birliği</w:t>
            </w: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Hem halka güven vermesi hem de piyasaya likidite sağlanması amacıyla bankalarca toplanan fiziki altının en azından belli bir oranının Türkiye’de saklanmasına ilişkin sistem geliştirilecektir. Bu çerçevede; bölgesel gümrüklü ve gümrüksüz saklama m</w:t>
            </w:r>
            <w:r>
              <w:rPr>
                <w:rFonts w:ascii="Calibri" w:eastAsia="Times New Roman" w:hAnsi="Calibri" w:cs="Times New Roman"/>
                <w:color w:val="000000"/>
                <w:sz w:val="20"/>
                <w:szCs w:val="20"/>
              </w:rPr>
              <w:t>erkezi kurulması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sz w:val="20"/>
              </w:rPr>
            </w:pPr>
            <w:r w:rsidRPr="00261686">
              <w:rPr>
                <w:bCs/>
              </w:rPr>
              <w:t>17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Borsa İstanbul bünyesinde işlem gören hisse senetleri ve özel sektör borçlanma araçlarına yönelik piyasa </w:t>
            </w:r>
            <w:r w:rsidRPr="00261686">
              <w:rPr>
                <w:rFonts w:eastAsia="Times New Roman"/>
                <w:color w:val="000000"/>
                <w:sz w:val="20"/>
                <w:szCs w:val="20"/>
                <w:lang w:eastAsia="tr-TR"/>
              </w:rPr>
              <w:lastRenderedPageBreak/>
              <w:t>yapıcılığı sistemi hayata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lastRenderedPageBreak/>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SPK,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Borsa İstanbul Pay Piyasasında işlem gören pay senetleri ve Borçlanma Araçları Piyasasında işlem gören özel sektör sermaye piyasası araçlarına yönelik piyasa yapıcılığı </w:t>
            </w:r>
            <w:r w:rsidRPr="00261686">
              <w:rPr>
                <w:rFonts w:eastAsia="Times New Roman"/>
                <w:color w:val="000000"/>
                <w:sz w:val="20"/>
                <w:szCs w:val="20"/>
                <w:lang w:eastAsia="tr-TR"/>
              </w:rPr>
              <w:lastRenderedPageBreak/>
              <w:t>düzenlemesi hazırlanarak yürürlüğe konulacaktır.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sz w:val="20"/>
              </w:rPr>
            </w:pPr>
            <w:r w:rsidRPr="00261686">
              <w:rPr>
                <w:bCs/>
              </w:rPr>
              <w:lastRenderedPageBreak/>
              <w:t>19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Metal vb. emtianın işlem görebileceği organize piyasalar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Gümrük ve Ticaret Bakanlığı, Maliye Bakanlığı, Hazine Müsteşarlığı, SPK, Takasbank, Merkezi Kayıt Kuruluşu, TOBB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 nezdinde metal ürünlerinin işlem görmesini teminen katılım bankacılığı prensipleri de dikkate alınarak mevzuat ve fiziki teslimat için altyapı ve diğer yasal düzenlemeler geliştirilecektir. Ayrıca, Borsa İstanbul’da işlem gören metal ve benzeri emtianın borsa içi alım-satım işlemleri sırasında ortaya çıkabilecek vergi problemlerinin çözümüne yönelik çalışmalar yürütülecektir.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 Ortak Veri Merkezinin entegrasyon çalışmaları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 xml:space="preserve">Takasbank, Merkezi Kayıt Kuruluşu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 Haziran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Altyapısında Türkiye’de ilk defa kullanılan teknolojileri de barındıran Borsa İstanbul Ortak Veri Merkezinin, Takasbank ve Merkezi Kayıt Kuruluşunun sunucu sistemlerini de kapsaması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 Pay Piyasası alım-satım, gözetim, veri dağıtım, endeks hesaplama, risk yönetimi, takas ve saklama teknolojik altyapısı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SPK, Takasbank, Merkezi Kayıt Kuruluşu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w:t>
            </w:r>
            <w:r w:rsidRPr="00261686">
              <w:rPr>
                <w:rFonts w:eastAsia="Times New Roman"/>
                <w:color w:val="000000"/>
                <w:sz w:val="20"/>
                <w:szCs w:val="20"/>
                <w:lang w:eastAsia="tr-TR"/>
              </w:rPr>
              <w:br/>
              <w:t xml:space="preserve"> Eylül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 Pay Piyasası alım-satım, gözetim, veri dağıtım, endeks hesaplama, risk yönetimi, takas ve saklama sistemleri geliştirilecek; yeni pay piyasası işlem sistemi, sistem entegrasyon testlerine hazır hale geldikten sonra 2015 yılı Eylül ayı itibarıyla devreye alınacaktır.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 Vadeli İşlem ve Opsiyon Piyasası, Borçlanma Araçları Piyasası ve Kıymetli Madenler ve Kıymetli Taşlar Piyasasının alım-satım, gözetim, veri dağıtım, risk yönetimi, takas ve saklama teknolojik altyapısı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SPK, Takasbank, Merkezi Kayıt Kuruluşu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2015 -Eylül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 Vadeli İşlem ve Opsiyon Piyasası, Borçlanma Araçları Piyasası ile Kıymetli Madenler ve Kıymetli Taşlar Piyasasının alım-satım, gözetim, veri dağıtım, risk yönetimi, takas ve saklama sistemleri geliştirilecek, detaylı analiz ve tasarım çalışmaları tamamlanacak, işlem sistemleri 2015 yılsonuna kadar sistem entegrasyon testlerine hazır olacak ve 2016 yılı Eylül ayı itibarıyla devreye alınacaktır.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 bünyesindeki piyasaların gözetim teknolojik altyapıları konsolide edilerek iyileştirilecektir.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SPK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 Eylül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Piyasalar arası etkileşimi de dikkate alarak tüm piyasaların gözetiminin tek bir merkezden yapılması, böylece etkinliğin ve verimliliğin artırılması hedeflenmektedir.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 xml:space="preserve">Borsa İstanbul ve Boğaziçi Üniversitesi işbirliğiyle “Teknoloji Geliştirme Merkezi” kurulacaktır.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İstanbul Kalkınma Ajansı, Boğaziçi Üniversitesi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 xml:space="preserve">Finans piyasalarında gereksinim duyulan yazılım ürünleri ve bilgi teknolojileri hizmetleri başta olmak üzere hedeflenen üst seviyedeki kriterleri gerçekleştirebilecek bilişim teknolojileri ürünleri geliştirilecek; ürün geliştiren kurum ve kuruluşların, birlikte çalışma ortamının getireceği sinerjiden en üst seviyede fayda sağlamasına imkân verilerek ürün geliştirme maliyetleri </w:t>
            </w:r>
            <w:r w:rsidRPr="00261686">
              <w:rPr>
                <w:rFonts w:eastAsia="Times New Roman"/>
                <w:color w:val="000000"/>
                <w:sz w:val="20"/>
                <w:szCs w:val="20"/>
                <w:lang w:eastAsia="tr-TR"/>
              </w:rPr>
              <w:lastRenderedPageBreak/>
              <w:t>azaltılacaktır. Bu amaçla kurulacak Teknoloji Geliştirme Merkezi için gerekli izinler alınacak ve İstanbul Kalkınma Ajansında güdümlü proje onay süreci başlatılacaktır.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103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Kıymetli maden piyasalarının katılım bankalarınca daha etkin kullanımı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Borsa İstanbul</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Gümrük ve Ticaret Bakanlığı, Maliye Bakanlığı SPK, Takasbank,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contextualSpacing/>
              <w:rPr>
                <w:rFonts w:eastAsia="Times New Roman"/>
                <w:color w:val="000000"/>
                <w:sz w:val="20"/>
                <w:szCs w:val="20"/>
                <w:lang w:eastAsia="tr-TR"/>
              </w:rPr>
            </w:pPr>
            <w:r w:rsidRPr="00261686">
              <w:rPr>
                <w:rFonts w:eastAsia="Times New Roman"/>
                <w:color w:val="000000"/>
                <w:sz w:val="20"/>
                <w:szCs w:val="20"/>
                <w:lang w:eastAsia="tr-TR"/>
              </w:rPr>
              <w:t>Eylem kapsamında;</w:t>
            </w:r>
          </w:p>
          <w:p w:rsidR="00836A25" w:rsidRPr="00261686" w:rsidRDefault="00836A25" w:rsidP="00836A25">
            <w:pPr>
              <w:pStyle w:val="ListeParagraf"/>
              <w:numPr>
                <w:ilvl w:val="0"/>
                <w:numId w:val="12"/>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 xml:space="preserve">Kıymetli Madenler Ödünç Piyasasının mevcut yapısı ve düzenlemeleri, katılım bankacılığı usul ve esasları çerçevesinde gözden geçirilecek ve katılım bankalarının bu piyasada daha aktif rol oynaması sağlanacaktır. </w:t>
            </w:r>
          </w:p>
          <w:p w:rsidR="00836A25" w:rsidRPr="00261686" w:rsidRDefault="00836A25" w:rsidP="00836A25">
            <w:pPr>
              <w:pStyle w:val="ListeParagraf"/>
              <w:numPr>
                <w:ilvl w:val="0"/>
                <w:numId w:val="12"/>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 xml:space="preserve">Kıymetli madenler için bölgesel nitelikli gümrüklü antrepo 2015 yılı Aralık ayına kadar kurulacaktır. </w:t>
            </w:r>
          </w:p>
          <w:p w:rsidR="00836A25" w:rsidRPr="00261686" w:rsidRDefault="00836A25" w:rsidP="00836A25">
            <w:pPr>
              <w:pStyle w:val="ListeParagraf"/>
              <w:numPr>
                <w:ilvl w:val="0"/>
                <w:numId w:val="12"/>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 xml:space="preserve">Ülkemizin bölgesel anlamda önemli bir saklama merkezi konumuna gelmesi için yurtdışında faaliyet gösteren kuruluşların Türkiye’de başta altın olmak üzere kıymetli maden stoklayabilecekleri ve gerektiğinde bu stokları Türkiye ya da çevre ülkelere sunabilecekleri bir saklama merkezi 2015 yılı Aralık ayına kadar kurulacaktır. </w:t>
            </w:r>
          </w:p>
          <w:p w:rsidR="00836A25" w:rsidRPr="00261686" w:rsidRDefault="00836A25" w:rsidP="00836A25">
            <w:pPr>
              <w:pStyle w:val="ListeParagraf"/>
              <w:numPr>
                <w:ilvl w:val="0"/>
                <w:numId w:val="12"/>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 xml:space="preserve">Platin ve paladyumun borsa üyelerince ithalinde ve borsa içi alım-satım işlemlerinde KDV istisnası sağlanması ile borsada işlem gören kıymetli taşlardaki ÖTV’nin kaldırılmasına ilişkin çalışmalar yürütülecektir. </w:t>
            </w:r>
          </w:p>
        </w:tc>
      </w:tr>
    </w:tbl>
    <w:p w:rsidR="00836A25" w:rsidRDefault="00836A25" w:rsidP="00836A25">
      <w:pPr>
        <w:spacing w:after="120"/>
        <w:ind w:right="-170"/>
        <w:rPr>
          <w:rFonts w:cs="Times New Roman"/>
          <w:b/>
          <w:sz w:val="24"/>
          <w:szCs w:val="24"/>
        </w:rPr>
      </w:pPr>
    </w:p>
    <w:p w:rsidR="003032A9" w:rsidRDefault="003032A9" w:rsidP="00836A25">
      <w:pPr>
        <w:spacing w:after="120"/>
        <w:ind w:right="-170"/>
        <w:rPr>
          <w:rFonts w:cs="Times New Roman"/>
          <w:b/>
          <w:sz w:val="24"/>
          <w:szCs w:val="24"/>
        </w:rPr>
      </w:pPr>
    </w:p>
    <w:p w:rsidR="003032A9" w:rsidRDefault="003032A9" w:rsidP="00836A25">
      <w:pPr>
        <w:spacing w:after="120"/>
        <w:ind w:right="-170"/>
        <w:rPr>
          <w:rFonts w:cs="Times New Roman"/>
          <w:b/>
          <w:sz w:val="24"/>
          <w:szCs w:val="24"/>
        </w:rPr>
      </w:pPr>
    </w:p>
    <w:p w:rsidR="003032A9" w:rsidRPr="00261686" w:rsidRDefault="003032A9"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t>BOTAŞ</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lastRenderedPageBreak/>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pPr>
            <w:r w:rsidRPr="00261686">
              <w:rPr>
                <w:sz w:val="20"/>
              </w:rPr>
              <w:t xml:space="preserve">Tuz Gölü Doğal Gaz Yeraltı Depolama Projesi devreye girecektir.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pPr>
            <w:r w:rsidRPr="00261686">
              <w:rPr>
                <w:sz w:val="20"/>
              </w:rPr>
              <w:t xml:space="preserve">BOTAŞ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pPr>
            <w:r w:rsidRPr="00261686">
              <w:rPr>
                <w:sz w:val="20"/>
              </w:rPr>
              <w:t xml:space="preserve">Enerji ve Tabii Kaynaklar </w:t>
            </w:r>
          </w:p>
          <w:p w:rsidR="00836A25" w:rsidRPr="00261686" w:rsidRDefault="00836A25" w:rsidP="00836A25">
            <w:pPr>
              <w:spacing w:after="18" w:line="259" w:lineRule="auto"/>
              <w:ind w:left="4"/>
            </w:pPr>
            <w:r w:rsidRPr="00261686">
              <w:rPr>
                <w:sz w:val="20"/>
              </w:rPr>
              <w:t xml:space="preserve">Bakanlığı, Kalkınma </w:t>
            </w:r>
          </w:p>
          <w:p w:rsidR="00836A25" w:rsidRPr="00261686" w:rsidRDefault="00836A25" w:rsidP="00836A25">
            <w:pPr>
              <w:spacing w:after="18" w:line="259" w:lineRule="auto"/>
              <w:ind w:left="4"/>
            </w:pPr>
            <w:r w:rsidRPr="00261686">
              <w:rPr>
                <w:sz w:val="20"/>
              </w:rPr>
              <w:t xml:space="preserve">Bakanlığı, Hazine </w:t>
            </w:r>
          </w:p>
          <w:p w:rsidR="00836A25" w:rsidRPr="00261686" w:rsidRDefault="00836A25" w:rsidP="00836A25">
            <w:pPr>
              <w:spacing w:after="0" w:line="259" w:lineRule="auto"/>
              <w:ind w:left="4"/>
            </w:pPr>
            <w:r w:rsidRPr="00261686">
              <w:rPr>
                <w:sz w:val="20"/>
              </w:rPr>
              <w:t xml:space="preserve">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pPr>
            <w:r w:rsidRPr="00261686">
              <w:rPr>
                <w:rFonts w:eastAsia="Times New Roman" w:cs="Times New Roman"/>
                <w:sz w:val="20"/>
                <w:szCs w:val="20"/>
              </w:rPr>
              <w:t xml:space="preserve">Ocak 2015 – </w:t>
            </w:r>
            <w:r w:rsidRPr="00261686">
              <w:rPr>
                <w:sz w:val="20"/>
              </w:rPr>
              <w:t xml:space="preserve">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pPr>
            <w:r w:rsidRPr="00261686">
              <w:rPr>
                <w:sz w:val="20"/>
              </w:rPr>
              <w:t>2005 yılında çalışmaları başlatılan Tuz Gölü Yeraltı Doğal Gaz Depolama Projesi kapsamında 2016 yılı itibarıyla ilk 6 kaverna oluşturulacak ve yaklaşık 500 milyon Sm</w:t>
            </w:r>
            <w:r w:rsidRPr="00261686">
              <w:rPr>
                <w:sz w:val="20"/>
                <w:vertAlign w:val="superscript"/>
              </w:rPr>
              <w:t>3</w:t>
            </w:r>
            <w:r w:rsidRPr="00261686">
              <w:rPr>
                <w:sz w:val="20"/>
              </w:rPr>
              <w:t xml:space="preserve"> işletme gazı depolanacak, 2019 yılı itibarıyla da diğer 6 kaverna oluşturularak toplamda yaklaşık 1 milyar Sm</w:t>
            </w:r>
            <w:r w:rsidRPr="00261686">
              <w:rPr>
                <w:sz w:val="20"/>
                <w:vertAlign w:val="superscript"/>
              </w:rPr>
              <w:t>3</w:t>
            </w:r>
            <w:r w:rsidRPr="00261686">
              <w:rPr>
                <w:sz w:val="20"/>
              </w:rPr>
              <w:t xml:space="preserve"> işletme gazı depolama kapasitesi ve günlük 40 milyon Sm</w:t>
            </w:r>
            <w:r w:rsidRPr="00261686">
              <w:rPr>
                <w:sz w:val="20"/>
                <w:vertAlign w:val="superscript"/>
              </w:rPr>
              <w:t>3</w:t>
            </w:r>
            <w:r w:rsidRPr="00261686">
              <w:rPr>
                <w:sz w:val="20"/>
              </w:rPr>
              <w:t xml:space="preserve"> geri üretim kapasitesine ulaşılacaktır. </w:t>
            </w:r>
          </w:p>
        </w:tc>
      </w:tr>
    </w:tbl>
    <w:p w:rsidR="008D15B4" w:rsidRPr="00261686" w:rsidRDefault="008D15B4" w:rsidP="008D15B4">
      <w:pPr>
        <w:pStyle w:val="Balk1"/>
        <w:ind w:left="-284" w:hanging="425"/>
        <w:rPr>
          <w:color w:val="000000" w:themeColor="text1"/>
        </w:rPr>
      </w:pPr>
      <w:r w:rsidRPr="00261686">
        <w:rPr>
          <w:color w:val="000000" w:themeColor="text1"/>
        </w:rPr>
        <w:t>BÜYÜKŞEHİR BELEDİYELERİ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Servis araçları kapasite, güzergâh ve araç teknolojileri açısından yeniden değerlendirilecektir.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Büyükşehir             Belediyeleri</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Ocak 2015 -Aralık 2018</w:t>
            </w:r>
          </w:p>
          <w:p w:rsidR="008D15B4" w:rsidRPr="00361BCF" w:rsidRDefault="008D15B4" w:rsidP="00880BB7">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Öncelikle mevcut raylı sistem hatları üzerindeki işyerleri, üniversite ve okullarda semt servisi uygulaması kaldırılarak, yolcuların yüksek kapasiteli toplu taşıma sistemlerine yönlendirilmesine yönelik tedbirler alınacaktır. Servis aracı kullanıcılarına toplu taşıma bileti ve/veya kartlarının ücretsiz veya indirimli verilmesi uygulamaları getirilecektir.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26</w:t>
            </w:r>
          </w:p>
          <w:p w:rsidR="008D15B4" w:rsidRPr="00361BCF" w:rsidRDefault="008D15B4" w:rsidP="00880BB7">
            <w:pPr>
              <w:spacing w:after="0" w:line="240" w:lineRule="auto"/>
              <w:rPr>
                <w:rFonts w:eastAsia="Times New Roman" w:cs="Times New Roman"/>
                <w:sz w:val="20"/>
                <w:szCs w:val="20"/>
              </w:rPr>
            </w:pP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Kent merkezlerine otomobil girişinin sınırlandırılmasına yönelik uygulamalar başlatılacaktır.</w:t>
            </w:r>
          </w:p>
          <w:p w:rsidR="008D15B4" w:rsidRPr="00361BCF" w:rsidRDefault="008D15B4" w:rsidP="00880BB7">
            <w:pPr>
              <w:spacing w:after="0" w:line="240" w:lineRule="auto"/>
              <w:rPr>
                <w:rFonts w:eastAsia="Times New Roman" w:cs="Times New Roman"/>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Büyükşehir             Belediyeleri</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Ulaştırma, Denizcilik ve Haberleşme Bakanlığı, İçişleri Bakanlığı, Emniyet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Ocak 2015 - Aralık 2018</w:t>
            </w:r>
          </w:p>
          <w:p w:rsidR="008D15B4" w:rsidRPr="00361BCF" w:rsidRDefault="008D15B4" w:rsidP="00880BB7">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Büyükşehirlerde kent merkezine araç girişini ücretlendiren pilot AUS uygulamaları başlatılacaktır.</w:t>
            </w:r>
            <w:r w:rsidRPr="00361BCF">
              <w:rPr>
                <w:rFonts w:eastAsia="Times New Roman" w:cs="Times New Roman"/>
                <w:sz w:val="20"/>
                <w:szCs w:val="20"/>
              </w:rPr>
              <w:br/>
              <w:t>Raylı sistem istasyon projelerinin tasarımında otoparklar zorunlu hale getirilecek ve otopark ücreti ile ulaşım ücreti ilişkilendirilerek otopark-toplu taşıma sistem entegrasyonu sağlanacaktır.</w:t>
            </w:r>
            <w:r w:rsidRPr="00361BCF">
              <w:rPr>
                <w:rFonts w:eastAsia="Times New Roman" w:cs="Times New Roman"/>
                <w:sz w:val="20"/>
                <w:szCs w:val="20"/>
              </w:rPr>
              <w:br/>
              <w:t xml:space="preserve">Toplu taşıma sistemlerinin kent çeperindeki durak ve istasyonlarında Park Et-Devam Et uygulamaları yaygınlaştırılacaktır.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C64B6C" w:rsidRDefault="008D15B4" w:rsidP="00880BB7">
            <w:pPr>
              <w:spacing w:after="0" w:line="240" w:lineRule="auto"/>
              <w:rPr>
                <w:rFonts w:eastAsia="Times New Roman" w:cs="Times New Roman"/>
                <w:sz w:val="20"/>
                <w:szCs w:val="20"/>
              </w:rPr>
            </w:pPr>
            <w:r w:rsidRPr="00C64B6C">
              <w:rPr>
                <w:rFonts w:eastAsia="Times New Roman" w:cs="Times New Roman"/>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 xml:space="preserve">Akıllı Sinyalizasyon                 Sistemleri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Büyükşehir Belediyeleri, Ulaştırma, Denizcilik ve Haberleşme Bakanlığı (KGM)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Emniyet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Ocak 2015 -Aralık 2018</w:t>
            </w:r>
          </w:p>
          <w:p w:rsidR="008D15B4" w:rsidRPr="00361BCF" w:rsidRDefault="008D15B4" w:rsidP="00880BB7">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Kaza ve acil durum yönetim sistemi, dinamik trafik sinyalizasyon sistemi, yeşil dalga sistemi, yol sensörleri, değişken mesaj sistemi, trafik yoğunluk haritası, web/mobil bilgi sistemi vb. AUS uygulamaları yaygınlaştırılacaktır.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C64B6C" w:rsidRDefault="008D15B4" w:rsidP="00880BB7">
            <w:pPr>
              <w:spacing w:after="0" w:line="240" w:lineRule="auto"/>
              <w:rPr>
                <w:rFonts w:eastAsia="Times New Roman" w:cs="Times New Roman"/>
                <w:sz w:val="20"/>
                <w:szCs w:val="20"/>
              </w:rPr>
            </w:pPr>
            <w:r w:rsidRPr="00C64B6C">
              <w:rPr>
                <w:rFonts w:eastAsia="Times New Roman" w:cs="Times New Roman"/>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 xml:space="preserve">Raylı sistem araçlarının ve </w:t>
            </w:r>
            <w:r w:rsidRPr="00361BCF">
              <w:rPr>
                <w:rFonts w:eastAsia="Times New Roman" w:cs="Times New Roman"/>
                <w:sz w:val="20"/>
                <w:szCs w:val="20"/>
              </w:rPr>
              <w:lastRenderedPageBreak/>
              <w:t>elektromekanik teçhizatın temininde ihale şartnamelerine geri dönüştürülebilir enerji koşulunun sağlanması şartı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lastRenderedPageBreak/>
              <w:t xml:space="preserve">Büyükşehir               </w:t>
            </w:r>
            <w:r w:rsidRPr="00361BCF">
              <w:rPr>
                <w:rFonts w:eastAsia="Times New Roman" w:cs="Times New Roman"/>
                <w:sz w:val="20"/>
                <w:szCs w:val="20"/>
              </w:rPr>
              <w:lastRenderedPageBreak/>
              <w:t>Belediyeleri</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lastRenderedPageBreak/>
              <w:t xml:space="preserve">Ulaştırma, Denizcilik ve </w:t>
            </w:r>
            <w:r w:rsidRPr="00361BCF">
              <w:rPr>
                <w:rFonts w:eastAsia="Times New Roman" w:cs="Times New Roman"/>
                <w:sz w:val="20"/>
                <w:szCs w:val="20"/>
              </w:rPr>
              <w:lastRenderedPageBreak/>
              <w:t>Haberleşme Bakanlığı (AYGM), (TCDD)</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lastRenderedPageBreak/>
              <w:t xml:space="preserve">Ocak 2015 -  </w:t>
            </w:r>
            <w:r w:rsidRPr="00361BCF">
              <w:rPr>
                <w:rFonts w:eastAsia="Times New Roman" w:cs="Times New Roman"/>
                <w:sz w:val="20"/>
                <w:szCs w:val="20"/>
              </w:rPr>
              <w:lastRenderedPageBreak/>
              <w:t>Aralık 2018</w:t>
            </w:r>
          </w:p>
          <w:p w:rsidR="008D15B4" w:rsidRPr="00361BCF" w:rsidRDefault="008D15B4" w:rsidP="00880BB7">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lastRenderedPageBreak/>
              <w:t xml:space="preserve">Elektrik enerjisiyle çalışan ulaşım araçlarının alım </w:t>
            </w:r>
            <w:r w:rsidRPr="00361BCF">
              <w:rPr>
                <w:rFonts w:eastAsia="Times New Roman" w:cs="Times New Roman"/>
                <w:sz w:val="20"/>
                <w:szCs w:val="20"/>
              </w:rPr>
              <w:lastRenderedPageBreak/>
              <w:t xml:space="preserve">şartnamelerinde Geri Dönüştürülebilir Enerji Frenleme Sistemi zorunlu hale getirilecektir. Toplu taşıma istasyonlarının elektromekanik teçhizatlarının temininde  (asansör, yürüyen merdiven vb.) enerji dönüşümü hususu teknik şartnamelerde dikkate alınacaktır.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C64B6C" w:rsidRDefault="008D15B4" w:rsidP="00880BB7">
            <w:pPr>
              <w:spacing w:after="0" w:line="240" w:lineRule="auto"/>
              <w:rPr>
                <w:rFonts w:eastAsia="Times New Roman" w:cs="Times New Roman"/>
                <w:sz w:val="20"/>
                <w:szCs w:val="20"/>
              </w:rPr>
            </w:pPr>
            <w:r w:rsidRPr="00C64B6C">
              <w:rPr>
                <w:rFonts w:eastAsia="Times New Roman"/>
                <w:sz w:val="20"/>
                <w:szCs w:val="20"/>
              </w:rPr>
              <w:lastRenderedPageBreak/>
              <w:t>35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Ulaşım altyapı-üstyapısında kullanılan sistemlerde enerji etkinliği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Ulaştırma, Denizcilik ve Haberleşme Bakanlığı (KGM), Büyükşehir             Belediyeleri</w:t>
            </w:r>
            <w:r w:rsidRPr="00361BCF">
              <w:rPr>
                <w:rFonts w:eastAsia="Times New Roman" w:cs="Times New Roman"/>
                <w:sz w:val="20"/>
                <w:szCs w:val="20"/>
              </w:rPr>
              <w:br/>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Enerji ve Tabii Kaynaklar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Ocak 2015 -Aralık 2018</w:t>
            </w:r>
          </w:p>
          <w:p w:rsidR="008D15B4" w:rsidRPr="00361BCF" w:rsidRDefault="008D15B4" w:rsidP="00880BB7">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 xml:space="preserve">LED'li sinyalizasyon sistemleri ve güneş enerjisiyle çalışan toplu taşıma durak ve istasyon donanımlarının kullanımı yaygınlaştırılacaktır. </w:t>
            </w:r>
          </w:p>
          <w:p w:rsidR="008D15B4" w:rsidRPr="00361BCF" w:rsidRDefault="008D15B4" w:rsidP="00880BB7">
            <w:pPr>
              <w:spacing w:after="0" w:line="240" w:lineRule="auto"/>
              <w:rPr>
                <w:rFonts w:eastAsia="Times New Roman" w:cs="Times New Roman"/>
                <w:sz w:val="20"/>
                <w:szCs w:val="20"/>
              </w:rPr>
            </w:pPr>
            <w:r w:rsidRPr="00361BCF">
              <w:rPr>
                <w:rFonts w:eastAsia="Times New Roman" w:cs="Times New Roman"/>
                <w:sz w:val="20"/>
                <w:szCs w:val="20"/>
              </w:rPr>
              <w:t>Yol güvenliğini azaltmadan ileri teknoloji ürünü güneş-rüzgâr enerjisi ile çalışan veya fosforlu/yansıtıcılı yol işaretlemeleri ile enerji tasarrufu sağlanacaktır.</w:t>
            </w:r>
          </w:p>
        </w:tc>
      </w:tr>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TAŞIMACILIKTAN LOJİSTİĞE DÖNÜŞÜM PROGRAMI</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Ana Planında ve Türkiye Lojistik Master Planında alınan kararlar ve prensipleri kapsayan kılavuz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w:t>
            </w:r>
            <w:r w:rsidRPr="00261686">
              <w:rPr>
                <w:rFonts w:eastAsia="Times New Roman" w:cs="Times New Roman"/>
                <w:color w:val="000000"/>
                <w:sz w:val="20"/>
                <w:szCs w:val="20"/>
              </w:rPr>
              <w:br/>
              <w:t>Haberleşme Bakanlığı, Büyükşehir Belediyeleri</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 İçişleri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2017-Aralık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Kent içinde ve çevresinde dağınık yer seçen, yüksek arazi fiyatları ve diğer kullanımlardan olumsuz etkilenen mevcut depolama ve aktarma merkezlerinin daha verimli çalışmaları amacıyla, Kentiçi Ulaşım Ana Planlarında ana ulaşım koridorlarına bağlantısı olan lojistik merkezler planlanacaktır. </w:t>
            </w:r>
          </w:p>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UAP ile TLMP’de alınan kararların ve prensiplerin Büyükşehirlerin kentiçi ulaşım kararlarına aktarılması ve belediyelerin yönlendirilmesine ilişkin usul ve esasları kapsayan kılavuz hazırlanacaktır.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Kentiçi Ulaşım Ana Planları, Mekânsal Planlar Yapım Yönetmeliği ile uyumlu olarak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 Büyükşehir Belediyeleri</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Çevre ve Şehircilik Bakanlığı,</w:t>
            </w:r>
            <w:r w:rsidRPr="00261686">
              <w:rPr>
                <w:rFonts w:eastAsia="Times New Roman" w:cs="Times New Roman"/>
                <w:color w:val="000000"/>
                <w:sz w:val="20"/>
                <w:szCs w:val="20"/>
              </w:rPr>
              <w:br/>
              <w:t>İçişleri Bakanlığı,</w:t>
            </w:r>
            <w:r w:rsidRPr="00261686">
              <w:rPr>
                <w:rFonts w:eastAsia="Times New Roman" w:cs="Times New Roman"/>
                <w:color w:val="000000"/>
                <w:sz w:val="20"/>
                <w:szCs w:val="20"/>
              </w:rPr>
              <w:br/>
              <w:t>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Kentsel Ulaşım Ana Planlarında lojistik hizmetlerin dikkate alınmasına ilişkin hususlara yer verilecektir. Belediyelerin uygulamalarında söz konusu yönetmeliğe uygun planlama yapmaları gerekmektedir. Büyükşehir Belediyelerince Kentiçi Ulaşım Ana Planları mekânsal planlar, Türkiye Lojistik Master Planı ve Ulaştırma Ana Planı ile uyumlu olarak hazırlanarak lojistik merkezlerin yeri belirlenecektir. </w:t>
            </w:r>
          </w:p>
        </w:tc>
      </w:tr>
    </w:tbl>
    <w:p w:rsidR="00836A25" w:rsidRPr="00261686" w:rsidRDefault="00836A25" w:rsidP="00836A25">
      <w:pPr>
        <w:pStyle w:val="Balk1"/>
        <w:ind w:left="-284" w:hanging="425"/>
        <w:rPr>
          <w:color w:val="000000" w:themeColor="text1"/>
        </w:rPr>
      </w:pPr>
      <w:r w:rsidRPr="00261686">
        <w:rPr>
          <w:color w:val="000000" w:themeColor="text1"/>
        </w:rPr>
        <w:t>DARPHANE</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lastRenderedPageBreak/>
              <w:t>17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Darphane tarafından basılan altınların izlenebilirliği ve doğrulanabilirliği sağlanacaktır.</w:t>
            </w:r>
          </w:p>
          <w:p w:rsidR="00836A25" w:rsidRPr="00261686" w:rsidRDefault="00836A25" w:rsidP="00836A25">
            <w:pPr>
              <w:spacing w:line="230" w:lineRule="auto"/>
              <w:rPr>
                <w:rFonts w:ascii="Calibri" w:eastAsia="Times New Roman" w:hAnsi="Calibri"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Darphane</w:t>
            </w:r>
          </w:p>
          <w:p w:rsidR="00836A25" w:rsidRPr="00261686" w:rsidRDefault="00836A25" w:rsidP="00836A25">
            <w:pPr>
              <w:spacing w:after="0" w:line="230" w:lineRule="auto"/>
              <w:rPr>
                <w:rFonts w:ascii="Calibri" w:eastAsia="Times New Roman" w:hAnsi="Calibri"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 TCMB, Hazine Müsteşarlığı,   Türkiye Bankalar Birliği, Türkiye Katılım Bankaları Birliği, Kuyumcular Odası</w:t>
            </w:r>
          </w:p>
          <w:p w:rsidR="00836A25" w:rsidRPr="00261686" w:rsidRDefault="00836A25" w:rsidP="00836A25">
            <w:pPr>
              <w:spacing w:after="0" w:line="230" w:lineRule="auto"/>
              <w:rPr>
                <w:rFonts w:ascii="Calibri" w:eastAsia="Times New Roman" w:hAnsi="Calibri" w:cs="Times New Roman"/>
                <w:color w:val="000000"/>
                <w:sz w:val="20"/>
                <w:szCs w:val="20"/>
              </w:rPr>
            </w:pPr>
          </w:p>
          <w:p w:rsidR="00836A25" w:rsidRPr="00261686" w:rsidRDefault="00836A25" w:rsidP="00836A25">
            <w:pPr>
              <w:spacing w:after="0" w:line="230" w:lineRule="auto"/>
              <w:rPr>
                <w:rFonts w:ascii="Calibri" w:eastAsia="Times New Roman" w:hAnsi="Calibri"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tabs>
                <w:tab w:val="left" w:pos="304"/>
              </w:tabs>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Altın yatırımlarının finansal sisteme kazandırılması ve altın dolaşımını izlenebilir kılmak amacıyla yöntemler geliştirilecektir. Bu çerçevede;</w:t>
            </w:r>
          </w:p>
          <w:p w:rsidR="00836A25" w:rsidRPr="00261686" w:rsidRDefault="00836A25" w:rsidP="00836A25">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Darphane tarafından basılan altınlar için sertifikasyon ve güvenlik sisteminin geliştirilmesi sağlanacaktır.</w:t>
            </w:r>
          </w:p>
        </w:tc>
      </w:tr>
    </w:tbl>
    <w:p w:rsidR="00836A25" w:rsidRPr="00261686" w:rsidRDefault="00836A25" w:rsidP="00836A25">
      <w:pPr>
        <w:pStyle w:val="Balk1"/>
        <w:ind w:left="-284" w:hanging="425"/>
        <w:rPr>
          <w:color w:val="000000" w:themeColor="text1"/>
        </w:rPr>
      </w:pPr>
      <w:r w:rsidRPr="00261686">
        <w:rPr>
          <w:color w:val="000000" w:themeColor="text1"/>
        </w:rPr>
        <w:t>DEVLET PERSONEL BAŞKANLIĞI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sz w:val="20"/>
                <w:szCs w:val="20"/>
              </w:rPr>
            </w:pPr>
            <w:r w:rsidRPr="00261686">
              <w:rPr>
                <w:sz w:val="20"/>
                <w:szCs w:val="20"/>
              </w:rPr>
              <w:t>Kalkınma Planı dönemi için kurum personel tavanları belirlenecek ve ihtiyaçlar öncelikle atıl personel kullanılarak karşılanacaktır.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Maliye Bak., Devlet Personel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Eylül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Merkezi yönetim bütçesi kapsamındaki her bir kamu kurumu için plan döneminde istihdam edilebilecek toplam personel sayısı belirlenecek, bunun üzerinde istihdam yaratılmayacaktır. İhtiyaç fazlası personelin tespitine yönelik olarak ilgili kurumlarla birlikte çalışma yapılacak, tespit edilen ihtiyaç fazlası personelin ihtiyaç sahibi idarelere nakledilmesine yönelik yasal ve idari düzenleme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44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Kamu personelinin mesleki yeterliliklerinin artırılması amacıyla UMS ile ilişkilendirilecek pozisyonlar belirlenecek ve MYK Mesleki Yeterlilik Belgesi şartı getirilebilecek alanlar tespit edilecektir.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Devlet Personel Başkanlığı</w:t>
            </w:r>
          </w:p>
          <w:p w:rsidR="00836A25" w:rsidRPr="00261686" w:rsidRDefault="00836A25" w:rsidP="00836A25">
            <w:pPr>
              <w:spacing w:after="0" w:line="240" w:lineRule="auto"/>
              <w:rPr>
                <w:rFonts w:eastAsia="Times New Roman"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MEB, MYK, ÖSYM, YÖK, Kamu Kurumları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DPB tarafından belirlenecek plan çerçevesinde yeterli sayı ve yaygınlıkta MYK Mesleki Yeterlilik Belgesi verilen mesleklerden başlanılarak MYK Mesleki Yeterlilik Belgesi sahiplerine öncelik tanınacak meslekler belirlenip uygulama zamanla yaygınlaştırılacaktır.</w:t>
            </w:r>
          </w:p>
        </w:tc>
      </w:tr>
    </w:tbl>
    <w:p w:rsidR="00836A25" w:rsidRPr="00261686" w:rsidRDefault="00836A25" w:rsidP="00836A25"/>
    <w:p w:rsidR="00836A25" w:rsidRPr="00261686" w:rsidRDefault="00836A25" w:rsidP="00836A25">
      <w:pPr>
        <w:pStyle w:val="Balk1"/>
        <w:ind w:left="-284" w:hanging="425"/>
        <w:rPr>
          <w:color w:val="000000" w:themeColor="text1"/>
        </w:rPr>
      </w:pPr>
      <w:r w:rsidRPr="00261686">
        <w:rPr>
          <w:color w:val="000000" w:themeColor="text1"/>
        </w:rPr>
        <w:t>DEVLET MALZEME OFİSİ GENEL MÜDÜRLÜĞÜ</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ALIMLARI YOLUYLA TEKNOLOJİ GELİŞTİRME VE YERLİ ÜRETİM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lastRenderedPageBreak/>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sz w:val="20"/>
              </w:rPr>
            </w:pPr>
            <w:r w:rsidRPr="00261686">
              <w:rPr>
                <w:bCs/>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rPr>
            </w:pPr>
            <w:r w:rsidRPr="00261686">
              <w:rPr>
                <w:sz w:val="20"/>
              </w:rPr>
              <w:t>Merkezi tedarik ve ortak alım konusu yeniden ele alınarak kamu alımlarının rasyonelleştirilmesi ve tedarik sistemlerinin geliştirilmesi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Devlet Malzeme Ofisi Genel Müdürlüğü</w:t>
            </w:r>
          </w:p>
          <w:p w:rsidR="00836A25" w:rsidRPr="00261686" w:rsidRDefault="00836A25" w:rsidP="00836A25">
            <w:pPr>
              <w:spacing w:after="0" w:line="240" w:lineRule="auto"/>
              <w:rPr>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Maliye Bakanlığı, Kalkınma Bakanlığı, Ekonomi Bakanlığı, Bilim, Sanayi ve Teknoloji Bakanlığı, Gümrük ve Ticaret Bakanlığı, Hazine Müsteşarlığı, Kamu İhale Kurumu, YÖK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Şubat 2015 - Haziran 2016</w:t>
            </w:r>
          </w:p>
          <w:p w:rsidR="00836A25" w:rsidRPr="00261686" w:rsidRDefault="00836A25" w:rsidP="00836A25">
            <w:pPr>
              <w:spacing w:after="0" w:line="240" w:lineRule="auto"/>
              <w:rPr>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rPr>
            </w:pPr>
            <w:r w:rsidRPr="00261686">
              <w:rPr>
                <w:sz w:val="20"/>
              </w:rPr>
              <w:t xml:space="preserve">Kamu kurum ve kuruluşlarının toplulaştırılabilecek ve bu yolla fiyat avantajı sağlanabilecek nitelikteki mal ve hizmet ihtiyaçlarının merkezi tedarik, diğer tedarik usulleri veya ortak alım yoluyla satın alınabilmesi yönünde çalışmalar yapılacaktır.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rPr>
            </w:pPr>
            <w:r w:rsidRPr="00261686">
              <w:rPr>
                <w:sz w:val="20"/>
              </w:rPr>
              <w:t>Kamu alımlarında KOBİ’lerin payının arttırılmasına yönelik tedbirler alınacaktır.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Devlet Malzeme Ofisi Genel Müdürlüğü</w:t>
            </w:r>
          </w:p>
          <w:p w:rsidR="00836A25" w:rsidRPr="00261686" w:rsidRDefault="00836A25" w:rsidP="00836A25">
            <w:pPr>
              <w:spacing w:after="0" w:line="240" w:lineRule="auto"/>
              <w:rPr>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Bilim, Sanayi ve Teknoloji Bakanlığı,</w:t>
            </w:r>
          </w:p>
          <w:p w:rsidR="00836A25" w:rsidRPr="00261686" w:rsidRDefault="00836A25" w:rsidP="00836A25">
            <w:pPr>
              <w:spacing w:after="0" w:line="240" w:lineRule="auto"/>
              <w:rPr>
                <w:sz w:val="20"/>
              </w:rPr>
            </w:pPr>
            <w:r w:rsidRPr="00261686">
              <w:rPr>
                <w:sz w:val="20"/>
              </w:rPr>
              <w:t>Maliye Bakanlığı, KOSGEB</w:t>
            </w:r>
          </w:p>
          <w:p w:rsidR="00836A25" w:rsidRPr="00261686" w:rsidRDefault="00836A25" w:rsidP="00836A25">
            <w:pPr>
              <w:spacing w:after="0" w:line="240" w:lineRule="auto"/>
              <w:rPr>
                <w:sz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Şubat 2015- Aralık 2016</w:t>
            </w:r>
          </w:p>
          <w:p w:rsidR="00836A25" w:rsidRPr="00261686" w:rsidRDefault="00836A25" w:rsidP="00836A25">
            <w:pPr>
              <w:spacing w:after="0" w:line="240" w:lineRule="auto"/>
              <w:rPr>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sz w:val="20"/>
              </w:rPr>
            </w:pPr>
            <w:r w:rsidRPr="00261686">
              <w:rPr>
                <w:sz w:val="20"/>
              </w:rPr>
              <w:t>KOBİ’lerin kamu alımlarındaki payının arttırılması, özellikle kamu kurum ve kuruluşlarının DMO aracılığıyla yaptıkları alım süreçlerine dahil edilmesi amacıyla DMO tedarikçisi olabilmelerine yönelik çalışmalar yapılacak ve bu doğrultuda tarafların bilişim sistemlerinin karşılıklı olarak paylaşılması sağlanacaktır. Bu doğrultuda DMO ile KOSGEB arasında imzalanan Protokol uygulanacaktır.</w:t>
            </w:r>
          </w:p>
        </w:tc>
      </w:tr>
    </w:tbl>
    <w:p w:rsidR="00836A25" w:rsidRPr="00261686" w:rsidRDefault="00836A25" w:rsidP="00836A25"/>
    <w:p w:rsidR="00836A25" w:rsidRPr="00261686" w:rsidRDefault="00836A25" w:rsidP="00836A25">
      <w:pPr>
        <w:pStyle w:val="Balk1"/>
        <w:ind w:left="-284" w:hanging="425"/>
        <w:rPr>
          <w:color w:val="000000" w:themeColor="text1"/>
        </w:rPr>
      </w:pPr>
      <w:r w:rsidRPr="00261686">
        <w:rPr>
          <w:color w:val="000000" w:themeColor="text1"/>
        </w:rPr>
        <w:t>DHMİ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TAŞIMACILIKTAN LOJİSTİĞE DÖNÜŞÜM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Hava Ulaşımı Genel Etüdü projesi tamamlanacaktır.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DHMİ</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UTİKAD, TÖSHİD, TR KARİD</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Havalimanı bazında uzun vadeli hava kargo trafik projeksiyonları çerçevesinde yatırım ihtiyaçları bu etüt-proje kapsamında belirlenecektir.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Yeni hava kargo terminalleri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DHMİ</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UTİKAD, TÖSHİD, TR KARİD, Turkish Cargo</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2017-Aralık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Hava Ulaşımı Genel Etüdü sonuçları da dikkate alınarak havalimanlarında hava kargo terminal kapasitesi geliştirilecektir.</w:t>
            </w:r>
          </w:p>
        </w:tc>
      </w:tr>
    </w:tbl>
    <w:p w:rsidR="00836A25" w:rsidRPr="00261686" w:rsidRDefault="00836A25" w:rsidP="00836A25">
      <w:pPr>
        <w:pStyle w:val="Balk1"/>
        <w:ind w:left="-284" w:hanging="425"/>
        <w:rPr>
          <w:color w:val="000000" w:themeColor="text1"/>
        </w:rPr>
      </w:pPr>
      <w:r w:rsidRPr="00261686">
        <w:rPr>
          <w:color w:val="000000" w:themeColor="text1"/>
        </w:rPr>
        <w:t>DSİ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lastRenderedPageBreak/>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5"/>
            </w:pPr>
            <w:r w:rsidRPr="00261686">
              <w:rPr>
                <w:sz w:val="20"/>
              </w:rPr>
              <w:t xml:space="preserve">Su Kullanım Hakkı Anlaşması kapsamındaki katkı paylarının güncellenmesi metodolojisi değiştirilecektir.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pPr>
            <w:r w:rsidRPr="00261686">
              <w:rPr>
                <w:sz w:val="20"/>
              </w:rPr>
              <w:t xml:space="preserve">DSİ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9" w:line="259" w:lineRule="auto"/>
              <w:ind w:left="4"/>
            </w:pPr>
            <w:r w:rsidRPr="00261686">
              <w:rPr>
                <w:sz w:val="20"/>
              </w:rPr>
              <w:t xml:space="preserve">Enerji ve Tabii Kaynaklar </w:t>
            </w:r>
          </w:p>
          <w:p w:rsidR="00836A25" w:rsidRPr="00261686" w:rsidRDefault="00836A25" w:rsidP="00836A25">
            <w:pPr>
              <w:spacing w:after="18" w:line="259" w:lineRule="auto"/>
              <w:ind w:left="4"/>
            </w:pPr>
            <w:r w:rsidRPr="00261686">
              <w:rPr>
                <w:sz w:val="20"/>
              </w:rPr>
              <w:t xml:space="preserve">Bakanlığı, Orman ve Su </w:t>
            </w:r>
          </w:p>
          <w:p w:rsidR="00836A25" w:rsidRPr="00261686" w:rsidRDefault="00836A25" w:rsidP="00836A25">
            <w:pPr>
              <w:spacing w:after="0" w:line="259" w:lineRule="auto"/>
              <w:ind w:left="4"/>
            </w:pPr>
            <w:r w:rsidRPr="00261686">
              <w:rPr>
                <w:sz w:val="20"/>
              </w:rPr>
              <w:t xml:space="preserve">İşleri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pPr>
            <w:r w:rsidRPr="00261686">
              <w:rPr>
                <w:rFonts w:eastAsia="Times New Roman" w:cs="Times New Roman"/>
                <w:sz w:val="20"/>
                <w:szCs w:val="20"/>
              </w:rPr>
              <w:t xml:space="preserve">Ocak 2015 – </w:t>
            </w:r>
            <w:r w:rsidRPr="00261686">
              <w:rPr>
                <w:sz w:val="20"/>
              </w:rPr>
              <w:t xml:space="preserve">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59" w:lineRule="auto"/>
              <w:ind w:left="5"/>
              <w:rPr>
                <w:sz w:val="20"/>
              </w:rPr>
            </w:pPr>
            <w:r w:rsidRPr="00261686">
              <w:rPr>
                <w:sz w:val="20"/>
              </w:rPr>
              <w:t xml:space="preserve">Yeni Su Kullanım Hakkı Anlaşması Yönetmeliği DSİ tarafından, sektörün talepleri ve daha hakkaniyetli olma kriteri dikkate alınarak yürürlüğe konulacaktır. Mevcut durumda katkı payı ödemelerinin güncellenmesinde TORETOSAF (Türkiye Ortalama Elektrik Toptan Satış Fiyatı) kullanılmakta olup, TORETOSAF piyasadaki elektrik fiyatlarının üzerinde artış göstermiştir. PMUM bugünden ileriye doğru bir hesap sistemi içerirken TORETOSAF geçmiş dönemleri de hesaba katmaktadır. Bu nedenle DSİ'nin yeni yapılanmasında TORETOSAF yerine PMUM değerinin kullanılması öngörülmektedir. </w:t>
            </w:r>
          </w:p>
          <w:p w:rsidR="00596B34" w:rsidRPr="00261686" w:rsidRDefault="00596B34" w:rsidP="00836A25">
            <w:pPr>
              <w:spacing w:after="0" w:line="259" w:lineRule="auto"/>
              <w:ind w:left="5"/>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5"/>
              <w:rPr>
                <w:sz w:val="20"/>
              </w:rPr>
            </w:pPr>
            <w:r w:rsidRPr="00261686">
              <w:rPr>
                <w:sz w:val="20"/>
              </w:rPr>
              <w:t xml:space="preserve">Havza planlama/optimizasyon çalışmaları bir an önce hayata geçirilecektir.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rPr>
                <w:sz w:val="20"/>
              </w:rPr>
            </w:pPr>
            <w:r w:rsidRPr="00261686">
              <w:rPr>
                <w:sz w:val="20"/>
              </w:rPr>
              <w:t xml:space="preserve">DSİ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9" w:line="259" w:lineRule="auto"/>
              <w:ind w:left="4"/>
              <w:rPr>
                <w:sz w:val="20"/>
              </w:rPr>
            </w:pPr>
            <w:r w:rsidRPr="00261686">
              <w:rPr>
                <w:sz w:val="20"/>
              </w:rPr>
              <w:t xml:space="preserve">Enerji ve Tabii Kaynaklar </w:t>
            </w:r>
          </w:p>
          <w:p w:rsidR="00836A25" w:rsidRPr="00261686" w:rsidRDefault="00836A25" w:rsidP="00836A25">
            <w:pPr>
              <w:spacing w:after="19" w:line="259" w:lineRule="auto"/>
              <w:ind w:left="4"/>
              <w:rPr>
                <w:sz w:val="20"/>
              </w:rPr>
            </w:pPr>
            <w:r w:rsidRPr="00261686">
              <w:rPr>
                <w:sz w:val="20"/>
              </w:rPr>
              <w:t xml:space="preserve">Bakanlığı, Orman ve Su </w:t>
            </w:r>
          </w:p>
          <w:p w:rsidR="00836A25" w:rsidRPr="00261686" w:rsidRDefault="00836A25" w:rsidP="00836A25">
            <w:pPr>
              <w:spacing w:after="19" w:line="259" w:lineRule="auto"/>
              <w:ind w:left="4"/>
              <w:rPr>
                <w:sz w:val="20"/>
              </w:rPr>
            </w:pPr>
            <w:r w:rsidRPr="00261686">
              <w:rPr>
                <w:sz w:val="20"/>
              </w:rPr>
              <w:t xml:space="preserve">İşleri Bakanlığı, EÜAŞ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59" w:lineRule="auto"/>
              <w:ind w:left="5"/>
              <w:rPr>
                <w:sz w:val="20"/>
              </w:rPr>
            </w:pPr>
            <w:r w:rsidRPr="00261686">
              <w:rPr>
                <w:sz w:val="20"/>
              </w:rPr>
              <w:t xml:space="preserve">Kamu uhdesindeki HES'lerin özelleştirilmesi öncesinde havza master planlarının tamamlanması gerekmektedir. Ayrıca havza planlama çalışması yatırımlara açılacak yeni projeler için de büyük önem arz etmektedir. </w:t>
            </w:r>
          </w:p>
          <w:p w:rsidR="00596B34" w:rsidRPr="00261686" w:rsidRDefault="00596B34" w:rsidP="00836A25">
            <w:pPr>
              <w:spacing w:after="0" w:line="259" w:lineRule="auto"/>
              <w:ind w:left="5"/>
              <w:rPr>
                <w:sz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5"/>
              <w:rPr>
                <w:sz w:val="20"/>
              </w:rPr>
            </w:pPr>
            <w:r w:rsidRPr="00261686">
              <w:rPr>
                <w:sz w:val="20"/>
              </w:rPr>
              <w:t xml:space="preserve">HES’lerin inşa ve işletme aşamasında düzenli bir şekilde denetlenmesi ve yaptırım uygulanması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rPr>
                <w:sz w:val="20"/>
              </w:rPr>
            </w:pPr>
            <w:r w:rsidRPr="00261686">
              <w:rPr>
                <w:sz w:val="20"/>
              </w:rPr>
              <w:t xml:space="preserve">DSİ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9" w:line="259" w:lineRule="auto"/>
              <w:ind w:left="4"/>
              <w:rPr>
                <w:sz w:val="20"/>
              </w:rPr>
            </w:pPr>
            <w:r w:rsidRPr="00261686">
              <w:rPr>
                <w:sz w:val="20"/>
              </w:rPr>
              <w:t xml:space="preserve">Enerji ve Tabii Kaynaklar </w:t>
            </w:r>
          </w:p>
          <w:p w:rsidR="00836A25" w:rsidRPr="00261686" w:rsidRDefault="00836A25" w:rsidP="00836A25">
            <w:pPr>
              <w:spacing w:after="19" w:line="259" w:lineRule="auto"/>
              <w:ind w:left="4"/>
              <w:rPr>
                <w:sz w:val="20"/>
              </w:rPr>
            </w:pPr>
            <w:r w:rsidRPr="00261686">
              <w:rPr>
                <w:sz w:val="20"/>
              </w:rPr>
              <w:t xml:space="preserve">Bakanlığı, Orman ve Su </w:t>
            </w:r>
          </w:p>
          <w:p w:rsidR="00836A25" w:rsidRPr="00261686" w:rsidRDefault="00836A25" w:rsidP="00836A25">
            <w:pPr>
              <w:spacing w:after="19" w:line="259" w:lineRule="auto"/>
              <w:ind w:left="4"/>
              <w:rPr>
                <w:sz w:val="20"/>
              </w:rPr>
            </w:pPr>
            <w:r w:rsidRPr="00261686">
              <w:rPr>
                <w:sz w:val="20"/>
              </w:rPr>
              <w:t xml:space="preserve">İşleri Bakanlığı, EPDK, EÜAŞ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rPr>
                <w:sz w:val="20"/>
              </w:rPr>
            </w:pPr>
            <w:r w:rsidRPr="00261686">
              <w:rPr>
                <w:sz w:val="20"/>
              </w:rPr>
              <w:t xml:space="preserve">Can ve mal güvenliği ile çevre-doğa korunması açısından inşaat ve işletme aşamalarında HES’lerin denetlenmesi amacıyla gerekli mevzuat altyapısı oluşturulacaktır.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right="15"/>
              <w:rPr>
                <w:sz w:val="20"/>
              </w:rPr>
            </w:pPr>
            <w:r w:rsidRPr="00261686">
              <w:rPr>
                <w:sz w:val="20"/>
              </w:rPr>
              <w:t xml:space="preserve">HES projeleri tedrici olarak büyükten küçüğe doğru özel sektör başvurusuna açılacaktır.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rPr>
                <w:sz w:val="20"/>
              </w:rPr>
            </w:pPr>
            <w:r w:rsidRPr="00261686">
              <w:rPr>
                <w:sz w:val="20"/>
              </w:rPr>
              <w:t xml:space="preserve">DSİ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9" w:line="259" w:lineRule="auto"/>
              <w:ind w:left="4"/>
              <w:rPr>
                <w:sz w:val="20"/>
              </w:rPr>
            </w:pPr>
            <w:r w:rsidRPr="00261686">
              <w:rPr>
                <w:sz w:val="20"/>
              </w:rPr>
              <w:t xml:space="preserve">Enerji ve Tabii Kaynaklar </w:t>
            </w:r>
          </w:p>
          <w:p w:rsidR="00836A25" w:rsidRPr="00261686" w:rsidRDefault="00836A25" w:rsidP="00836A25">
            <w:pPr>
              <w:spacing w:after="19" w:line="259" w:lineRule="auto"/>
              <w:ind w:left="4"/>
              <w:rPr>
                <w:sz w:val="20"/>
              </w:rPr>
            </w:pPr>
            <w:r w:rsidRPr="00261686">
              <w:rPr>
                <w:sz w:val="20"/>
              </w:rPr>
              <w:t xml:space="preserve">Bakanlığı, Orman ve Su </w:t>
            </w:r>
          </w:p>
          <w:p w:rsidR="00836A25" w:rsidRPr="00261686" w:rsidRDefault="00836A25" w:rsidP="00836A25">
            <w:pPr>
              <w:spacing w:after="19" w:line="259" w:lineRule="auto"/>
              <w:ind w:left="4"/>
              <w:rPr>
                <w:sz w:val="20"/>
              </w:rPr>
            </w:pPr>
            <w:r w:rsidRPr="00261686">
              <w:rPr>
                <w:sz w:val="20"/>
              </w:rPr>
              <w:t xml:space="preserve">İşleri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w:t>
            </w:r>
          </w:p>
          <w:p w:rsidR="00836A25" w:rsidRPr="00261686" w:rsidRDefault="00836A25" w:rsidP="00836A25">
            <w:pPr>
              <w:spacing w:after="0" w:line="259" w:lineRule="auto"/>
              <w:ind w:left="4"/>
              <w:rPr>
                <w:rFonts w:eastAsia="Times New Roman" w:cs="Times New Roman"/>
                <w:sz w:val="20"/>
                <w:szCs w:val="20"/>
              </w:rPr>
            </w:pPr>
            <w:r w:rsidRPr="00261686">
              <w:rPr>
                <w:rFonts w:eastAsia="Times New Roman" w:cs="Times New Roman"/>
                <w:sz w:val="20"/>
                <w:szCs w:val="20"/>
              </w:rPr>
              <w:t xml:space="preserve">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59" w:lineRule="auto"/>
              <w:ind w:left="5"/>
              <w:rPr>
                <w:sz w:val="20"/>
              </w:rPr>
            </w:pPr>
            <w:r w:rsidRPr="00261686">
              <w:rPr>
                <w:sz w:val="20"/>
              </w:rPr>
              <w:t xml:space="preserve">Duyurusu yapılarak özel sektör başvurusuna açılacak yeni HES projelerinde; büyük projelere öncelik verilecek geri kalan potansiyel için havza master plan çalışmalarının sonucuna göre çevresel ve sosyal faktörler de dikkate alınarak yapılabilir olan projelerin başvuruya açılması sağlanacaktır.  </w:t>
            </w:r>
          </w:p>
          <w:p w:rsidR="00596B34" w:rsidRDefault="00596B34" w:rsidP="00836A25">
            <w:pPr>
              <w:spacing w:after="0" w:line="259" w:lineRule="auto"/>
              <w:ind w:left="5"/>
              <w:rPr>
                <w:sz w:val="20"/>
              </w:rPr>
            </w:pPr>
          </w:p>
          <w:p w:rsidR="00596B34" w:rsidRPr="00261686" w:rsidRDefault="00596B34" w:rsidP="00836A25">
            <w:pPr>
              <w:spacing w:after="0" w:line="259" w:lineRule="auto"/>
              <w:ind w:left="5"/>
              <w:rPr>
                <w:sz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TARIMDA SU KULLANIMININ ETKİNLEŞTİRİLMESİ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Rehabilitasyon projelerinde belirlenecek önceliklerle planlama/teknik raporu ile proje </w:t>
            </w:r>
            <w:r w:rsidRPr="00261686">
              <w:rPr>
                <w:rFonts w:ascii="Calibri" w:eastAsia="Calibri" w:hAnsi="Calibri" w:cs="Calibri"/>
                <w:bCs/>
                <w:sz w:val="20"/>
                <w:szCs w:val="20"/>
              </w:rPr>
              <w:lastRenderedPageBreak/>
              <w:t>yapımı hızlandırılacaktır.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lastRenderedPageBreak/>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Su Kullanıcı Teşkilatlar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Tarımda suyun etkin yönetimi ve su tasarrufu için DSİ'ce inşa edilerek işletmeye açılan ve ekonomik ömrünü tamamlayan veya bakım-onarım yapılsa dahi işlevini yerine getiremeyecek </w:t>
            </w:r>
            <w:r w:rsidRPr="00261686">
              <w:rPr>
                <w:rFonts w:ascii="Calibri" w:eastAsia="Calibri" w:hAnsi="Calibri" w:cs="Calibri"/>
                <w:bCs/>
                <w:sz w:val="20"/>
                <w:szCs w:val="20"/>
              </w:rPr>
              <w:lastRenderedPageBreak/>
              <w:t>durumda olan sulama şebekelerinden su kullanıcı teşkilatlarca maliyetine katılım sağlananlar başta olmak üzere rehabilitasyon (modernizasyon) maksadıyla her yıl 10 projenin güncel keşfe dayanan teknik raporu hazırlanacaktır.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lastRenderedPageBreak/>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 tarafından inşa edilerek işletmeye açılmış sulama tesislerinin rehabilitasyon inşaatları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Kullanıcı Teşkilatlar (SB, SK, Belediyeler, KTK vb.)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Hazırlanan kapalı sistem rehabilitasyon projelerinin inşaatları başlatılacaktır.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Yeraltı Suyu Sulama Kooperatiflerinin eskiyen sulama şebekeleri kapalı sisteme dönüştürülecektir.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İl Özel İdareleri, BŞB ve İlçe Belediyeleri, Yeraltı Suyu Sulama Kooperatifleri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Talep halinde, Yerel İdareleri, Sulama Kooperatifleri ve DSİ işbirliğiyle modern sulama sistemine dönüşüm projeleri kapsamında yeraltı suyu sulama tesisleri kapalı sisteme dönüştürülecektir.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Sulamada kapalı sistemlerin kullanıldığı alanlar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İÖİ, BŞB ve İlçe 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Her yıl Yatırım Programlarıyla sağlanan kaynaklar dahilinde kapalı sistem içeren büyük ve küçük su projelerinin şebeke altyapısı öncelikle tamamlanarak sulamaya açılacaktır.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Terfili sulama sistemlerinde verimliliği artırmak üzere SCADA Sistemi kullanılması değerlendirilecektir.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2017 -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Terfili sistemlerde sadece pompa istasyonunda bulunan SCADA sisteminin bütün şebeke için kullanılması amaçlanmaktadır. SCADA sisteminin tüm sisteme uygulanması maliyeti toplam inşaat maliyetinin %20'sidir. İnşaatı devam etmekte olan Korkuteli Sulamasında SCADA sistemi denenecek olup olumlu işletme sonuçları alındığında yaygınlaştırılacaktır.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Modern sulama yöntemleri kullanılan alanlarda izleme ve ölçme sistemleri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Su Kullanıcı Teşkilatlar (SB, SK, İÖİ, Belediyeler, KTK vb.)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Toprağın nemi, havanın rutubeti, sulanacak mevkinin yakın zamanda yağış alıp almayacağının tespiti, arazinin toprak yapısı, ekilen ürünün cinsi vb. ölçümlerin sağlandığı, sulamanın bir kontrol merkezinden takvimlendirilerek çalıştırılabildiği sistemler hayata geçirilecektir.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Uygun bölgelerde tarımsal sulamada düşük nitelikli ve arıtılmış sular kullanılacaktır.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DSİ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GTHB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Düşük nitelikli ve arıtılmış suların araştırma sonuçlarına göre çevreye duyarlı teknikler ile sulamada kullanılması sağlanacak, sulama suyu kalitesi verileri Ulusal Havza Su Bilgi Sistemine entegre edilebilecektir.</w:t>
            </w:r>
          </w:p>
          <w:p w:rsidR="00596B34" w:rsidRPr="00261686" w:rsidRDefault="00596B34" w:rsidP="00836A25">
            <w:pPr>
              <w:spacing w:after="0" w:line="240" w:lineRule="auto"/>
              <w:rPr>
                <w:rFonts w:ascii="Calibri" w:eastAsia="Calibri" w:hAnsi="Calibri" w:cs="Calibri"/>
                <w:bCs/>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DSİ sulama projelerinde arazi toplulaştırması çalışmalarına öncelik verilecek ve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GTHB, İÖİ, BŞB ve İlçe Belediyeleri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DSİ Genel Müdürlüğü sulama alanlarında inşaat ve kamulaştırma maliyetlerinden tasarruf sağlayan her parselin tarla içi yollarından ve sulamadan yararlanabilme imkanını artıran ve tarla içi geliştirme hizmetleri ile birlikte uygulanan arazi toplulaştırması faaliyetleri tüm sulama ve rehabilitasyon </w:t>
            </w:r>
            <w:r w:rsidRPr="00261686">
              <w:rPr>
                <w:rFonts w:ascii="Calibri" w:eastAsia="Calibri" w:hAnsi="Calibri" w:cs="Calibri"/>
                <w:bCs/>
                <w:sz w:val="20"/>
                <w:szCs w:val="20"/>
              </w:rPr>
              <w:lastRenderedPageBreak/>
              <w:t>projelerinde öncelikle uygulanacaktır.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lastRenderedPageBreak/>
              <w:t>15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Yatırım programlarına yeni teklif edilecek projelerde cazibeli ve düşük pompajlı olanlara öncelik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GTHB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Projeler teklif edilirken projenin yapılacağı bölgenin coğrafyası, iklim şartları, mevcut sulama durumu önceliklendirmede dikkate alınacak, düşük basma yüksekliği olan pompajlı sulamaların belirlenmesinde sulamadan elde edilen gelirlerin enerji ve işletme-bakım giderlerini karşılaması esas alınacaktır.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CBS ortamında işletme haritaları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HGK,GTHB, İÖİ, BŞB ve İlçe Belediyeleri, BKİ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Planlı su dağıtımı uygulamalarının sağlıklı olarak yürütülebilmesi maksadıyla, sulama alanındaki tüm parseller, kanallar, yollar, sanat yapıları, yerleşim alanları, sulama alanları bilgilerinin işlendiği 1:5000 ölçekli haritaları üzerinde mutabık kalınan kriterleri içerecek biçimde hazırlanacaktır.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Birlikleri tarafından açık sulama kanal şebekelerinde uygulanacak su kullanım hizmet bedeli tasarruflu kullanımı özendirecek biçimde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Birlikleri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Bölgesel şartlara göre, personel, işletme ve bakım masraflarının geri alınması esasına dayanan ve kendi imkanları ile yağmurlama, damlama sulama yapanlar için su kullanım hizmet bedellerinin farklı metotlarla belirlenmesiyle ilgili çalışmalar yapılacakt</w:t>
            </w:r>
            <w:r>
              <w:rPr>
                <w:rFonts w:ascii="Calibri" w:eastAsia="Calibri" w:hAnsi="Calibri" w:cs="Calibri"/>
                <w:bCs/>
                <w:sz w:val="20"/>
                <w:szCs w:val="20"/>
              </w:rPr>
              <w: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Birlikleri tarafından kapalı sulama şebekelerinde su kullanım hizmet bedelleri haci</w:t>
            </w:r>
            <w:r>
              <w:rPr>
                <w:rFonts w:ascii="Calibri" w:eastAsia="Calibri" w:hAnsi="Calibri" w:cs="Calibri"/>
                <w:bCs/>
                <w:sz w:val="20"/>
                <w:szCs w:val="20"/>
              </w:rPr>
              <w:t>m esasına göre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Birlikleri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Kapalı sulama şebekelerinde su kullanım hizmet bedellerinin hacim esasına göre belirlenmesi maksadıyla çalışmalar yürütülecektir.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Havza bazında su bütçesinin belirlenmesine yönelik olarak havza master planları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İlgili Kurum ve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Havza master planı (toplam 26 adet) su ve toprak kaynaklarının potansiyeli, bunların mevcut kullanımlarının sektörel bazda hem kalite ve hem de miktar olarak belirlenmesi çalışmalarını kapsamaktadır. Su potansiyeli ve kullanımlar dikkate alınarak mutasavver projelerin de yapılabilirliği ortaya konulacaktır. Su kısıtları ortaya konularak havzalar arası su aktarma imkanları araştırılacaktır.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şebekelerinde merkezi izlemeli ölçü tesisleri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GTHB, Su Kullanıcı Teşkilatlar (SB,SK, Belediyeler vb.), İÖİ, BŞB ve İlçe 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İşletme faaliyetlerinde etkinlik ve sürdürülebilirliğin sağlanması maksadıyla şebeke dağıtım noktalarına elektronik ölçü tesisi (1044 adet debimetre) kurulacak ve veriler GTHB tarafından tarım parsel bilgi sistemiyle birleştirilecektir.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Rezervuarlara merkezi izlemeli ölçü tesisleri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Kullanıcı Teşkilatlar (SB,SK, Belediyeler vb.)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Rezervuarların işletilmesi faaliyetlerinde faydalananlara verilen su miktarının etkin ve sürdürülebilir olarak ölçülmesi maksadıyla elektronik ölçü tesislerinin (460 adet limnigraf) kurulacaktır.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lastRenderedPageBreak/>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kalitesi, kar ve akım gözlem istasyonlarının otomasyonu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OSİB, MGM, GTHB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Rezervuarların amaçlarına uygun işletilerek maksimum fayda sağlanabilmesi maksadıyla, gelebilecek akımların tahmin edilebilmesi,  baraj yağış alanlarında bulunan meteorolojik ve hidrometrik değerlerin sağlıklı olarak tespit edilebilmesi ve su kalitesinin belirlenmesi maksadıyla elektronik gözlem istasyonları (625 adet) kurulacaktır.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Havza işletme su bütçelerinin hazırlanmasında optimizasyon programlarından faydalanılacaktır.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ETKB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Rezervuar su bütçesinin ve gelebilecek muhtemel akımların göz önünde bulundurulması ile tüm paydaşların taleplerinin karşılanabilmesi maksadıyla günlük işletme programlarının hazırlanabileceği optimizasyon programı yaptırılacaktır.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havzalarında güvenlik birimleri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GTHB, OSİB, Su Kullanıcı Teşkilatlar (SB, SK, Belediyeler vb.)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Sulama işletme programının gerçekleştirilmesinde ve kullanımda gerekli disiplinin sağlanmasında su havzalarında alınması gerekli fiziki ve güvenlik tedbirleri için suyu kullanan tarafların katkılarıyla finanse edilecek güvenlik b</w:t>
            </w:r>
            <w:r>
              <w:rPr>
                <w:rFonts w:ascii="Calibri" w:eastAsia="Calibri" w:hAnsi="Calibri" w:cs="Calibri"/>
                <w:bCs/>
                <w:sz w:val="20"/>
                <w:szCs w:val="20"/>
              </w:rPr>
              <w:t>irimleri hayata geçirilecektir.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Yeraltı suyu kullanımının kayıt ve kontrolü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Yeraltı suyu tahsislerinin kontrol edilebilmesi, suyun daha tasarruflu kullanılabilmesi maksadıyla yürürlükteki mevzuat çerçevesinde tüm kuyul</w:t>
            </w:r>
            <w:r>
              <w:rPr>
                <w:rFonts w:ascii="Calibri" w:eastAsia="Calibri" w:hAnsi="Calibri" w:cs="Calibri"/>
                <w:bCs/>
                <w:sz w:val="20"/>
                <w:szCs w:val="20"/>
              </w:rPr>
              <w:t>ara ölçüm sistemi takılacaktır.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Gözlem kuyuları açılacaktır.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Yeraltı su kuyuları havza ve ovaların hidrojeolojik etütleri kapsamında açılacaktır (mevc</w:t>
            </w:r>
            <w:r>
              <w:rPr>
                <w:rFonts w:ascii="Calibri" w:eastAsia="Calibri" w:hAnsi="Calibri" w:cs="Calibri"/>
                <w:bCs/>
                <w:sz w:val="20"/>
                <w:szCs w:val="20"/>
              </w:rPr>
              <w:t>ut 850'ye ek her yıl 250 adet).</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43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Kurumsal sorumluluklardaki çakışmaların ortadan kaldırılmasına yön</w:t>
            </w:r>
            <w:r>
              <w:rPr>
                <w:rFonts w:ascii="Calibri" w:eastAsia="Calibri" w:hAnsi="Calibri" w:cs="Calibri"/>
                <w:bCs/>
                <w:sz w:val="20"/>
                <w:szCs w:val="20"/>
              </w:rPr>
              <w:t>elik çalışmalar yürütülecektir.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GTHB, KB, İÖİ, BŞB ve İlçe 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Kurumsal sorumluluklardaki çakışmaların ortadan kaldırılmasına yönelik çalıştaylar düzenlenecek, gerektiğinde mevzuat değişik</w:t>
            </w:r>
            <w:r>
              <w:rPr>
                <w:rFonts w:ascii="Calibri" w:eastAsia="Calibri" w:hAnsi="Calibri" w:cs="Calibri"/>
                <w:bCs/>
                <w:sz w:val="20"/>
                <w:szCs w:val="20"/>
              </w:rPr>
              <w:t>lik teklifleri hazırlanacaktır.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44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kullanıcı teşkilatların sistematik denetimi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GTHB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6172 sayılı Sulama Birlikleri Kanunu’nun 18. Maddesinin 4. Fıkrası uyarınca, “Birlikler, Bakanlığın idari ve teknik denetimine tabidir.” hükmüne istinaden her yıl belli programlar dahilinde denetim yapılacaktır. Ayrıca,</w:t>
            </w:r>
          </w:p>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Tarımsal Sulama Kooperatiflerinin sulama sonuçları bakımından teknik denetimi GTHB tarafından gerçekleştirilecektir.  Yılda toplam 100 adet denetim yapılması öngörülmektedir.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rPr>
            </w:pPr>
            <w:r w:rsidRPr="00261686">
              <w:rPr>
                <w:rFonts w:ascii="Calibri" w:eastAsia="Calibri" w:hAnsi="Calibri" w:cs="Times New Roman"/>
                <w:bCs/>
              </w:rPr>
              <w:t>45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Su Kullanıcı Teşkilatların işletme ve bakım faaliyetleri ile su kullanım hizmet bedellerinin belirlenmesi ve uygulanması konularında mevcut </w:t>
            </w:r>
            <w:r w:rsidRPr="00261686">
              <w:rPr>
                <w:rFonts w:ascii="Calibri" w:eastAsia="Calibri" w:hAnsi="Calibri" w:cs="Calibri"/>
                <w:bCs/>
                <w:sz w:val="20"/>
                <w:szCs w:val="20"/>
              </w:rPr>
              <w:lastRenderedPageBreak/>
              <w:t>kapasiteleri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lastRenderedPageBreak/>
              <w:t>DSİ</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GTHB, Su Kullanıcı Teşkilatlar (SB, SK, Belediyeler vb.), İÖİ, BŞB ve İlçe Belediyeleri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kullanıcı teşkilatların teknik personeline işletme ve bakım faaliyetleri ile su kullanım hizmet bedellerinin belirlenmesine etki eden unsurlar hakkında eğitim verilecek, çalışma ziyaretleri düzenlenecektir.</w:t>
            </w:r>
          </w:p>
        </w:tc>
      </w:tr>
    </w:tbl>
    <w:p w:rsidR="00836A25" w:rsidRPr="00261686" w:rsidRDefault="00836A25" w:rsidP="00836A25">
      <w:pPr>
        <w:pStyle w:val="Balk1"/>
        <w:ind w:left="-284" w:hanging="425"/>
        <w:rPr>
          <w:color w:val="000000" w:themeColor="text1"/>
        </w:rPr>
      </w:pPr>
      <w:r w:rsidRPr="00261686">
        <w:rPr>
          <w:color w:val="000000" w:themeColor="text1"/>
        </w:rPr>
        <w:lastRenderedPageBreak/>
        <w:t>EPDK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32402" w:rsidRDefault="00836A25" w:rsidP="00836A25">
            <w:pPr>
              <w:spacing w:after="0" w:line="240" w:lineRule="auto"/>
              <w:rPr>
                <w:b/>
                <w:color w:val="000000"/>
                <w:sz w:val="20"/>
                <w:szCs w:val="20"/>
              </w:rPr>
            </w:pPr>
            <w:r w:rsidRPr="00C32402">
              <w:rPr>
                <w:bCs/>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Enerji lisans/ruhsat/izin işlemleri basitleştirilecektir.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EPDK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pStyle w:val="AralkYok"/>
              <w:rPr>
                <w:bCs/>
                <w:sz w:val="20"/>
              </w:rPr>
            </w:pPr>
            <w:r w:rsidRPr="00261686">
              <w:rPr>
                <w:rFonts w:cs="Times New Roman"/>
                <w:bCs/>
                <w:sz w:val="20"/>
              </w:rPr>
              <w:t>Enerji ve Tabii Kaynaklar Bakanlığı,</w:t>
            </w:r>
            <w:r w:rsidRPr="00261686">
              <w:rPr>
                <w:rFonts w:cs="Times New Roman"/>
                <w:bCs/>
                <w:sz w:val="20"/>
              </w:rPr>
              <w:br/>
              <w:t>İlgili Diğer Kurum ve 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Enerji yatırım süreçlerini kolaylaştırmak üzere EPDK tarafından lisans/ruhsat/izin işlemlerinde istenen belgelerin azaltılması ve elektronik ortamda temini mümkün olan belgelerin başvuru sahiplerinden alınmaması yönünde düzenleme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rFonts w:eastAsia="Times New Roman" w:cs="Times New Roman"/>
                <w:sz w:val="20"/>
                <w:szCs w:val="20"/>
                <w:lang w:eastAsia="tr-TR"/>
              </w:rPr>
            </w:pPr>
            <w:r w:rsidRPr="00C32402">
              <w:rPr>
                <w:rFonts w:eastAsia="Times New Roman" w:cs="Times New Roman"/>
                <w:sz w:val="20"/>
                <w:szCs w:val="20"/>
                <w:lang w:eastAsia="tr-TR"/>
              </w:rPr>
              <w:t>19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Petrol ve LPG piyasalarının denetimi ile lisans sahiplerinin hak ve yükümlülüklerine ilişkin düzenlemeler gözden geçirilecek ve bu kapsamda mevcut ve kurulacak olan işletmelerin tabi olacağı esaslar yeniden belirlenecektir.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EPDK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Bilim Sanayi ve Teknoloji Bakanlığı,</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İçişleri Bakanlığı, GİB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Ekim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Petrol ve LPG piyasalarının etkin denetimi amacıyla idarî kapasitenin artırılması ve lisans sahiplerinin tabi olacağı esasların gözden geçirilmesi hususlarında, gerekli mevzuat değişiklikleri yapılacaktır.</w:t>
            </w:r>
          </w:p>
        </w:tc>
      </w:tr>
    </w:tbl>
    <w:p w:rsidR="00836A25" w:rsidRDefault="00836A25" w:rsidP="00836A25"/>
    <w:p w:rsidR="00596B34" w:rsidRDefault="00596B34" w:rsidP="00836A25"/>
    <w:p w:rsidR="00596B34" w:rsidRDefault="00596B34" w:rsidP="00836A25"/>
    <w:p w:rsidR="0028536F" w:rsidRDefault="0028536F" w:rsidP="00836A25"/>
    <w:p w:rsidR="0028536F" w:rsidRDefault="0028536F" w:rsidP="00836A25"/>
    <w:p w:rsidR="00596B34" w:rsidRPr="00261686" w:rsidRDefault="00596B34" w:rsidP="00836A25"/>
    <w:p w:rsidR="00836A25" w:rsidRPr="00261686" w:rsidRDefault="00836A25" w:rsidP="00836A25">
      <w:pPr>
        <w:pStyle w:val="Balk1"/>
        <w:ind w:left="-284" w:hanging="425"/>
        <w:rPr>
          <w:color w:val="000000" w:themeColor="text1"/>
        </w:rPr>
      </w:pPr>
      <w:r w:rsidRPr="00261686">
        <w:rPr>
          <w:color w:val="000000" w:themeColor="text1"/>
        </w:rPr>
        <w:lastRenderedPageBreak/>
        <w:t>EXİMBANK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56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 xml:space="preserve">İhracatçıların kur riskini ortadan kaldıracak finansal </w:t>
            </w:r>
            <w:proofErr w:type="gramStart"/>
            <w:r w:rsidRPr="00261686">
              <w:rPr>
                <w:rFonts w:eastAsia="Times New Roman" w:cs="Times New Roman"/>
                <w:color w:val="000000"/>
                <w:sz w:val="20"/>
                <w:szCs w:val="20"/>
              </w:rPr>
              <w:t>enstrümanların</w:t>
            </w:r>
            <w:proofErr w:type="gramEnd"/>
            <w:r w:rsidRPr="00261686">
              <w:rPr>
                <w:rFonts w:eastAsia="Times New Roman" w:cs="Times New Roman"/>
                <w:color w:val="000000"/>
                <w:sz w:val="20"/>
                <w:szCs w:val="20"/>
              </w:rPr>
              <w:t xml:space="preserve"> tanıtımı yapılarak kullanımı yaygınlaştırılacak ve ihracatta döviz kuru riski sigorta sistemi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Eximbank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Ekonomi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 xml:space="preserve">Ülkemiz bankacılık piyasasında faaliyet gösteren ticari bankalar tarafından verilen </w:t>
            </w:r>
            <w:proofErr w:type="gramStart"/>
            <w:r w:rsidRPr="00261686">
              <w:rPr>
                <w:rFonts w:eastAsia="Times New Roman" w:cs="Times New Roman"/>
                <w:color w:val="000000"/>
                <w:sz w:val="20"/>
                <w:szCs w:val="20"/>
              </w:rPr>
              <w:t>opsiyon</w:t>
            </w:r>
            <w:proofErr w:type="gramEnd"/>
            <w:r w:rsidRPr="00261686">
              <w:rPr>
                <w:rFonts w:eastAsia="Times New Roman" w:cs="Times New Roman"/>
                <w:color w:val="000000"/>
                <w:sz w:val="20"/>
                <w:szCs w:val="20"/>
              </w:rPr>
              <w:t xml:space="preserve"> hizmetinin kapsamının genişletilerek, ticari bankacılık piyasasını tamamlayıcı yönde hareket edilmesi hedeflenmiş olmakla birlikte, ülkemiz finansal piyasalarındaki gelişmeler paralelinde kur riski yönetimine ilişkin hizmetlerin zaman içinde çeşitlendirilmesi de öngörülmektedir. Ayrıca,  ihracatçılarımızın kurlarda meydana gelecek dalgalanmalardan etkilenmeyecek yapıya kavuşturulması için yatırım malı ihraç eden ve bir yıldan uzun vadeli alacakları olan ihracatçıların kur risklerini sigorta kapsamına almak üzere yeni ürün geliştirilmesi amacıyla ülkemiz finansal piyasalarındaki gelişmeler yakından takip edilecek, üstlenilecek risklerin sağlıklı bir şekilde “hedge” edilmesine yönelik </w:t>
            </w:r>
            <w:proofErr w:type="gramStart"/>
            <w:r w:rsidRPr="00261686">
              <w:rPr>
                <w:rFonts w:eastAsia="Times New Roman" w:cs="Times New Roman"/>
                <w:color w:val="000000"/>
                <w:sz w:val="20"/>
                <w:szCs w:val="20"/>
              </w:rPr>
              <w:t>imkanların</w:t>
            </w:r>
            <w:proofErr w:type="gramEnd"/>
            <w:r w:rsidRPr="00261686">
              <w:rPr>
                <w:rFonts w:eastAsia="Times New Roman" w:cs="Times New Roman"/>
                <w:color w:val="000000"/>
                <w:sz w:val="20"/>
                <w:szCs w:val="20"/>
              </w:rPr>
              <w:t xml:space="preserve"> artması halinde, orta ve uzun vadeli ihracat alacaklarını da kapsamak üzere kur riski yönetimine ilişkin yeni hizmetler devreye sokulacaktır.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Eximbank tarafından yürütülen kredi ve destek mekanizmalarının tanıtılması amacıyla seminerler düzenlenecektir.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Eximbank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 TİM</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Özellikle küçük ve orta ölçekli firmaların Eximbank tarafından sağlanan kredi ve destek mekanizmaları ile ilgili bilgilere ulaşabilmesi hedeflenmektedir. Bu kapsamda, 2015 yılında en az 10 ilde seminerler düzenlenmesi ve Plan dönemi sonunda tüm illerde seminer düzenlenmiş olması amaçlanmaktadır. </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Eximbank tarafından ihracat kredi sigortası uygulaması yaygınlaştırılıp ihracatçıların ticari bankalardan daha fazla kaynak elde etmelerine imkân tanınacaktır.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Eximbank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 KOSGEB, TİM</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Kullandırılan kısa vadeli Eximbank kredilerinin 2018 yılında 32,3 milyar dolara çıkarılması hedeflenmektedir. Eximbank kısa vadeli ihracat kredi sigortası programı kapsamında sigorta kapsamına alınan alacaklar ve orta ve uzun vadeli ihracat kredi sigortası programı kapsamında sigorta kapsamına alınan alacaklar 2018 yılında kısa vadeliler için 16,1 milyar dolar, uzun vadeliler için ise 0,5 milyar dolar olarak gerçekleşmesi hedeflenmektedir.</w:t>
            </w:r>
          </w:p>
        </w:tc>
      </w:tr>
      <w:tr w:rsidR="00836A25" w:rsidRPr="00261686" w:rsidTr="00836A25">
        <w:tblPrEx>
          <w:tblCellMar>
            <w:top w:w="0" w:type="dxa"/>
            <w:bottom w:w="0" w:type="dxa"/>
          </w:tblCellMar>
        </w:tblPrEx>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Sermaye malları ve yüksek teknolojili sektör ihracatını desteklemek amacıyla ülke kredi ve garanti programları ile diğer orta-uzun vadeli kredi programlarının </w:t>
            </w:r>
            <w:r w:rsidRPr="00261686">
              <w:rPr>
                <w:rFonts w:eastAsia="Times New Roman" w:cs="Times New Roman"/>
                <w:color w:val="000000"/>
                <w:sz w:val="20"/>
                <w:szCs w:val="20"/>
              </w:rPr>
              <w:lastRenderedPageBreak/>
              <w:t>kullanımı artırılacak ve yeni destek programları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Eximbank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 TİM</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proofErr w:type="gramStart"/>
            <w:r w:rsidRPr="00261686">
              <w:rPr>
                <w:rFonts w:eastAsia="Times New Roman" w:cs="Times New Roman"/>
                <w:color w:val="000000"/>
                <w:sz w:val="20"/>
                <w:szCs w:val="20"/>
              </w:rPr>
              <w:t xml:space="preserve">Üretimi uzun zaman alan elektrikli makineler, elektronik, gemi ve makine gibi katma değeri yüksek ve ileri yüksek teknoloji içeren sektörlerin ürettiği malların ihracatını desteklemek, mevcut sistemin sorunlarını çözmek ve bu sektörlerin Eximbank kaynaklarını etkin kullanmasını sağlamak amacıyla </w:t>
            </w:r>
            <w:r w:rsidRPr="00261686">
              <w:rPr>
                <w:rFonts w:eastAsia="Times New Roman" w:cs="Times New Roman"/>
                <w:color w:val="000000"/>
                <w:sz w:val="20"/>
                <w:szCs w:val="20"/>
              </w:rPr>
              <w:lastRenderedPageBreak/>
              <w:t xml:space="preserve">ülke kredi ve garanti programları ile diğer orta-uzun vadeli kredi programlarının kullanımının artırılması ve yeni destek programlarının hazırlanması amaçlanmaktadır. </w:t>
            </w:r>
            <w:proofErr w:type="gramEnd"/>
            <w:r w:rsidRPr="00261686">
              <w:rPr>
                <w:rFonts w:eastAsia="Times New Roman" w:cs="Times New Roman"/>
                <w:color w:val="000000"/>
                <w:sz w:val="20"/>
                <w:szCs w:val="20"/>
              </w:rPr>
              <w:t>Bu kapsamda, Eximbank ülke kredileri ve garantileri programı ile diğer orta-uzun vadeli kredi programları kapsamında kullanılan kredilerin 2018 yılında 2,8 milyar dolara ulaşması hedeflenmektedir. Ayrıca, Eximbank ülke kredileri ve garantileri kredi programı kapsamında kullanılan nakdi kredilerin toplam Eximbank kredileri içindeki payının 2018 yılında % 3’e çıkarılması hedeflenmektedir.</w:t>
            </w:r>
          </w:p>
        </w:tc>
      </w:tr>
    </w:tbl>
    <w:p w:rsidR="008D15B4" w:rsidRPr="00261686" w:rsidRDefault="008D15B4" w:rsidP="008D15B4">
      <w:pPr>
        <w:pStyle w:val="Balk1"/>
        <w:ind w:left="-284" w:hanging="425"/>
        <w:rPr>
          <w:color w:val="000000" w:themeColor="text1"/>
        </w:rPr>
      </w:pPr>
      <w:r w:rsidRPr="00261686">
        <w:rPr>
          <w:color w:val="000000" w:themeColor="text1"/>
        </w:rPr>
        <w:lastRenderedPageBreak/>
        <w:t>İSTANBUL BÜYÜKŞEHİR BELEDİYESİ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
                <w:bCs/>
              </w:rPr>
            </w:pPr>
            <w:r w:rsidRPr="00261686">
              <w:rPr>
                <w:bCs/>
              </w:rPr>
              <w:t>33</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Kartal-Kaynarca raylı sistem bağlantısı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2015 - Aralık 2015 </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İnşaat çalışmaları devam eden projenin tamamlanmasıyla Kadıköy-Kartal Metrosu doğuya doğru uzatılacaktır. 4,5 km uzunluk ve 3 istasyondan oluşacak projenin tahmini maliyeti 137.185.100 $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35</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bölgelerinde oluşacak ulaşım talebine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Finansal kümelenme bölgelerinde ortaya çıkacak ulaşım talebi belirlenecektir.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36</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bölgelerinde otopark ihtiyacının karşılanmasına yönelik altyapının geliştirilmesi için etüt ve proje çalışmaları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bölgelerinde otopark ihtiyacının karşılanmasına yönelik etüt çalışması 2015 yılı Haziran ayına kadar yapılacaktır. Etüt çalışması sonuçlarına göre otopark ihtiyacının karşılanmasına yönelik proje çalışmaları yapılacaktır.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37</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bölgelerinde trafik etüt çalışmaları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Finansal kümelenme bölgelerinde, İFM yapılanmasının etkileri göz önünde bulundurularak trafik etüt çalışmaları yapılacaktır. Bu kapsamda, 2015 yılı Aralık ayına kadar Büyükdere-Levent-Maslak, Kâğıthane-Cendere, Ataşehir-Kozyatağı ile Ümraniye bölgeleri tamamlanacaktır. 2016 yılı Aralık ayına kadar ise Yenibosna Basın Aksı, Topkapı-Maltepe-Bayrampaşa ile Kartal bölgeleri tamamlanacaktır. </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lastRenderedPageBreak/>
              <w:t>38</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Üsküdar-Ümraniye ile Kadıköy-Kartal </w:t>
            </w:r>
            <w:proofErr w:type="gramStart"/>
            <w:r w:rsidRPr="00261686">
              <w:rPr>
                <w:rFonts w:eastAsia="Times New Roman"/>
                <w:color w:val="000000"/>
                <w:sz w:val="20"/>
                <w:szCs w:val="20"/>
                <w:lang w:eastAsia="tr-TR"/>
              </w:rPr>
              <w:t>metrolarının</w:t>
            </w:r>
            <w:proofErr w:type="gramEnd"/>
            <w:r w:rsidRPr="00261686">
              <w:rPr>
                <w:rFonts w:eastAsia="Times New Roman"/>
                <w:color w:val="000000"/>
                <w:sz w:val="20"/>
                <w:szCs w:val="20"/>
                <w:lang w:eastAsia="tr-TR"/>
              </w:rPr>
              <w:t xml:space="preserve"> Ataşehir Finans Merkezi alanıyla bağlantılarının sağlanmasına yönelik uygulama projesi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Ataşehir Finans Merkezi alanının, kentin diğer merkezleri ve havalimanıyla raylı sistem </w:t>
            </w:r>
            <w:proofErr w:type="gramStart"/>
            <w:r w:rsidRPr="00261686">
              <w:rPr>
                <w:rFonts w:eastAsia="Times New Roman"/>
                <w:color w:val="000000"/>
                <w:sz w:val="20"/>
                <w:szCs w:val="20"/>
                <w:lang w:eastAsia="tr-TR"/>
              </w:rPr>
              <w:t>entegrasyonunu</w:t>
            </w:r>
            <w:proofErr w:type="gramEnd"/>
            <w:r w:rsidRPr="00261686">
              <w:rPr>
                <w:rFonts w:eastAsia="Times New Roman"/>
                <w:color w:val="000000"/>
                <w:sz w:val="20"/>
                <w:szCs w:val="20"/>
                <w:lang w:eastAsia="tr-TR"/>
              </w:rPr>
              <w:t xml:space="preserve"> sağlayacak uygulama projesi hazırlanacaktır. Tahmini maliyet 5.850.000 $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39</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Sabiha Gökçen Havalimanı’nın Marmaray ve Kadıköy-Kartal-Kaynarca </w:t>
            </w:r>
            <w:proofErr w:type="gramStart"/>
            <w:r w:rsidRPr="00261686">
              <w:rPr>
                <w:rFonts w:eastAsia="Times New Roman"/>
                <w:color w:val="000000"/>
                <w:sz w:val="20"/>
                <w:szCs w:val="20"/>
                <w:lang w:eastAsia="tr-TR"/>
              </w:rPr>
              <w:t>metrolarıyla</w:t>
            </w:r>
            <w:proofErr w:type="gramEnd"/>
            <w:r w:rsidRPr="00261686">
              <w:rPr>
                <w:rFonts w:eastAsia="Times New Roman"/>
                <w:color w:val="000000"/>
                <w:sz w:val="20"/>
                <w:szCs w:val="20"/>
                <w:lang w:eastAsia="tr-TR"/>
              </w:rPr>
              <w:t xml:space="preserve"> raylı sistem bağlantısının sağlanmasına yönelik olarak D100-Marmaray arasının uygulama projesi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Ataşehir Finans Merkezi alanının ve Kartal bölgesinin kentin diğer merkezleri ve havalimanıyla raylı sistem </w:t>
            </w:r>
            <w:proofErr w:type="gramStart"/>
            <w:r w:rsidRPr="00261686">
              <w:rPr>
                <w:rFonts w:eastAsia="Times New Roman"/>
                <w:color w:val="000000"/>
                <w:sz w:val="20"/>
                <w:szCs w:val="20"/>
                <w:lang w:eastAsia="tr-TR"/>
              </w:rPr>
              <w:t>entegrasyonunu</w:t>
            </w:r>
            <w:proofErr w:type="gramEnd"/>
            <w:r w:rsidRPr="00261686">
              <w:rPr>
                <w:rFonts w:eastAsia="Times New Roman"/>
                <w:color w:val="000000"/>
                <w:sz w:val="20"/>
                <w:szCs w:val="20"/>
                <w:lang w:eastAsia="tr-TR"/>
              </w:rPr>
              <w:t xml:space="preserve"> sağlayacak uygulama projesi hazırlanacaktır. 3 km uzunluk ve 2 istasyondan oluşacak projenin tahmini maliyeti 1.950.000 $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40</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Kazlıçeşme-Söğütlüçeşme </w:t>
            </w:r>
            <w:proofErr w:type="gramStart"/>
            <w:r w:rsidRPr="00261686">
              <w:rPr>
                <w:rFonts w:eastAsia="Times New Roman"/>
                <w:color w:val="000000"/>
                <w:sz w:val="20"/>
                <w:szCs w:val="20"/>
                <w:lang w:eastAsia="tr-TR"/>
              </w:rPr>
              <w:t>metrosu</w:t>
            </w:r>
            <w:proofErr w:type="gramEnd"/>
            <w:r w:rsidRPr="00261686">
              <w:rPr>
                <w:rFonts w:eastAsia="Times New Roman"/>
                <w:color w:val="000000"/>
                <w:sz w:val="20"/>
                <w:szCs w:val="20"/>
                <w:lang w:eastAsia="tr-TR"/>
              </w:rPr>
              <w:t xml:space="preserve"> ve Alaşehir raylı sistem bağlantısının sağlanmasına yönelik uygulama projesi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2016 - Aralık 2018 </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Büyükdere-Levent-Maslak Aksı ile Ataşehir Finans Merkezi alanını Boğaz’da iki köprü arasında su altından raylı sistemle bağlayacak uygulama projesi hazırlanacaktır. 40,3 km uzunluk ve 27 istasyondan oluşacak projenin tahmini maliyeti 26.195.000 $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41</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Ataşehir-Sabiha Gökçen Havalimanı arası raylı sistem bağlantısının sağlanmasına ilişkin uygulama projesini hazırlamaya yönelik faaliyetler yürütülecektir.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2016 - Aralık 2018</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Ataşehir Finans Merkezi alanının, kentin diğer merkezleri ve havalimanıyla raylı sistem </w:t>
            </w:r>
            <w:proofErr w:type="gramStart"/>
            <w:r w:rsidRPr="00261686">
              <w:rPr>
                <w:rFonts w:eastAsia="Times New Roman"/>
                <w:color w:val="000000"/>
                <w:sz w:val="20"/>
                <w:szCs w:val="20"/>
                <w:lang w:eastAsia="tr-TR"/>
              </w:rPr>
              <w:t>entegrasyonunu</w:t>
            </w:r>
            <w:proofErr w:type="gramEnd"/>
            <w:r w:rsidRPr="00261686">
              <w:rPr>
                <w:rFonts w:eastAsia="Times New Roman"/>
                <w:color w:val="000000"/>
                <w:sz w:val="20"/>
                <w:szCs w:val="20"/>
                <w:lang w:eastAsia="tr-TR"/>
              </w:rPr>
              <w:t xml:space="preserve"> sağlayacak uygulama projesi hazırlanacaktır. Uygulama projesinin 2019 yılı sonunda tamamlanması öngörülmektedir. 17 km uzunluk ve 12 istasyondan oluşacak projenin tahmini maliyeti 11.050.000 $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45</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Mecidiyeköy-Mahmutbey raylı sistem bağlantısının sağlanmasına yönelik yapım çalışmaları başlatılacaktır.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2015 - </w:t>
            </w:r>
          </w:p>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Yenibosna Basın Ekspres Aksının, Kâğıthane-Cendere bölgesi ve Büyükdere-Levent-Maslak bölgesiyle raylı sistem </w:t>
            </w:r>
            <w:proofErr w:type="gramStart"/>
            <w:r w:rsidRPr="00261686">
              <w:rPr>
                <w:rFonts w:eastAsia="Times New Roman"/>
                <w:color w:val="000000"/>
                <w:sz w:val="20"/>
                <w:szCs w:val="20"/>
                <w:lang w:eastAsia="tr-TR"/>
              </w:rPr>
              <w:t>entegrasyonu</w:t>
            </w:r>
            <w:proofErr w:type="gramEnd"/>
            <w:r w:rsidRPr="00261686">
              <w:rPr>
                <w:rFonts w:eastAsia="Times New Roman"/>
                <w:color w:val="000000"/>
                <w:sz w:val="20"/>
                <w:szCs w:val="20"/>
                <w:lang w:eastAsia="tr-TR"/>
              </w:rPr>
              <w:t xml:space="preserve"> sağlanacaktır. 18 km uzunluk ve 15 istasyondan oluşacak projenin tahmini maliyeti 1.170.000.000 $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46</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Bostancı-Dudullu raylı sistem bağlantısının sağlanmasına yönelik uygulama projesi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2015 - </w:t>
            </w:r>
          </w:p>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Aralık 2015</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Ataşehir Finans Merkezi alanının deniz yolu ulaşımıyla ilişkisi güçlendirilecektir. 13,4 km uzunluk ve 11 istasyondan oluşacak projenin tahmini maliyeti 8.710.000 $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47</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Bağcılar (Kirazlı)- Küçükçekmece (Halkalı) raylı sistem bağlantısının sağlanmasına yönelik uygulama projesi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Haziran 2015 -</w:t>
            </w:r>
          </w:p>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Aralık 2015</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Yenibosna Basın Ekspres Aksının şehirlerarası otobüs terminali ve Topkapı-Maltepe Bayrampaşa bölgesiyle alternatif raylı sistem bağlantısı sağlanacaktır. 9,4 km uzunluk ve 9 istasyondan oluşacak projenin tahmini maliyeti 6.110.000 $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lastRenderedPageBreak/>
              <w:t>48</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Ataşehir-Ümraniye arasında monoray hattının yapılmasına yönelik etüt ve uygulama projesi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2017 - </w:t>
            </w:r>
            <w:r w:rsidRPr="00261686">
              <w:rPr>
                <w:rFonts w:eastAsia="Times New Roman"/>
                <w:color w:val="000000"/>
                <w:sz w:val="20"/>
                <w:szCs w:val="20"/>
                <w:lang w:eastAsia="tr-TR"/>
              </w:rPr>
              <w:b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Ataşehir Finans Merkezi alanı ile Ümraniye bölgesi arasında raylı sistem bağlantısı kurulacaktır. 11,1 km uzunluk ve 11 istasyondan oluşacak projenin tahmini maliyeti 7.215.000 $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49</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Beşiktaş-Sarıyer raylı sistem bağlantısının sağlanmasına yönelik etüt ve uygulama projesi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vAlign w:val="center"/>
          </w:tcPr>
          <w:p w:rsidR="008D15B4" w:rsidRPr="00261686" w:rsidRDefault="008D15B4" w:rsidP="00880BB7">
            <w:pPr>
              <w:spacing w:after="0" w:line="240" w:lineRule="auto"/>
              <w:jc w:val="center"/>
              <w:rPr>
                <w:rFonts w:eastAsia="Times New Roman"/>
                <w:color w:val="000000"/>
                <w:sz w:val="20"/>
                <w:szCs w:val="20"/>
                <w:lang w:eastAsia="tr-TR"/>
              </w:rPr>
            </w:pPr>
            <w:r w:rsidRPr="00261686">
              <w:rPr>
                <w:rFonts w:eastAsia="Times New Roman"/>
                <w:color w:val="000000"/>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2018 - </w:t>
            </w:r>
            <w:r w:rsidRPr="00261686">
              <w:rPr>
                <w:rFonts w:eastAsia="Times New Roman"/>
                <w:color w:val="000000"/>
                <w:sz w:val="20"/>
                <w:szCs w:val="20"/>
                <w:lang w:eastAsia="tr-TR"/>
              </w:rPr>
              <w:b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Beşiktaş bölgesinin çevre yerleşimlerle raylı sistem </w:t>
            </w:r>
            <w:proofErr w:type="gramStart"/>
            <w:r w:rsidRPr="00261686">
              <w:rPr>
                <w:rFonts w:eastAsia="Times New Roman"/>
                <w:color w:val="000000"/>
                <w:sz w:val="20"/>
                <w:szCs w:val="20"/>
                <w:lang w:eastAsia="tr-TR"/>
              </w:rPr>
              <w:t>entegrasyonunu</w:t>
            </w:r>
            <w:proofErr w:type="gramEnd"/>
            <w:r w:rsidRPr="00261686">
              <w:rPr>
                <w:rFonts w:eastAsia="Times New Roman"/>
                <w:color w:val="000000"/>
                <w:sz w:val="20"/>
                <w:szCs w:val="20"/>
                <w:lang w:eastAsia="tr-TR"/>
              </w:rPr>
              <w:t xml:space="preserve"> sağlayacak uygulama projesi hazırlanacaktır. 14,6 km uzunluktan oluşacak projenin tahmini maliyeti 9.490.000 $ olup İBB bütçesinden karşılanacaktır.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50</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Finansal kümelenme bölgelerinin ulaştırma altyapısının raylı sistem </w:t>
            </w:r>
            <w:proofErr w:type="gramStart"/>
            <w:r w:rsidRPr="00261686">
              <w:rPr>
                <w:rFonts w:eastAsia="Times New Roman"/>
                <w:color w:val="000000"/>
                <w:sz w:val="20"/>
                <w:szCs w:val="20"/>
                <w:lang w:eastAsia="tr-TR"/>
              </w:rPr>
              <w:t>entegrasyonuyla</w:t>
            </w:r>
            <w:proofErr w:type="gramEnd"/>
            <w:r w:rsidRPr="00261686">
              <w:rPr>
                <w:rFonts w:eastAsia="Times New Roman"/>
                <w:color w:val="000000"/>
                <w:sz w:val="20"/>
                <w:szCs w:val="20"/>
                <w:lang w:eastAsia="tr-TR"/>
              </w:rPr>
              <w:t xml:space="preserve"> güçlendirilmesine yönelik bir ön çalışma yapılacaktır.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Kalkınma Bakanlığı, Ulaştırma, Denizcilik ve Haberleşme Bakanlığı</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w:t>
            </w:r>
          </w:p>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Eylül 2015</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Finansal kümelenme bölgelerinin birbirleriyle, kentin diğer bölgeleri ve havalimanlarıyla raylı sistem vasıtasıyla </w:t>
            </w:r>
            <w:proofErr w:type="gramStart"/>
            <w:r w:rsidRPr="00261686">
              <w:rPr>
                <w:rFonts w:eastAsia="Times New Roman"/>
                <w:color w:val="000000"/>
                <w:sz w:val="20"/>
                <w:szCs w:val="20"/>
                <w:lang w:eastAsia="tr-TR"/>
              </w:rPr>
              <w:t>entegrasyonu</w:t>
            </w:r>
            <w:proofErr w:type="gramEnd"/>
            <w:r w:rsidRPr="00261686">
              <w:rPr>
                <w:rFonts w:eastAsia="Times New Roman"/>
                <w:color w:val="000000"/>
                <w:sz w:val="20"/>
                <w:szCs w:val="20"/>
                <w:lang w:eastAsia="tr-TR"/>
              </w:rPr>
              <w:t xml:space="preserve"> sağlanarak ulaştırma altyapılarının güçlendirilmesine yönelik yapılması gerekli yatırımlar ve bunların nasıl bütçelendirileceği bütüncül </w:t>
            </w:r>
            <w:r>
              <w:rPr>
                <w:rFonts w:eastAsia="Times New Roman"/>
                <w:color w:val="000000"/>
                <w:sz w:val="20"/>
                <w:szCs w:val="20"/>
                <w:lang w:eastAsia="tr-TR"/>
              </w:rPr>
              <w:t>bir yaklaşımla belirlenecektir.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53</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bölgelerine yönelik fiziki ve sosyal gelişmişlik göstergeleri ile izleme ve değerlendirme sistemi kurulacaktır.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Kalkınma Bakanlığı, Bakanlıkların İstanbul İl Müdürlükleri, İstanbul Valiliği, İstanbul Kalkınma Ajansı, İlçe Belediyeleri</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Eylül 2016</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bölgelerinin fiziki ve sosyal gelişmişliklerinin izlenmesi ve değerlendirilmesine yönelik veri tabanı oluşturulacak, endeks ve model kurgulanacaktır. Bu kapsamda,</w:t>
            </w:r>
          </w:p>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2015 yılında;</w:t>
            </w:r>
          </w:p>
          <w:p w:rsidR="008D15B4" w:rsidRPr="00261686" w:rsidRDefault="008D15B4" w:rsidP="00880BB7">
            <w:pPr>
              <w:pStyle w:val="ListeParagraf"/>
              <w:numPr>
                <w:ilvl w:val="0"/>
                <w:numId w:val="8"/>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Fiziki ve sosyal gelişmişlik endeksinde yer alacak göstergeler ve her bir gösterge için ağırlıklar belirlenecektir.</w:t>
            </w:r>
          </w:p>
          <w:p w:rsidR="008D15B4" w:rsidRPr="00261686" w:rsidRDefault="008D15B4" w:rsidP="00880BB7">
            <w:pPr>
              <w:pStyle w:val="ListeParagraf"/>
              <w:numPr>
                <w:ilvl w:val="0"/>
                <w:numId w:val="8"/>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 xml:space="preserve"> İFM kümelenmesine uygun bölgelerde ikamet eden ve çalışanların memnuniyet düzeyi ile talep ve beklentileri belirlenecektir.</w:t>
            </w:r>
          </w:p>
          <w:p w:rsidR="008D15B4" w:rsidRPr="00261686" w:rsidRDefault="008D15B4" w:rsidP="00880BB7">
            <w:pPr>
              <w:pStyle w:val="ListeParagraf"/>
              <w:numPr>
                <w:ilvl w:val="0"/>
                <w:numId w:val="8"/>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Fiziki ve sosyal gelişmişlikle ilgili güncel veri tabanı oluşturulacaktır.</w:t>
            </w:r>
          </w:p>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2016 yılında;</w:t>
            </w:r>
          </w:p>
          <w:p w:rsidR="008D15B4" w:rsidRPr="00261686" w:rsidRDefault="008D15B4" w:rsidP="00880BB7">
            <w:pPr>
              <w:pStyle w:val="ListeParagraf"/>
              <w:numPr>
                <w:ilvl w:val="0"/>
                <w:numId w:val="9"/>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Fiziki ve Sosyal Gelişmişlik Endeksi (ana ve alt endeksler) oluşturulacaktır.</w:t>
            </w:r>
          </w:p>
          <w:p w:rsidR="008D15B4" w:rsidRPr="00261686" w:rsidRDefault="008D15B4" w:rsidP="00880BB7">
            <w:pPr>
              <w:pStyle w:val="ListeParagraf"/>
              <w:numPr>
                <w:ilvl w:val="0"/>
                <w:numId w:val="9"/>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Fiziki ve Sosyal Gelişmişlik İzleme ve Değerlendirme Modeli kurgulanacaktır.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Cs/>
              </w:rPr>
            </w:pPr>
            <w:r w:rsidRPr="00261686">
              <w:rPr>
                <w:bCs/>
              </w:rPr>
              <w:t>54</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 fiziki ve sosyal gelişmişlik göstergeleriyle periyodik olarak izlenecektir.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İBB</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Kalkınma Bakanlığı, Bakanlıkların İstanbul İl Müdürlükleri, İstanbul Valiliği, İstanbul Kalkınma Ajansı, İlçe Belediyeleri</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Eylül 2016 - Aralık 2018</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İFM kümelenme bölgelerinin fiziki ve sosyal gelişmişlik düzeyleri yıllık olarak ölçülecek ve sonuçları değerlendirilecektir. Fiziki ve sosyal gelişmişlikle ilgili güncel veriler elde edilecek, geliştirilen endeksle fiziki ve sosyal gelişmişlik düzeyi ölçülecek ve ölçüm sonuçları, fiziki ve sosyal gelişmişliği arttırmaya yönelik olarak değerlendirilecektir.</w:t>
            </w:r>
          </w:p>
        </w:tc>
      </w:tr>
    </w:tbl>
    <w:p w:rsidR="00836A25" w:rsidRPr="00261686" w:rsidRDefault="00836A25" w:rsidP="00836A25">
      <w:pPr>
        <w:pStyle w:val="Balk1"/>
        <w:ind w:left="-284" w:hanging="425"/>
        <w:rPr>
          <w:color w:val="000000" w:themeColor="text1"/>
        </w:rPr>
      </w:pPr>
      <w:r w:rsidRPr="00261686">
        <w:rPr>
          <w:color w:val="000000" w:themeColor="text1"/>
        </w:rPr>
        <w:lastRenderedPageBreak/>
        <w:t>İSTANBUL TAHKİM MERKEZİ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sz w:val="20"/>
                <w:szCs w:val="20"/>
              </w:rPr>
            </w:pPr>
            <w:r w:rsidRPr="00261686">
              <w:rPr>
                <w:bCs/>
              </w:rPr>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İstanbul Tahkim Merkezinin faaliyete geçmesi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İstanbul Tahkim Merkezi</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Adalet Bakanlığı, YÖK, Hazine Müsteşarlığı, SPK, BDDK, Borsa İstanbul, TİM, TOBB, TESK, Türkiye Barolar Birliği, Türkiye Bankalar Birliği, Türkiye Katılım Bankaları Birliği, Türkiye Sermaye Piyasaları Birliği, Türkiye Sigorta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1 Ocak 2015 tarihinde yürürlüğe girecek olan İstanbul Tahkim Merkezi Kanunu çerçevesinde;</w:t>
            </w:r>
          </w:p>
          <w:p w:rsidR="00836A25" w:rsidRPr="00261686" w:rsidRDefault="00836A25" w:rsidP="00836A25">
            <w:pPr>
              <w:pStyle w:val="ListeParagraf"/>
              <w:numPr>
                <w:ilvl w:val="0"/>
                <w:numId w:val="5"/>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Mart 2015’e kadar İstanbul Tahkim Merkezinin Genel Kurulu, Yönetim Kurulu ve Danışma Kurulu teşkil edilecektir.</w:t>
            </w:r>
          </w:p>
          <w:p w:rsidR="00836A25" w:rsidRPr="00261686" w:rsidRDefault="00836A25" w:rsidP="00836A25">
            <w:pPr>
              <w:pStyle w:val="ListeParagraf"/>
              <w:numPr>
                <w:ilvl w:val="0"/>
                <w:numId w:val="5"/>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Aralık 2015’e kadar personel istihdamı gerçekleştirilerek ve ikincil mevzuatı yürürlüğe konularak, Milli ve Milletlerarası Tahkim Divanının faaliyete geçmesi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28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İstanbul Tahkim Merkezine ilişkin tanıtım faaliyetleri yürütülecektir.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İstanbul Tahkim Merkezi</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Adalet Bakanlığı, YÖK, Hazine Müsteşarlığı, SPK, BDDK, Borsa İstanbul, TİM, TOBB, Türkiye Barolar Birliği, Türkiye Bankalar Birliği, Türkiye Katılım Bankaları Birliği, Türkiye Sermaye Piyasaları Birliği, Türkiye Sigorta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İstanbul Tahkim Merkezinin bilinirliğini ve tahkim mekanizmasının işleyişine ilişkin bilgi düzeyini artırmak amacıyla yerel ve uluslararası düzeyde finansal kuruluşlar ve yatırımcılar nezdinde tanıtım ve eğitim faaliyetleri yürütülecektir.  </w:t>
            </w:r>
          </w:p>
        </w:tc>
      </w:tr>
    </w:tbl>
    <w:p w:rsidR="00596B34" w:rsidRDefault="00596B34" w:rsidP="00596B34">
      <w:pPr>
        <w:rPr>
          <w:rFonts w:asciiTheme="majorHAnsi" w:eastAsiaTheme="majorEastAsia" w:hAnsiTheme="majorHAnsi" w:cstheme="majorBidi"/>
          <w:b/>
          <w:bCs/>
          <w:color w:val="000000" w:themeColor="text1"/>
          <w:sz w:val="28"/>
          <w:szCs w:val="28"/>
        </w:rPr>
      </w:pPr>
    </w:p>
    <w:p w:rsidR="00596B34" w:rsidRDefault="00596B34" w:rsidP="00596B34">
      <w:pPr>
        <w:rPr>
          <w:rFonts w:asciiTheme="majorHAnsi" w:eastAsiaTheme="majorEastAsia" w:hAnsiTheme="majorHAnsi" w:cstheme="majorBidi"/>
          <w:b/>
          <w:bCs/>
          <w:color w:val="000000" w:themeColor="text1"/>
          <w:sz w:val="28"/>
          <w:szCs w:val="28"/>
        </w:rPr>
      </w:pPr>
    </w:p>
    <w:p w:rsidR="00596B34" w:rsidRDefault="00596B34" w:rsidP="00596B34">
      <w:pPr>
        <w:rPr>
          <w:rFonts w:asciiTheme="majorHAnsi" w:eastAsiaTheme="majorEastAsia" w:hAnsiTheme="majorHAnsi" w:cstheme="majorBidi"/>
          <w:b/>
          <w:bCs/>
          <w:color w:val="000000" w:themeColor="text1"/>
          <w:sz w:val="28"/>
          <w:szCs w:val="28"/>
        </w:rPr>
      </w:pPr>
    </w:p>
    <w:p w:rsidR="0028536F" w:rsidRDefault="0028536F" w:rsidP="00596B34">
      <w:pPr>
        <w:rPr>
          <w:rFonts w:asciiTheme="majorHAnsi" w:eastAsiaTheme="majorEastAsia" w:hAnsiTheme="majorHAnsi" w:cstheme="majorBidi"/>
          <w:b/>
          <w:bCs/>
          <w:color w:val="000000" w:themeColor="text1"/>
          <w:sz w:val="28"/>
          <w:szCs w:val="28"/>
        </w:rPr>
      </w:pPr>
    </w:p>
    <w:p w:rsidR="0028536F" w:rsidRDefault="0028536F" w:rsidP="00596B34">
      <w:pPr>
        <w:rPr>
          <w:rFonts w:asciiTheme="majorHAnsi" w:eastAsiaTheme="majorEastAsia" w:hAnsiTheme="majorHAnsi" w:cstheme="majorBidi"/>
          <w:b/>
          <w:bCs/>
          <w:color w:val="000000" w:themeColor="text1"/>
          <w:sz w:val="28"/>
          <w:szCs w:val="28"/>
        </w:rPr>
      </w:pPr>
      <w:bookmarkStart w:id="1" w:name="_GoBack"/>
      <w:bookmarkEnd w:id="1"/>
    </w:p>
    <w:p w:rsidR="00596B34" w:rsidRPr="00596B34" w:rsidRDefault="00596B34" w:rsidP="00596B34"/>
    <w:p w:rsidR="00836A25" w:rsidRPr="00261686" w:rsidRDefault="00836A25" w:rsidP="00836A25">
      <w:pPr>
        <w:pStyle w:val="Balk1"/>
        <w:ind w:left="-284" w:hanging="425"/>
        <w:rPr>
          <w:color w:val="000000" w:themeColor="text1"/>
        </w:rPr>
      </w:pPr>
      <w:r w:rsidRPr="00261686">
        <w:rPr>
          <w:color w:val="000000" w:themeColor="text1"/>
        </w:rPr>
        <w:lastRenderedPageBreak/>
        <w:t>İŞKUR</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İŞGÜCÜ PİYASASININ ETKİNLEŞTİRİLMESİ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İller bazında yapılan işgücü piyasası analizleri doğrultusunda kentsel alanlarda kadınlara yönelik istihdam garantili kurslar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color w:val="000000"/>
                <w:sz w:val="20"/>
                <w:szCs w:val="20"/>
              </w:rPr>
              <w:t xml:space="preserve">ASPB, MEB, Yerel Yönetimler, </w:t>
            </w:r>
            <w:r w:rsidRPr="00261686">
              <w:rPr>
                <w:rFonts w:eastAsia="Times New Roman" w:cs="Times New Roman"/>
                <w:bCs/>
                <w:color w:val="000000"/>
                <w:sz w:val="20"/>
                <w:szCs w:val="20"/>
              </w:rPr>
              <w:t>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bCs/>
                <w:color w:val="000000"/>
                <w:sz w:val="20"/>
                <w:szCs w:val="20"/>
              </w:rPr>
              <w:t xml:space="preserve">Ocak 2015  </w:t>
            </w:r>
            <w:r w:rsidRPr="00261686">
              <w:rPr>
                <w:rFonts w:eastAsia="Times New Roman" w:cs="Times New Roman"/>
                <w:color w:val="000000"/>
                <w:sz w:val="20"/>
                <w:szCs w:val="20"/>
              </w:rPr>
              <w:t>–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İller bazında yapılan işgücü piyasası analizlerinden hareketle kadın istihdamı için kentsel alanlarda ön plana çıkan sektörlere yönelik işgücü yetiştirme kurslarına öncelik verilecektir.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Sosyal yardımlardan faydalanan kadınlar için meslek edindirme faaliyetlerinin gerçekleştirilmesi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ASPB, 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Sosyal yardımlardan faydalanan kadınlar tespit edilerek bu kadınlar için iş ve meslek danışmanlığı hizmetlerinin meslek edindirme faaliyetleri üzerinde yoğunlaşması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İŞKUR tarafından işe yerleştirilen kadın oranı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İşçi ve İşveren Sendikaları Konfederasyonları,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 ve Meslek Danışmanlarının performansları değerlendirilirken işe yerleştirdikleri kadın sayısı dikkate alınacak ve kadın erkek fırsat eşitliği yönünde bilgilendirilmeleri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Aktif İşgücü Programlarına ilişkin bir izleme ve değerlendirme sistemi kurulacak ve programların takibi 81 il düzeyinde gerçekleştirilecektir.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 xml:space="preserve"> İŞKUR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MEB,  ÇSGB, Hazine Müsteşarlığı, SGK,</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 İşçi ve İşveren Sendikaları Konfederasyonları,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Kamu İstihdam Hizmetlerinin Geliştirilmesi Projesi kapsamında hazırlanan Aktif İşgücü Programları Projesi (AİPP) Test Modeli uygulamaya geçirilecek ve İl Müdürlüklerince aktif kullanımı sağlanacaktır. Bu kapsamda AİPP Test </w:t>
            </w:r>
            <w:proofErr w:type="gramStart"/>
            <w:r w:rsidRPr="00261686">
              <w:rPr>
                <w:rFonts w:eastAsia="Times New Roman" w:cs="Times New Roman"/>
                <w:color w:val="000000"/>
                <w:sz w:val="20"/>
                <w:szCs w:val="20"/>
              </w:rPr>
              <w:t>modüllerinin</w:t>
            </w:r>
            <w:proofErr w:type="gramEnd"/>
            <w:r w:rsidRPr="00261686">
              <w:rPr>
                <w:rFonts w:eastAsia="Times New Roman" w:cs="Times New Roman"/>
                <w:color w:val="000000"/>
                <w:sz w:val="20"/>
                <w:szCs w:val="20"/>
              </w:rPr>
              <w:t xml:space="preserve"> güncellenmesi, sistemin altyapısının iyileştirilmesi ve geliştirilmesi sağlanacaktır. AİPP test modeli ile AİP’lere yönelik etki değerlendirmesi yapılarak, programlar etki değerlendirmesi sonucuna göre uygulanacaktır.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Aktif işgücü programlarına ilişkin etki değerlendirmesi yapılacak/yaptırılacak ve programlar gözden geçirilerek yeniden tasarlanacaktır.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 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 Bilim Sanayi ve Teknoloji Bakanlığı, Hazine Müsteşarlığı,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 TÜİK, SGK,</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İşçi ve İşveren Sendikaları Konfederasyonları,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Meslek Kuruluşları, STK’lar, Üniversiteler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Ocak 2015 – Aralık 2015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İŞKUR tarafından düzenlenen aktif işgücü programlarından yararlananların işgücü piyasasındaki durumlarını değerlendirmek ve programların etkinliğini ölçmek amacıyla özel sektör veya üniversite işbirliği ile etki değerlendirmesinin yapılması sağlanacaktır. Bu kapsamda dünya örnekleri incelenecek, Türkiye İşgücü Piyasası ile ilişkilendirilerek uygulanabilirliği ortaya konulacak ve programlar hedef gruplara özel çeşitlendirilecek, esnekleştirilecek ve yeni programlar tasarlanacaktır.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18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Özel politika gerektiren gruplar için düzenlenen yeni program/proje ve uygulamalardan yararlanan kişi sayısı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Adalet Bakanlığı, ASPB,</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BSTB, ÇSGB, MEB, Gençlik ve Spor Bakanlığı,   Gıda Tarım ve Hayvancılık Bakanlığı, İçişleri Bakanlığı, Maliye Bakanlığı, Kalkınma Bakanlığı, İşçi ve İşveren Sendikaları Konfederasyonları,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Ocak 2015  – Aralık 2018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Aktif İşgücü Hizmetleri Yönetmeliği kapsamında İstihdamında güçlük çekilen ve özel politika gerektiren gruplara yönelik kurum kuruluşlarla gerçekleştirilecek protokollerle ve geliştirilecek projeler aracılığıyla söz konusu dezavantajlı grupların istihdamını artırmaya yönelik kurs ve programlar uygulanacak ve işgücü piyasasına girişleri kolaylaştırılacaktır. Bu programların tanınırlığına yönelik faaliyetler yürütülecektir. </w:t>
            </w:r>
          </w:p>
          <w:p w:rsidR="00836A25" w:rsidRPr="00261686" w:rsidRDefault="00836A25" w:rsidP="00836A25">
            <w:pPr>
              <w:spacing w:after="0" w:line="240" w:lineRule="auto"/>
              <w:rPr>
                <w:rFonts w:eastAsia="Times New Roman" w:cs="Times New Roman"/>
                <w:color w:val="000000"/>
                <w:sz w:val="20"/>
                <w:szCs w:val="20"/>
              </w:rPr>
            </w:pPr>
          </w:p>
          <w:p w:rsidR="00836A25" w:rsidRPr="00261686" w:rsidRDefault="00836A25" w:rsidP="00836A25">
            <w:pPr>
              <w:spacing w:after="0" w:line="240" w:lineRule="auto"/>
              <w:rPr>
                <w:rFonts w:eastAsia="Times New Roman"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İşbaşı eğitim programlarından daha fazla işverenin yararlanması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TOBB,  Meslek Birlik ve Kuruluşları,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Özel sektör işyerleri,</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İşçi ve İşveren Sendikaları Konfederasyonları,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Firmaların işbaşı eğitim programlarından (İEP) daha fazla yararlanmasını sağlamak amacıyla işveren bilgilendirme toplantısı düzenlenecektir. İş ve meslek danışmanlığı hizmetleri kapsamında işveren ziyaretlerine ağırlık verilecektir. İşverenlere yapılacak toplantılarda İEP'lerin bilinirliği ve tanınırlığını artırıcı materyaller basılacak ve dağıtılacaktır.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Kamu kaynaklarının etkin kullanılması amacıyla işbirliği yöntemiyle düzenlenen mesleki eğitim kurslarının niteliği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MEB, Özel öğretim kurumları, Özel sektör işyerleri, Üniversiteler,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İşçi ve İşveren Sendikaları Konfederasyonları,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r>
              <w:rPr>
                <w:rFonts w:eastAsia="Times New Roman" w:cs="Times New Roman"/>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Kamu kaynaklarının etkin ve verimli kullanılması amacıyla işbirliği yöntemi ile düzenlenen mesleki eğitim faaliyetlerinin niteliği artırılacaktır. Bu çerçevede İŞKUR İl Müdürlükleri bilgilendirilecek, işbirliği yapılacak kurum/kuruluşlara yönelik tanıtım ve bilgilendirme faaliyetleri gerçekleştirilecektir.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Uzaktan eğitim sistemi kurulacak ve sisteme işlerlik kazandırılacaktır.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Uzaktan eğitim sistemi kapsamında kurulacak olan video konferans sistemi ile Genel Müdürlük ve iş ve meslek danışmanları arasında iletişim artırılacak ve iş ve meslek danışmanları arasında da eğitim standardizasyonu sağlanacaktır. Bu kapsamda sonraki yıllarda sistemin güncelliği sağlanacak ve modüler tasarlanacaktır.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 ve meslek danışmanlarına hizmet aracı desteği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Kalkınma Bakanlığı, 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 ve meslek danışmanlarının işyerlerine, okullara ve diğer yerlere ulaşımlarının kolaylaştırılması ve hızlı hizmet sunumu için gerekli olan araçların (binek otomobil, minibüs vb.) temini, kiralanması, toplu taşıma araçlarından ücretsiz yararlanma gibi alternatif çözüm yolları değerlendirilerek maliyet ve etkinlik açısından en uygunu hayata geçirilecektir.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İşsizlik sigortasından yararlanma koşullarının esnetilmesi ve </w:t>
            </w:r>
            <w:r w:rsidRPr="00261686">
              <w:rPr>
                <w:rFonts w:eastAsia="Times New Roman" w:cs="Times New Roman"/>
                <w:color w:val="000000"/>
                <w:sz w:val="20"/>
                <w:szCs w:val="20"/>
              </w:rPr>
              <w:lastRenderedPageBreak/>
              <w:t>yararlanma sürelerinin artırılması yönünde mevzuat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lastRenderedPageBreak/>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ÇSGB, ASPB, Kalkınma Bakanlığı, Hazine Müsteşarlığı, İşçi ve İşveren </w:t>
            </w:r>
            <w:r w:rsidRPr="00261686">
              <w:rPr>
                <w:rFonts w:eastAsia="Times New Roman" w:cs="Times New Roman"/>
                <w:color w:val="000000"/>
                <w:sz w:val="20"/>
                <w:szCs w:val="20"/>
              </w:rPr>
              <w:lastRenderedPageBreak/>
              <w:t>Sendikaları Konfederasyonları,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lastRenderedPageBreak/>
              <w:t xml:space="preserve">Ocak 2015  – Ocak 2016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İşsizlik sigortasına hak kazanma koşullarının esnetilmesi ve yararlanma sürelerinin artırılmasına yönelik mevzuat </w:t>
            </w:r>
            <w:r w:rsidRPr="00261686">
              <w:rPr>
                <w:rFonts w:eastAsia="Times New Roman" w:cs="Times New Roman"/>
                <w:color w:val="000000"/>
                <w:sz w:val="20"/>
                <w:szCs w:val="20"/>
              </w:rPr>
              <w:lastRenderedPageBreak/>
              <w:t>çalışmaları yapılacaktır. Bu doğrultuda yapılacak çalışmalar kıdem tazminatı reformu ile eşanlı yürütülecektir. Bununla birlikte, ilgili mevzuat düzenlemesi yapılırken işsizlik sigortasının finansal sürdürüle</w:t>
            </w:r>
            <w:r>
              <w:rPr>
                <w:rFonts w:eastAsia="Times New Roman" w:cs="Times New Roman"/>
                <w:color w:val="000000"/>
                <w:sz w:val="20"/>
                <w:szCs w:val="20"/>
              </w:rPr>
              <w:t xml:space="preserve">bilirliği dikkate alınacaktır.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32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Sosyal Yardım-İstihdam Bağlantısı Bilgi Sistemi geliştirilecektir.  </w:t>
            </w:r>
          </w:p>
          <w:p w:rsidR="00836A25" w:rsidRPr="00261686" w:rsidRDefault="00836A25" w:rsidP="00836A25">
            <w:pPr>
              <w:spacing w:after="0" w:line="240" w:lineRule="auto"/>
              <w:rPr>
                <w:rFonts w:eastAsia="Times New Roman"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 xml:space="preserve">İŞKUR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ASPB,  Kalkınma Bakanlığı, SGK</w:t>
            </w:r>
          </w:p>
          <w:p w:rsidR="00836A25" w:rsidRPr="00261686" w:rsidRDefault="00836A25" w:rsidP="00836A25">
            <w:pPr>
              <w:spacing w:after="0" w:line="240" w:lineRule="auto"/>
              <w:rPr>
                <w:rFonts w:eastAsia="Times New Roman" w:cs="Times New Roman"/>
                <w:color w:val="000000"/>
                <w:sz w:val="20"/>
                <w:szCs w:val="20"/>
              </w:rPr>
            </w:pPr>
          </w:p>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Kurumların mevcut bilgi işlem altyapıları üzerinde gerekli düzenlemeler yapılarak SYDV tarafından kullanılan Bütünleşik Sosyal Yardım Hizmetleri Bilgi Sistemi ile İŞKUR Kayıt Sisteminin </w:t>
            </w:r>
            <w:proofErr w:type="gramStart"/>
            <w:r w:rsidRPr="00261686">
              <w:rPr>
                <w:rFonts w:eastAsia="Times New Roman" w:cs="Times New Roman"/>
                <w:color w:val="000000"/>
                <w:sz w:val="20"/>
                <w:szCs w:val="20"/>
              </w:rPr>
              <w:t>entegrasyonu</w:t>
            </w:r>
            <w:proofErr w:type="gramEnd"/>
            <w:r w:rsidRPr="00261686">
              <w:rPr>
                <w:rFonts w:eastAsia="Times New Roman" w:cs="Times New Roman"/>
                <w:color w:val="000000"/>
                <w:sz w:val="20"/>
                <w:szCs w:val="20"/>
              </w:rPr>
              <w:t xml:space="preserve">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Tüm SYDV’lerde İŞKUR Hizmet Noktası oluşturulacaktır.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ASPB, 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Sosyal Yardımlaşma ve Dayanışma Vakıflarında İŞKUR Hizmet Noktası oluşturulacak ve SYDV'lerde sosyal yardım istihdam bağlantısı kapsamında İŞKUR Hizmetleri ve İŞKUR portalının kullanımı konusunda teorik ve pratik eğitimler verilecektir. SYDV'lere başvuran ve yardım almaya hak kazanan, çalışabilecek durumda bulunan her aileden bir kişi İŞKUR’a kayıt edile</w:t>
            </w:r>
            <w:r>
              <w:rPr>
                <w:rFonts w:eastAsia="Times New Roman" w:cs="Times New Roman"/>
                <w:color w:val="000000"/>
                <w:sz w:val="20"/>
                <w:szCs w:val="20"/>
              </w:rPr>
              <w:t xml:space="preserv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İŞKUR'a kayıt edilen sosyal yardım yararlanıcılarına bilgilendirme ve danışmanlık hizmetleri sunulacaktır.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ASPB,  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Aralık 2018 </w:t>
            </w:r>
          </w:p>
          <w:p w:rsidR="00836A25" w:rsidRPr="00261686" w:rsidRDefault="00836A25" w:rsidP="00836A25">
            <w:pPr>
              <w:spacing w:after="0" w:line="240" w:lineRule="auto"/>
              <w:rPr>
                <w:rFonts w:eastAsia="Times New Roman" w:cs="Times New Roman"/>
                <w:bCs/>
                <w:color w:val="000000"/>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İŞKUR'a kayıt edilen sosyal yardım yararlanıcılarına öncelikli olarak sağlık güvencesi, durumuna uygun işler ve aktif işgücü programları ile ilgili bilgilendirme ve danışmanlık hizmetleri sunulacaktır.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İŞKUR'a kayıt edilen sosyal yardım yararlanıcıları öncelikle uygun işlere yönlendirilecektir.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ASPB, 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Aralık 2018</w:t>
            </w:r>
          </w:p>
          <w:p w:rsidR="00836A25" w:rsidRPr="00261686" w:rsidRDefault="00836A25" w:rsidP="00836A25">
            <w:pPr>
              <w:spacing w:after="0" w:line="240" w:lineRule="auto"/>
              <w:rPr>
                <w:rFonts w:eastAsia="Times New Roman" w:cs="Times New Roman"/>
                <w:bCs/>
                <w:color w:val="000000"/>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İŞKUR'a kayıt edilen sosyal yardım yararlanıcıları öncelikle özel sektör veya varsa kamuda durumlarına uy</w:t>
            </w:r>
            <w:r>
              <w:rPr>
                <w:rFonts w:eastAsia="Times New Roman" w:cs="Times New Roman"/>
                <w:color w:val="000000"/>
                <w:sz w:val="20"/>
                <w:szCs w:val="20"/>
              </w:rPr>
              <w:t xml:space="preserve">gun işlere yönlendirilecektir.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İŞKUR'a kayıt edilen sosyal yardım yararlanıcıları uygun aktif işgücü programlarına yönlendirilecektir.  </w:t>
            </w:r>
          </w:p>
          <w:p w:rsidR="00836A25" w:rsidRPr="00261686" w:rsidRDefault="00836A25" w:rsidP="00836A25">
            <w:pPr>
              <w:spacing w:after="0" w:line="240" w:lineRule="auto"/>
              <w:rPr>
                <w:rFonts w:eastAsia="Times New Roman" w:cs="Times New Roman"/>
                <w:color w:val="000000"/>
                <w:sz w:val="20"/>
                <w:szCs w:val="20"/>
              </w:rPr>
            </w:pPr>
          </w:p>
          <w:p w:rsidR="00836A25" w:rsidRPr="00261686" w:rsidRDefault="00836A25" w:rsidP="00836A25">
            <w:pPr>
              <w:spacing w:after="0" w:line="240" w:lineRule="auto"/>
              <w:rPr>
                <w:rFonts w:eastAsia="Times New Roman" w:cs="Times New Roman"/>
                <w:color w:val="000000"/>
                <w:sz w:val="20"/>
                <w:szCs w:val="20"/>
              </w:rPr>
            </w:pPr>
          </w:p>
          <w:p w:rsidR="00836A25" w:rsidRPr="00261686" w:rsidRDefault="00836A25" w:rsidP="00836A25">
            <w:pPr>
              <w:spacing w:after="0" w:line="240" w:lineRule="auto"/>
              <w:rPr>
                <w:rFonts w:eastAsia="Times New Roman"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 xml:space="preserve">İŞKUR </w:t>
            </w:r>
          </w:p>
          <w:p w:rsidR="00836A25" w:rsidRPr="00261686" w:rsidRDefault="00836A25" w:rsidP="00836A25">
            <w:pPr>
              <w:spacing w:after="0" w:line="240" w:lineRule="auto"/>
              <w:jc w:val="both"/>
              <w:rPr>
                <w:rFonts w:eastAsia="Times New Roman" w:cs="Times New Roman"/>
                <w:color w:val="000000"/>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ASPB,  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 xml:space="preserve">Aralık 2018 </w:t>
            </w:r>
          </w:p>
          <w:p w:rsidR="00836A25" w:rsidRPr="00261686" w:rsidRDefault="00836A25" w:rsidP="00836A25">
            <w:pPr>
              <w:spacing w:after="0" w:line="240" w:lineRule="auto"/>
              <w:rPr>
                <w:rFonts w:eastAsia="Times New Roman" w:cs="Times New Roman"/>
                <w:bCs/>
                <w:color w:val="000000"/>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İŞKUR'a kayıt edilen sosyal yardım yararlanıcılarının işgücü piyasasında tercih edilmeleri için kendilerine en uygun aktif işgücü programlarına katılmaları sağlanacaktır. Herhangi bir programa yerleştirilemeyen veya kendisine uygun iş bulunamayan sosyal yardım yararlanıcıları toplum yararına programla yönlendirilecektir.</w:t>
            </w:r>
          </w:p>
          <w:p w:rsidR="00596B34" w:rsidRPr="00261686" w:rsidRDefault="00596B34" w:rsidP="00836A25">
            <w:pPr>
              <w:spacing w:after="0" w:line="240" w:lineRule="auto"/>
              <w:rPr>
                <w:rFonts w:eastAsia="Times New Roman"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Sosyal yardım alanları istihdam eden özel sektör işverenlerinin ödeyecekleri sosyal güvenlik primi işveren payının karşılanması yönünde teşvik çalışmaları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jc w:val="both"/>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ASPB, Sosyal Yardımlaşma ve Dayanışma Vakıfları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Ocak 2015  -</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Belirlenecek </w:t>
            </w:r>
            <w:proofErr w:type="gramStart"/>
            <w:r w:rsidRPr="00261686">
              <w:rPr>
                <w:rFonts w:eastAsia="Times New Roman" w:cs="Times New Roman"/>
                <w:color w:val="000000"/>
                <w:sz w:val="20"/>
                <w:szCs w:val="20"/>
              </w:rPr>
              <w:t>kriterler</w:t>
            </w:r>
            <w:proofErr w:type="gramEnd"/>
            <w:r w:rsidRPr="00261686">
              <w:rPr>
                <w:rFonts w:eastAsia="Times New Roman" w:cs="Times New Roman"/>
                <w:color w:val="000000"/>
                <w:sz w:val="20"/>
                <w:szCs w:val="20"/>
              </w:rPr>
              <w:t xml:space="preserve"> çerçevesinde sosyal yardım alanlardan özel sektör işverenlerince istihdam edilenlerin Sosyal Güvenlik Primi işveren hissesinin tamamının teşvik kapsamına alınması için yasal düzenleme yapılması yönünde çalışmalar yapılacaktır. </w:t>
            </w:r>
          </w:p>
          <w:p w:rsidR="00836A25" w:rsidRPr="00261686" w:rsidRDefault="00836A25" w:rsidP="00836A25">
            <w:pPr>
              <w:spacing w:after="0" w:line="240" w:lineRule="auto"/>
              <w:rPr>
                <w:rFonts w:eastAsia="Times New Roman" w:cs="Times New Roman"/>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İŞKUR kayıtlarının istatistik üretim 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İŞKUR (Türkiye İş Kurumu)</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1"/>
                <w:numId w:val="76"/>
              </w:numPr>
              <w:spacing w:after="0"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261686" w:rsidRDefault="00836A25" w:rsidP="00836A25">
            <w:pPr>
              <w:pStyle w:val="ListeParagraf"/>
              <w:numPr>
                <w:ilvl w:val="1"/>
                <w:numId w:val="76"/>
              </w:numPr>
              <w:spacing w:after="0" w:line="240" w:lineRule="auto"/>
              <w:ind w:left="254" w:hanging="283"/>
              <w:contextualSpacing w:val="0"/>
              <w:rPr>
                <w:bCs/>
                <w:sz w:val="20"/>
                <w:lang w:val="tr-TR"/>
              </w:rPr>
            </w:pPr>
            <w:r w:rsidRPr="00261686">
              <w:rPr>
                <w:bCs/>
                <w:sz w:val="20"/>
                <w:lang w:val="tr-TR"/>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1"/>
                <w:numId w:val="76"/>
              </w:numPr>
              <w:spacing w:after="0" w:line="240" w:lineRule="auto"/>
              <w:ind w:left="254" w:hanging="283"/>
              <w:contextualSpacing w:val="0"/>
              <w:rPr>
                <w:bCs/>
                <w:sz w:val="20"/>
                <w:lang w:val="tr-TR"/>
              </w:rPr>
            </w:pPr>
            <w:r w:rsidRPr="00261686">
              <w:rPr>
                <w:bCs/>
                <w:sz w:val="20"/>
                <w:lang w:val="tr-TR"/>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rPr>
            </w:pPr>
            <w:r w:rsidRPr="00261686">
              <w:rPr>
                <w:rFonts w:eastAsia="Times New Roman" w:cs="Times New Roman"/>
                <w:color w:val="00000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İşgücü piyasasının temel beceri ihtiyacı göz önüne alınarak, işgücü piyasası ihtiyaç analizleri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ÇSGB, Kalkınma Bakanlığı, TÜİK, TOBB,</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İŞKUR tarafından yapılmakta olan işgücü piyasası analizleri, işgücünün temel beceri ihtiyacını daha ayrıntılı şekilde tespit edecek şekilde revize edilecektir.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 xml:space="preserve">İşgücü piyasası ihtiyaç analizleri piyasanın değişen ihtiyaçlarına cevap verecek şekilde sektör ve hedef grup odaklı olarak güncellenecektir.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ÇSGB,</w:t>
            </w:r>
            <w:r w:rsidRPr="00261686">
              <w:rPr>
                <w:rFonts w:cs="Times New Roman"/>
                <w:color w:val="000000"/>
                <w:sz w:val="20"/>
                <w:szCs w:val="20"/>
              </w:rPr>
              <w:br/>
              <w:t>TÜİK, TOBB,</w:t>
            </w:r>
            <w:r w:rsidRPr="00261686">
              <w:rPr>
                <w:rFonts w:cs="Times New Roman"/>
                <w:color w:val="000000"/>
                <w:sz w:val="20"/>
                <w:szCs w:val="20"/>
              </w:rPr>
              <w:br/>
            </w:r>
            <w:r w:rsidRPr="00261686">
              <w:rPr>
                <w:rFonts w:cs="Times New Roman"/>
                <w:sz w:val="20"/>
                <w:szCs w:val="20"/>
              </w:rPr>
              <w:t>Meslek Kuruluşları,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İşgücü piyasası ihtiyaç analizi modeli revize edilerek rutin yıllık raporlara ilaveten belirli sektör ve hedef gruplara yönelik özel analizlerin yapılması sağlanacaktır. Özellikle il </w:t>
            </w:r>
            <w:proofErr w:type="gramStart"/>
            <w:r w:rsidRPr="00261686">
              <w:rPr>
                <w:rFonts w:eastAsia="Times New Roman" w:cs="Times New Roman"/>
                <w:color w:val="000000"/>
                <w:sz w:val="20"/>
                <w:szCs w:val="20"/>
              </w:rPr>
              <w:t>bazlı</w:t>
            </w:r>
            <w:proofErr w:type="gramEnd"/>
            <w:r w:rsidRPr="00261686">
              <w:rPr>
                <w:rFonts w:eastAsia="Times New Roman" w:cs="Times New Roman"/>
                <w:color w:val="000000"/>
                <w:sz w:val="20"/>
                <w:szCs w:val="20"/>
              </w:rPr>
              <w:t xml:space="preserve"> işgücü piyasası analizlerinin yapılmasında İl İstihdam ve Mesleki Eğitim Kurulu üyesi Kurumlarla işbirliği geli</w:t>
            </w:r>
            <w:r w:rsidR="00A53915">
              <w:rPr>
                <w:rFonts w:eastAsia="Times New Roman" w:cs="Times New Roman"/>
                <w:color w:val="000000"/>
                <w:sz w:val="20"/>
                <w:szCs w:val="20"/>
              </w:rPr>
              <w:t>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Üniversitelerde İŞKUR irtibat noktaları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YÖK ve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A53915" w:rsidRDefault="00836A25" w:rsidP="00836A25">
            <w:pPr>
              <w:spacing w:after="0" w:line="240" w:lineRule="auto"/>
              <w:rPr>
                <w:rFonts w:cs="Times New Roman"/>
                <w:color w:val="000000"/>
                <w:sz w:val="20"/>
                <w:szCs w:val="20"/>
              </w:rPr>
            </w:pPr>
            <w:r w:rsidRPr="00261686">
              <w:rPr>
                <w:rFonts w:cs="Times New Roman"/>
                <w:color w:val="000000"/>
                <w:sz w:val="20"/>
                <w:szCs w:val="20"/>
              </w:rPr>
              <w:t>Üniversitelerde açılan İŞKUR irtibat noktalarının sayısı artırılacaktır. Bu kapsamda tanıtım materyalleri hazırlanacak ve dağıtılacaktır. Ayrıca,  üniversitelerde düzenlenen kariyer günü sayısı her üniversitede yılda en az bir k</w:t>
            </w:r>
            <w:r w:rsidR="00A53915">
              <w:rPr>
                <w:rFonts w:cs="Times New Roman"/>
                <w:color w:val="000000"/>
                <w:sz w:val="20"/>
                <w:szCs w:val="20"/>
              </w:rPr>
              <w:t xml:space="preserve">ez olmak üzere artırılacaktır.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Tüm ortaöğretim ve üniversite son sınıf öğrencilerinin iş arama becerileri geliştirilecek ve iş piyasası farkındalıkları artırılacaktır.</w:t>
            </w:r>
          </w:p>
          <w:p w:rsidR="00836A25" w:rsidRPr="00261686" w:rsidRDefault="00836A25" w:rsidP="00836A25">
            <w:pPr>
              <w:spacing w:after="0" w:line="240" w:lineRule="auto"/>
              <w:rPr>
                <w:rFonts w:eastAsia="Calibri"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t>MEB, YÖK, Üniversiteler</w:t>
            </w:r>
            <w:r w:rsidRPr="00261686">
              <w:rPr>
                <w:rFonts w:cs="Times New Roman"/>
                <w:color w:val="000000"/>
                <w:sz w:val="20"/>
                <w:szCs w:val="20"/>
              </w:rPr>
              <w:t xml:space="preserve">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596B34" w:rsidRDefault="00836A25" w:rsidP="00836A25">
            <w:pPr>
              <w:spacing w:after="0" w:line="240" w:lineRule="auto"/>
              <w:rPr>
                <w:rFonts w:cs="Times New Roman"/>
                <w:color w:val="000000"/>
                <w:sz w:val="20"/>
                <w:szCs w:val="20"/>
                <w:u w:val="single"/>
              </w:rPr>
            </w:pPr>
            <w:r w:rsidRPr="00261686">
              <w:rPr>
                <w:rFonts w:cs="Times New Roman"/>
                <w:color w:val="000000"/>
                <w:sz w:val="20"/>
                <w:szCs w:val="20"/>
              </w:rPr>
              <w:t>İş arama becerileri eğitimlerinin tüm lise ve üniversite öğrencilerine sunulabilmesi için ilgili kurum/kuruluşlarla gerekli mevzuat oluşturulacaktır. Protokol çalışması yapılarak, İŞKUR faaliyetlerini okullarda öğrencilere tanıtan ve temel iş arama becerilerini içeren seminerler düzenlenecektir.</w:t>
            </w:r>
            <w:r w:rsidRPr="00261686">
              <w:rPr>
                <w:rFonts w:cs="Times New Roman"/>
                <w:color w:val="000000"/>
                <w:sz w:val="20"/>
                <w:szCs w:val="20"/>
                <w:u w:val="single"/>
              </w:rPr>
              <w:t xml:space="preserve">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 xml:space="preserve">İş arama becerileri ve meslekler konusunda farkındalık sağlamak amacıyla çeşitli materyaller ve internet sitesi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MEB, ASPB, YÖK,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596B34" w:rsidRDefault="00836A25" w:rsidP="00836A25">
            <w:pPr>
              <w:spacing w:after="0" w:line="240" w:lineRule="auto"/>
              <w:rPr>
                <w:rFonts w:cs="Times New Roman"/>
                <w:color w:val="000000"/>
                <w:sz w:val="20"/>
                <w:szCs w:val="20"/>
              </w:rPr>
            </w:pPr>
            <w:r w:rsidRPr="00261686">
              <w:rPr>
                <w:rFonts w:cs="Times New Roman"/>
                <w:color w:val="000000"/>
                <w:sz w:val="20"/>
                <w:szCs w:val="20"/>
              </w:rPr>
              <w:t xml:space="preserve">Okul ziyaretleri ve üniversite irtibat noktalarında yürütülen faaliyetler kapsamında ortaöğretim ve üniversite öğrencilerinin ve ailelerinin iş arama becerileri konusunda bilgi sahibi olmaları ve farkındalıklarını artırmaya yönelik basılı görsel ve işitsel </w:t>
            </w:r>
            <w:r w:rsidRPr="00261686">
              <w:rPr>
                <w:rFonts w:cs="Times New Roman"/>
                <w:color w:val="000000"/>
                <w:sz w:val="20"/>
                <w:szCs w:val="20"/>
              </w:rPr>
              <w:lastRenderedPageBreak/>
              <w:t>materyaller hazırlanacaktır. Bu kapsamda gençlerin iş arama becerilerini yükseltmek ve meslekler hakkında detaylı bilgi almalarını sağlamak amacıyla i</w:t>
            </w:r>
            <w:r w:rsidR="00596B34">
              <w:rPr>
                <w:rFonts w:cs="Times New Roman"/>
                <w:color w:val="000000"/>
                <w:sz w:val="20"/>
                <w:szCs w:val="20"/>
              </w:rPr>
              <w:t>nternet sitesi hazırlanacaktır.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lastRenderedPageBreak/>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İŞKUR tarafından yürütülen aktif işgücü programları temel becerileri kazandıracak şekilde gözden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MEB, MYK, Meslek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596B34" w:rsidRDefault="00836A25" w:rsidP="00836A25">
            <w:pPr>
              <w:spacing w:after="0" w:line="240" w:lineRule="auto"/>
              <w:rPr>
                <w:rFonts w:cs="Times New Roman"/>
                <w:color w:val="000000"/>
                <w:sz w:val="20"/>
                <w:szCs w:val="20"/>
              </w:rPr>
            </w:pPr>
            <w:r w:rsidRPr="00261686">
              <w:rPr>
                <w:rFonts w:cs="Times New Roman"/>
                <w:color w:val="000000"/>
                <w:sz w:val="20"/>
                <w:szCs w:val="20"/>
              </w:rPr>
              <w:t>İŞKUR’un yürüttüğü aktif işgücü programları kapsamında verilen eğitimlerin yabancı dil ve bilişim teknolojileri başta olmak üzere temel becerileri içerecek şekilde revize edilmesi sağlanacaktır. Bu amaçla, iş ve meslek danışmanlarının yönlendirmesi doğrultusunda bireye özgü eğiti</w:t>
            </w:r>
            <w:r w:rsidR="00596B34">
              <w:rPr>
                <w:rFonts w:cs="Times New Roman"/>
                <w:color w:val="000000"/>
                <w:sz w:val="20"/>
                <w:szCs w:val="20"/>
              </w:rPr>
              <w:t xml:space="preserve">m </w:t>
            </w:r>
            <w:proofErr w:type="gramStart"/>
            <w:r w:rsidR="00596B34">
              <w:rPr>
                <w:rFonts w:cs="Times New Roman"/>
                <w:color w:val="000000"/>
                <w:sz w:val="20"/>
                <w:szCs w:val="20"/>
              </w:rPr>
              <w:t>modülleri</w:t>
            </w:r>
            <w:proofErr w:type="gramEnd"/>
            <w:r w:rsidR="00596B34">
              <w:rPr>
                <w:rFonts w:cs="Times New Roman"/>
                <w:color w:val="000000"/>
                <w:sz w:val="20"/>
                <w:szCs w:val="20"/>
              </w:rPr>
              <w:t xml:space="preserve"> geliştirilecektir.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45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 piyasasının ihtiyaçlarının karşılanması ve işgücünün istihdam edilebilirliğinin artırılması amacıyla aktif işgücü programları ulusal yeterliliklere göre yaygınlaştırılarak sürdürülecektir.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MEB, MYK, YÖK,  Kurumları, Meslek Kuruluşları,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Aktif İşgücü Programları kapsamında Ulusal Meslek Standartlarına göre gerçekleştirilecek eğitimlerin kalite güvencesi MYK tarafından yürütülen sınav ve belgelendirme faaliyetleri kapsamında sağlanacaktır.</w:t>
            </w:r>
          </w:p>
        </w:tc>
      </w:tr>
      <w:tr w:rsidR="00836A25" w:rsidRPr="00261686" w:rsidTr="00836A25">
        <w:trPr>
          <w:trHeight w:val="286"/>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noWrap/>
          </w:tcPr>
          <w:p w:rsidR="00836A25" w:rsidRPr="00261686" w:rsidRDefault="00836A25" w:rsidP="00836A25">
            <w:pPr>
              <w:spacing w:after="0" w:line="240" w:lineRule="auto"/>
              <w:rPr>
                <w:rFonts w:eastAsia="Times New Roman" w:cs="Times New Roman"/>
                <w:color w:val="000000"/>
                <w:sz w:val="20"/>
                <w:szCs w:val="20"/>
              </w:rPr>
            </w:pPr>
            <w:r w:rsidRPr="0075323B">
              <w:rPr>
                <w:rFonts w:eastAsia="Times New Roman" w:cs="Times New Roman"/>
                <w:b/>
                <w:bCs/>
                <w:color w:val="000000"/>
              </w:rPr>
              <w:t>NİTELİKLİ İNSAN GÜCÜ İÇİN ÇEKİM MERKEZİ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İş piyasasında yurtdışından nitelikli insan gücüne ihtiyaç duyulan alanlar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 xml:space="preserve">ÇSGB,  BSTB, Kalkınma Bakanlığı,  TÜBİTAK,  YÖK, TOBB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 xml:space="preserve">İŞKUR ve TOBB verileri çerçevesinde mevcut durum ortaya konulacak, veri analizi ve alan </w:t>
            </w:r>
            <w:proofErr w:type="gramStart"/>
            <w:r w:rsidRPr="00261686">
              <w:rPr>
                <w:rFonts w:ascii="Calibri" w:eastAsia="Calibri" w:hAnsi="Calibri" w:cs="Times New Roman"/>
                <w:bCs/>
                <w:sz w:val="20"/>
                <w:szCs w:val="20"/>
              </w:rPr>
              <w:t>bazlı</w:t>
            </w:r>
            <w:proofErr w:type="gramEnd"/>
            <w:r w:rsidRPr="00261686">
              <w:rPr>
                <w:rFonts w:ascii="Calibri" w:eastAsia="Calibri" w:hAnsi="Calibri" w:cs="Times New Roman"/>
                <w:bCs/>
                <w:sz w:val="20"/>
                <w:szCs w:val="20"/>
              </w:rPr>
              <w:t xml:space="preserve"> odak grup çalışmaları ile yurtdışından nitelikli insan gücüne ihtiyaç duyulan alanlara ilişkin bilg</w:t>
            </w:r>
            <w:r w:rsidR="00596B34">
              <w:rPr>
                <w:rFonts w:ascii="Calibri" w:eastAsia="Calibri" w:hAnsi="Calibri" w:cs="Times New Roman"/>
                <w:bCs/>
                <w:sz w:val="20"/>
                <w:szCs w:val="20"/>
              </w:rPr>
              <w:t xml:space="preserve">i ve veriler oluşturulacaktır. </w:t>
            </w:r>
          </w:p>
        </w:tc>
      </w:tr>
      <w:tr w:rsidR="00836A25" w:rsidRPr="00261686" w:rsidTr="00836A25">
        <w:trPr>
          <w:trHeight w:val="286"/>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noWrap/>
          </w:tcPr>
          <w:p w:rsidR="00836A25" w:rsidRPr="00261686" w:rsidRDefault="00836A25" w:rsidP="00836A25">
            <w:pPr>
              <w:spacing w:after="0" w:line="240" w:lineRule="auto"/>
              <w:rPr>
                <w:rFonts w:eastAsia="Times New Roman" w:cs="Times New Roman"/>
                <w:color w:val="000000"/>
                <w:sz w:val="20"/>
                <w:szCs w:val="2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Calibri" w:cs="Times New Roman"/>
                <w:b/>
                <w:sz w:val="20"/>
                <w:szCs w:val="20"/>
              </w:rPr>
            </w:pPr>
            <w:r w:rsidRPr="00B06114">
              <w:rPr>
                <w:rFonts w:eastAsia="Times New Roman" w:cs="Times New Roman"/>
                <w:bCs/>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rPr>
                <w:rFonts w:eastAsia="Calibri" w:cs="Times New Roman"/>
                <w:sz w:val="20"/>
                <w:szCs w:val="20"/>
              </w:rPr>
            </w:pPr>
            <w:r w:rsidRPr="00F4772B">
              <w:rPr>
                <w:rFonts w:eastAsia="Calibri" w:cs="Times New Roman"/>
                <w:sz w:val="20"/>
                <w:szCs w:val="20"/>
              </w:rPr>
              <w:t>Yoğun göç almış yerlerde yaşayan ve çalışabilir durumda olan işsiz ve yoksulların vasıfları geliştirilecek ve istihdam edilebilirlikleri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rPr>
                <w:rFonts w:eastAsia="Calibri" w:cs="Times New Roman"/>
                <w:sz w:val="20"/>
                <w:szCs w:val="20"/>
              </w:rPr>
            </w:pPr>
            <w:r w:rsidRPr="00F4772B">
              <w:rPr>
                <w:rFonts w:eastAsia="Calibri" w:cs="Times New Roman"/>
                <w:sz w:val="20"/>
                <w:szCs w:val="20"/>
              </w:rPr>
              <w:t>İŞKUR</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rPr>
                <w:rFonts w:eastAsia="Calibri" w:cs="Times New Roman"/>
                <w:sz w:val="20"/>
                <w:szCs w:val="20"/>
              </w:rPr>
            </w:pPr>
            <w:r w:rsidRPr="00F4772B">
              <w:rPr>
                <w:rFonts w:eastAsia="Calibri" w:cs="Times New Roman"/>
                <w:sz w:val="20"/>
                <w:szCs w:val="20"/>
              </w:rPr>
              <w:t>Milli Eğitim Bakanlığı, ASPB, Sosyal Yardımlaşma ve Dayanışma Vakıfları,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rPr>
                <w:rFonts w:eastAsia="Calibri" w:cs="Times New Roman"/>
                <w:sz w:val="20"/>
                <w:szCs w:val="20"/>
              </w:rPr>
            </w:pPr>
            <w:r>
              <w:rPr>
                <w:rFonts w:eastAsia="Calibri" w:cs="Times New Roman"/>
                <w:sz w:val="20"/>
                <w:szCs w:val="20"/>
              </w:rPr>
              <w:t>Ocak 2015</w:t>
            </w:r>
            <w:r w:rsidRPr="00F4772B">
              <w:rPr>
                <w:rFonts w:eastAsia="Calibri" w:cs="Times New Roman"/>
                <w:sz w:val="20"/>
                <w:szCs w:val="20"/>
              </w:rPr>
              <w:t>-</w:t>
            </w:r>
          </w:p>
          <w:p w:rsidR="00836A25" w:rsidRPr="00F4772B" w:rsidRDefault="00836A25" w:rsidP="00836A25">
            <w:pPr>
              <w:spacing w:after="0"/>
              <w:rPr>
                <w:rFonts w:eastAsia="Calibri" w:cs="Times New Roman"/>
                <w:sz w:val="20"/>
                <w:szCs w:val="20"/>
              </w:rPr>
            </w:pPr>
            <w:r w:rsidRPr="00F4772B">
              <w:rPr>
                <w:rFonts w:eastAsia="Calibri"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4772B" w:rsidRDefault="00836A25" w:rsidP="00836A25">
            <w:pPr>
              <w:pStyle w:val="ListeParagraf"/>
              <w:numPr>
                <w:ilvl w:val="0"/>
                <w:numId w:val="60"/>
              </w:numPr>
              <w:spacing w:after="0" w:line="240" w:lineRule="auto"/>
              <w:ind w:left="208" w:hanging="208"/>
              <w:rPr>
                <w:rFonts w:eastAsia="Calibri" w:cs="Times New Roman"/>
                <w:sz w:val="20"/>
                <w:szCs w:val="20"/>
                <w:lang w:val="tr-TR"/>
              </w:rPr>
            </w:pPr>
            <w:r w:rsidRPr="00F4772B">
              <w:rPr>
                <w:rFonts w:eastAsia="Calibri" w:cs="Times New Roman"/>
                <w:sz w:val="20"/>
                <w:szCs w:val="20"/>
                <w:lang w:val="tr-TR"/>
              </w:rPr>
              <w:t xml:space="preserve">Kentlerin dezavantajlı bölgelerinde yaşayan ve çalışabilir durumda olan kişilerin İŞKUR'a kaydı yapılacaktır. </w:t>
            </w:r>
          </w:p>
          <w:p w:rsidR="00836A25" w:rsidRPr="00F4772B" w:rsidRDefault="00836A25" w:rsidP="00836A25">
            <w:pPr>
              <w:pStyle w:val="ListeParagraf"/>
              <w:numPr>
                <w:ilvl w:val="0"/>
                <w:numId w:val="60"/>
              </w:numPr>
              <w:spacing w:after="0" w:line="240" w:lineRule="auto"/>
              <w:ind w:left="208" w:hanging="208"/>
              <w:rPr>
                <w:rFonts w:eastAsia="Calibri" w:cs="Times New Roman"/>
                <w:sz w:val="20"/>
                <w:szCs w:val="20"/>
                <w:lang w:val="tr-TR"/>
              </w:rPr>
            </w:pPr>
            <w:r w:rsidRPr="00F4772B">
              <w:rPr>
                <w:rFonts w:eastAsia="Calibri" w:cs="Times New Roman"/>
                <w:sz w:val="20"/>
                <w:szCs w:val="20"/>
                <w:lang w:val="tr-TR"/>
              </w:rPr>
              <w:t xml:space="preserve">İŞKUR'a kaydı yapılan söz konusu kesime yönelik mesleki bilgilendirme ve danışmanlık hizmetleri sunulacak, söz konusu kesim öncelikle uygun işlere ve aktif işgücü programlarına yönlendirilecektir. </w:t>
            </w:r>
          </w:p>
          <w:p w:rsidR="00836A25" w:rsidRPr="00F4772B" w:rsidRDefault="00836A25" w:rsidP="00836A25">
            <w:pPr>
              <w:pStyle w:val="ListeParagraf"/>
              <w:numPr>
                <w:ilvl w:val="0"/>
                <w:numId w:val="60"/>
              </w:numPr>
              <w:spacing w:after="0" w:line="240" w:lineRule="auto"/>
              <w:ind w:left="208" w:hanging="208"/>
              <w:rPr>
                <w:rFonts w:eastAsia="Calibri" w:cs="Times New Roman"/>
                <w:sz w:val="20"/>
                <w:szCs w:val="20"/>
                <w:lang w:val="tr-TR"/>
              </w:rPr>
            </w:pPr>
            <w:r w:rsidRPr="00F4772B">
              <w:rPr>
                <w:rFonts w:eastAsia="Calibri" w:cs="Times New Roman"/>
                <w:sz w:val="20"/>
                <w:szCs w:val="20"/>
                <w:lang w:val="tr-TR"/>
              </w:rPr>
              <w:t>İşgücü piyasasında tercih edilmeleri için herhangi bir mesleği olmayanlar ya da mesleğini geliştirmek veya değiştirmek isteyenlerin mesleki eğitim kurslarına, işbaşı eğitimlerine ve temel beceri eğitimlerine; kendi işini kurmak isteyenler ise girişimcilik eğitimleri gibi aktif işgücü programlarına katılmaları sağlanacaktır.</w:t>
            </w:r>
          </w:p>
        </w:tc>
      </w:tr>
    </w:tbl>
    <w:p w:rsidR="00836A25" w:rsidRDefault="00836A25" w:rsidP="00836A25"/>
    <w:p w:rsidR="00836A25" w:rsidRPr="00261686" w:rsidRDefault="00836A25" w:rsidP="00836A25">
      <w:pPr>
        <w:pStyle w:val="Balk1"/>
        <w:ind w:left="-284" w:hanging="425"/>
        <w:rPr>
          <w:color w:val="000000" w:themeColor="text1"/>
        </w:rPr>
      </w:pPr>
      <w:r w:rsidRPr="00261686">
        <w:rPr>
          <w:color w:val="000000" w:themeColor="text1"/>
        </w:rPr>
        <w:lastRenderedPageBreak/>
        <w:t>GELİR İDARESİ BAŞKANLIĞI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6"/>
        <w:gridCol w:w="3121"/>
        <w:gridCol w:w="1843"/>
        <w:gridCol w:w="2976"/>
        <w:gridCol w:w="1516"/>
        <w:gridCol w:w="5287"/>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GELİRLERİNİN ARTIRILMASI PROGRAMI</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21"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7"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Başkanlığının</w:t>
            </w:r>
            <w:r w:rsidRPr="00261686">
              <w:rPr>
                <w:rFonts w:cs="Times New Roman"/>
                <w:bCs/>
                <w:color w:val="FF0000"/>
                <w:sz w:val="20"/>
                <w:szCs w:val="20"/>
              </w:rPr>
              <w:t xml:space="preserve"> </w:t>
            </w:r>
            <w:r w:rsidRPr="00261686">
              <w:rPr>
                <w:rFonts w:eastAsia="Times New Roman" w:cs="Times New Roman"/>
                <w:color w:val="000000"/>
                <w:sz w:val="20"/>
                <w:szCs w:val="20"/>
              </w:rPr>
              <w:t>beşeri kapasitesi nitelik ve nicelik olarak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Başkanlığının fonksiyonlarının gerektirdiği yetkinliklere uygun insan kaynakları politikası geliştirilecek, merkez ve taşrada ortaya çıkacak personel ihtiyacı giderilecektir. Ayrıca, düzenlenecek hizmet içi eğitim, seminer, çalıştaylar ve uzaktan eğitim araçları ile güncel ihtiyaçlar ve mevzuat değişiklikleri çerçevesinde insan kaynaklarının niteliği artırılacaktır.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8</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Başkanlığının bilgi teknoloji sistemleri ve uygulamaları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Mevcut yazılım uygulamaları ve donanım altyapısı gelişen teknolojiler paralelinde güncellenecek, veri ambarının fiziki ve teknik altyapısı güçlendirilecektir.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11</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organizasyon yapısı daha etkin hizmet vermek amacıyla fonksiyonel ve mükellef odaklı bakış açısı çerçevesinde gözden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5345 sayılı Kanun ile yapılandırılan Gelir İdaresi Başkanlığı merkez ve taşra teşkilatı, günün ihtiyaçlarına göre daha etkin hizmet sunmak amacıyla fonksiyonel ve mükellef odaklı bakış açısı çerçevesinde yeniden gözden geçirilecektir. Bu kapsamda özellikle taşra teşkilatında yeknesaklığın sağlanması amaçlanmaktadır.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12</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Amme borçlusunun tüm mal varlığına ilişkin bilgilere elektronik ortamda ulaşılabilmesine imkân sağlamak üzere ilgili kurumlarla işbirliği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 Sosyal Güvenlik Kurumu, İlgili diğer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ve diğer mali yükümlülüklerin zamanında ödenmesini sağlamak amacıyla kurumlar arasında yapılacak protokoller çerçevesinde bilgi paylaşımı ve işbirliği geliştirilerek tahsilatın etkinliği artırılacaktır.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14</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tahsilatında bankacılık sisteminin kullanımı geliştirilecek, tahsilat kanalları çeşitlendirilecektir.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Bankalarda Web-Banka-Tahsilatları modelinin geliştirilmesi, banka ortamlarında program geliştirme, bankaların internet şubelerinden ve Otomatik Para Çekme Makinelerinden (ATM) vergi tahsilatı yapılmasının yaygınlaştırılması çalışmaları devam ettirilecek, alternatif ödeme imkânları geliştirilecektir.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16</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E-tebligat sistemi kurulacaktır.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 tebligat sistemi ile mükellefe elektronik ortamda vergi yükümlülüklerine ilişkin tebliğ işlemi gerçekleştirilecektir.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17</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İnternet üzerinden ihbar bildirimlerinin alınması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kayıp ve kaçağına ilişkin ihbarların daha hızlı ve kolay bir şekilde alınıp işleme konulmasına yönelik olarak mevcut başvuru yollarına alternatif bir kanal oluşturulacak, ölçülebilir ve izlenebilir istatistiksel bilgiler sağlanacaktır. Bu çerçevede kullanıcılara İhbar Bildirimi Girişi, İhbar Sonucu Sorgulama, İhbar Bildirimi Geri Aranma Kaydı Oluşturma, Şikâyet ve Öneri Bildirimleri vb. hizmetler sunulacaktır.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18</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 ambarı bilgi çeşitliliği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Haziran 2017</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Veri ambarında bulunan bilgiler analiz edilerek ihtiyaç duyulacak yeni veriler belirlenecek, mevcut ve temin edilecek veriler vasıtasıyla önleyici denetim faaliyetleri kapsamında veri ambarının kapasitesi ve etkinliği artırılarak gönüllü uyum düzeyinin yükseltilmesi sağlanacaktır. </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19</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 süreç yönetimi sisteminin kurulması, iş ve işlem süreçlerinin değerlendirilmesi ve iyileştirilmesi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2016</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Merkez ve taşra teşkilat yapısı analiz edilecek, iş ve işlem akışları gözden geçirilerek süreç </w:t>
            </w:r>
            <w:proofErr w:type="gramStart"/>
            <w:r w:rsidRPr="00261686">
              <w:rPr>
                <w:rFonts w:eastAsia="Times New Roman" w:cs="Times New Roman"/>
                <w:color w:val="000000"/>
                <w:sz w:val="20"/>
                <w:szCs w:val="20"/>
              </w:rPr>
              <w:t>bazlı</w:t>
            </w:r>
            <w:proofErr w:type="gramEnd"/>
            <w:r w:rsidRPr="00261686">
              <w:rPr>
                <w:rFonts w:eastAsia="Times New Roman" w:cs="Times New Roman"/>
                <w:color w:val="000000"/>
                <w:sz w:val="20"/>
                <w:szCs w:val="20"/>
              </w:rPr>
              <w:t xml:space="preserve"> yönetim anlayışı ile yeniden tasarlanacaktır. Süreç yönetimi ile merkez ve taşra birimlerinin iş ve işlemlerinde koordinasyon ve uygulama birliği sağlanacaktır. Bu yolla Gelir İdaresi Başkanlığı merkez ve taşra birimlerinde sunulan hizmetler arasında aksaklıklara yol açan, verimliliği düşüren iş ve işlem süreçlerinde sadeleştirmeye gidilerek hizmet kalitesinde sürdürülebilir artışın sağlanması amaçlanmaktadır.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21</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Mükellef memnuniyeti düzenli olarak ölçülecektir.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Sunulan hizmetler hakkında mükellef memnuniyetini ölçmeye yönelik anketler periyodik olarak uygulanacak ve anket sonuçları mükellef memnuniyetini artırmaya yönelik kullanılacaktır.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22</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Mükellef Geri Bildirim Sistemi yenilenecektir.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Mükelleflerin sorun, öneri ve teşekkürlerini internet ortamında alan mükellef geri bildirim sisteminin (MÜGEB) etkinliği artırılarak daha verimli kullanım için yenilenecektir.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23</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Mükellef Hizmetleri Merkezleri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Mükellefle yüz yüze danışma, beyanname doldurma ve sorgulama hizmeti sunan Mükellef Hizmetleri Merkezinin etkinliği artırılacaktır. Büyük illerde mükelleflerin rahatlıkla ulaşabileceği il merkezlerinde, küçük illerde ise Vergi Dairesi Başkanlığı/Defterdarlık yapısı içinde Mükellef Hizmetleri Merkezleri oluşturulacaktır.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24</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Mükelleflere elektronik ortamda sunulan hizmetler geliştirilecek ve bazı uygulamalara mobil platformlar vasıtasıyla da ulaşılması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Ocak 2015 -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2016</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Mükelleflere sunulan hizmetlerin kapsamını, çeşitliliğini ve erişilebilirliğini artırmak üzere, önceden hazırlanmış beyanname uygulaması genişletilecek, e-fatura, e-arşiv ve e-defter uygulamaları yaygınlaştırılacak ve yeni nesil ödeme kaydedici cihaz projesi geliştirilecektir. Ayrıca Gelir İdaresi Başkanlığı internet sitesi aracılığıyla sunulan hizmetlere mobil platform uygulamaları ile ulaşılmasına imkân sağlanacaktır.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25</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Uzlaşma komisyonlarının iş süreçleri ve karar alma mekanizmaları etkinleştirilecektir.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Ocak 2015 -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2016</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Uzlaşma müessesine ilişkin olarak uygulamada karşılaşılan sorunlar gözden geçirilecektir. Bu kapsamda komisyonların iş süreçleri ve karar alma mekanizmaları tanımlanarak etkinleştirilecektir.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26</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Takdir komisyonlarının oluşumu, iş süreçleri ve karar alma mekanizmaları etkinleştirilecektir.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Ocak 2015 -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2016</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Takdir komisyonlarının oluşumu, üyelerin seçimi,  karar alma mekanizmalarının tanımlanması ve iş süreçlerinin belirlenmesi tamamlanarak, bunlara bağlı ortaya çıkan sorunlar irdelenecektir. Bu çalışmalar neticesinde gerekli mevzuat değişiklikleriyle iyileştirmeler yapılması amaçlanmaktadır.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27</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Yabancı vergi idareleriyle işbirliğinin artırılmasına yönelik karşılıklı tecrübe ve bilgi paylaşımı gerçekleştirilecek, ortak eğitim faaliyetleri düzenlenecektir.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Yabancı vergi idareleriyle işbirliğinin artırılması için tecrübe ve bilgi paylaşımı ile ortak eğitim faaliyetleri geliştirilmesine çalışılacaktır. Bu kapsamda OECD ülkeleriyle ikili ve çok taraflı Mutabakat Zaptları imzalanacak ve AB ülkeleriyle de Fiscalis, TAIEX gibi ortak eğitim faaliyetlerinin düzenlenmesine devam edilecektir. Ayrıca İkili ilişkiler ve Başbakanlık Türk İşbirliği ve Kalkınma İdaresi Başkanlığı (TİKA) ile Maliye Bakanlığı arasında yapılmış bulunan İşbirliği Protokolü çerçevesinde, Bölge Ülkelerinden gelen talepler değerlendirilerek Gelir İdaresi Başkanlığı faaliyet alanına giren konularda yabancı kamu görevlilerine kısa süreli eğitimlerin verilmesi planlanmaktadır.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28</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Ülkeler arasında vergi konularında elektronik bilgi değişimi mekanizmasına ilişkin hukuki ve teknik altyapı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 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G20 ve OECD ülkeleri vergi konularında elektronik bilgi değişimini 2018 yılı sonuna kadar hayata geçirmeyi kararlaştırmışlardır. Bu kapsamda ülkemizde hukuki ve teknik alt yapının oluşturulması sağlanacaktır.  </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29</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düzenlemelerine ilişkin taslaklar toplumun ve ilgili tarafların görüşlerine sunulacaktır.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2016</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düzenlemelerine ilişkin taslaklar Başbakanlığa gönderilmeden önce yeterli bir süre boyunca Gelir Politikaları Genel Müdürlüğü veya Gelir İdaresi Başkanlığının internet sitesinde yayımlanarak toplumun ve ilgili tarafların bilgisine sunularak, görüşlerinin alınmasına imkân sağlanacaktır.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30</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Yeni yürürlüğe giren vergi düzenlemelerine ilişkin uygulama safhasında görüş ve önerilerin alındığı bir sistem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2016</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düzenlemesine muhatap kişi ve kurumların görüş ve önerilerinin alınmasını sağlamak üzere bir sistem oluşturulacaktır.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31</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Yeni Vergi Usul Kanunu Tasarısı taslağı hazırlanacaktır.</w:t>
            </w:r>
          </w:p>
          <w:p w:rsidR="00836A25" w:rsidRPr="00261686" w:rsidRDefault="00836A25" w:rsidP="00836A25">
            <w:pPr>
              <w:spacing w:after="0" w:line="240" w:lineRule="auto"/>
              <w:rPr>
                <w:rFonts w:eastAsia="Times New Roman"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Mart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Usul Kanununun uluslararası standartlara ve modern vergi ilkelerine uygun bir yapıya kavuşması sağlanacaktır. Bu kapsamda Tasarı, basitlik ve sadeliği, vergiye uyum maliyetinin azaltılmasını, mükellef haklarının gözetilmesini, uyuşmazlıkların kısa sürede çözülmesini, vergi cezalarının gönüllü uyumu artıracak şekilde caydırıcı bir yapıya kavuşturulmasını esas alacaktır.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32</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Vergi kanunlarına ilişkin ikincil mevzuat sadeleştirilecektir.</w:t>
            </w:r>
          </w:p>
          <w:p w:rsidR="00836A25" w:rsidRPr="00261686" w:rsidRDefault="00836A25" w:rsidP="00836A25">
            <w:pPr>
              <w:spacing w:after="0" w:line="240" w:lineRule="auto"/>
              <w:rPr>
                <w:rFonts w:eastAsia="Times New Roman"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7"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Uygulamada karşılaşılan sorunların tespiti amacıyla ikincil vergi mevzuatı gözden geçirilecek ve mükelleflere zaman ya da ekonomik olarak en az maliyet yükleyecek şekilde sadeleştirilecektir.</w:t>
            </w:r>
          </w:p>
        </w:tc>
      </w:tr>
      <w:tr w:rsidR="00836A25" w:rsidRPr="00261686" w:rsidTr="00836A25">
        <w:trPr>
          <w:trHeight w:val="571"/>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34</w:t>
            </w:r>
          </w:p>
        </w:tc>
        <w:tc>
          <w:tcPr>
            <w:tcW w:w="3121"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Politika üretimine katkı sağlamak üzere yeni istatistikler üretilecektir.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Gelir İdaresi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Haziran 2015 -Haziran 2016</w:t>
            </w:r>
          </w:p>
        </w:tc>
        <w:tc>
          <w:tcPr>
            <w:tcW w:w="5287" w:type="dxa"/>
            <w:tcBorders>
              <w:top w:val="single" w:sz="8" w:space="0" w:color="000000"/>
              <w:left w:val="nil"/>
              <w:bottom w:val="single" w:sz="8" w:space="0" w:color="000000"/>
              <w:right w:val="single" w:sz="8" w:space="0" w:color="000000"/>
            </w:tcBorders>
            <w:shd w:val="clear" w:color="auto" w:fill="auto"/>
          </w:tcPr>
          <w:p w:rsidR="00836A25"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Politika yapımına katkı sağlanması amacıyla ilgili tarafların talep ettiği ilave istatistikler üretilecektir.</w:t>
            </w:r>
          </w:p>
          <w:p w:rsidR="00A53915" w:rsidRPr="00261686" w:rsidRDefault="00A53915" w:rsidP="00836A25">
            <w:pPr>
              <w:spacing w:after="0" w:line="240" w:lineRule="auto"/>
              <w:rPr>
                <w:rFonts w:eastAsia="Times New Roman" w:cs="Times New Roman"/>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rPr>
              <w:t>10</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Calibri"/>
                <w:sz w:val="20"/>
                <w:szCs w:val="20"/>
              </w:rPr>
            </w:pPr>
            <w:r w:rsidRPr="00261686">
              <w:rPr>
                <w:bCs/>
                <w:sz w:val="20"/>
              </w:rPr>
              <w:t>Sözleşmelerden alınan damga vergisi başta olmak üzere Damga Vergisi Kanunu'nun bazı hükümleri gözden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Calibri"/>
                <w:bCs/>
                <w:color w:val="000000"/>
                <w:sz w:val="20"/>
                <w:szCs w:val="20"/>
              </w:rPr>
            </w:pPr>
            <w:r w:rsidRPr="00261686">
              <w:rPr>
                <w:bCs/>
                <w:sz w:val="20"/>
              </w:rPr>
              <w:t>Maliye Bakanlığı, (Gelir İdaresi Başkanlığı)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pStyle w:val="AralkYok"/>
              <w:rPr>
                <w:rFonts w:cs="Calibri"/>
                <w:sz w:val="20"/>
                <w:szCs w:val="20"/>
              </w:rPr>
            </w:pPr>
            <w:r w:rsidRPr="00261686">
              <w:rPr>
                <w:rFonts w:cs="Times New Roman"/>
                <w:bCs/>
                <w:sz w:val="20"/>
              </w:rPr>
              <w:t>TOBB, TİM, TÜSİAD, YASED, TÜRMOB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Calibri"/>
                <w:bCs/>
                <w:color w:val="000000"/>
                <w:sz w:val="20"/>
                <w:szCs w:val="20"/>
              </w:rPr>
            </w:pPr>
            <w:r w:rsidRPr="00261686">
              <w:rPr>
                <w:bCs/>
                <w:sz w:val="20"/>
              </w:rPr>
              <w:t>Ocak 2015 - Haziran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bCs/>
                <w:sz w:val="20"/>
              </w:rPr>
            </w:pPr>
            <w:r w:rsidRPr="00261686">
              <w:rPr>
                <w:bCs/>
                <w:sz w:val="20"/>
              </w:rPr>
              <w:t>Yatırımları daha fazla teşvik edebilmek amacıyla, ekonomik ve mali etkileri dikkate alınarak, 488 sayılı Damga Vergisi Kanunu’nun bazı hükümleri ve uygulamaları gözden geçirilecektir.</w:t>
            </w:r>
          </w:p>
          <w:p w:rsidR="00A53915" w:rsidRPr="00261686" w:rsidRDefault="00A53915" w:rsidP="00836A25">
            <w:pPr>
              <w:spacing w:after="0" w:line="240" w:lineRule="auto"/>
              <w:rPr>
                <w:rFonts w:cs="Calibri"/>
                <w:bCs/>
                <w:color w:val="000000"/>
                <w:sz w:val="20"/>
                <w:szCs w:val="20"/>
              </w:rPr>
            </w:pP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 açığının GSYH’ya oranı, beklenen vergi gelirleri ve vergilendirme kapasitesi, ülke bazında ölçülecek ve vergi türleri itibarıyla mükelleflerin, vergi dairesi başkanlıkları ile defterdarlıkların yetki alanı nezdinde vergiye uyum düzeyleri analiz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 SGK, TÜİK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2017</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Ülke bazında temel makroekonomik büyüklükler analiz edilerek vergi açığı ve vergilendirme kapasitesi hesaplanacak, vergi dairesi başkanlıkları ile defterdarlıkların yetki alanı nezdinde vergi türleri itibarıyla vergiye uyum düzeyleri analiz edilecektir.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4</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Vergiye gönüllü uyumu etkileyen ekonomik, sosyolojik, kültürel vb. tüm faktörler analiz edilerek, mükelleflerin uyum seviyelerini artırmaya yönelik çözümler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w:t>
            </w:r>
          </w:p>
          <w:p w:rsidR="00836A25" w:rsidRPr="00261686" w:rsidRDefault="00836A25" w:rsidP="00836A25">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2017</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Mükelleflerin vergiye gönüllü uyumunu etkileyen faktörlerin ve uyum seviyelerinin tespitine yönelik araştırma ve anket çalışmaları yapılacak, bunların sonuçlarına göre uyum düzeyini artırmaya yönelik strateji ve eylemler belirlenecektir.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 ve vergi türleri itibariyle vergiye uyum maliyetlerinin hesaplanmasına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2017</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Vergiye uyum düzeyini etkileyen, ödenen vergiler dışındaki zaman ve parasal maliyetler, mükellef ve vergi türleri bazında ölçülecektir.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6</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Mükellefiyete ilişkin tahakkuk, tahsilat ve takip işlemlerinde süreçler hızlandırılacak, güncelliğini yitiren müessese ve uygulamalar revize edilmek veya yenileri getirilmek suretiyle mükelleflerin vergiye gönüllü uyum seviyeleri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Adalet Bakanlığı, Gümrük ve Ticaret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Mükelleflerin vergiye gönüllü uyumunu artırmak ve memnuniyet seviyelerini yükseltmek amacıyla vergilendirme sürecindeki ilgili tüm iş ve işlemler gözden geçirilerek gerekli iyileştirmeler yapılacaktır.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7</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 Risk Yönetimi Projesi”yle analize tabi tutulan mükelleflerin vergisel ödevlere uyum düzeyleri belirlenecek, yükümlülüklerini tam ve zamanında yerine getirenlere yönelik pozitif uygulama ve sistemler hayata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ve Sosyal Güvenlik Bakanlığı, Ekonomi Bakanlığı, Gümrük ve Ticaret Bakanlığı, İçişleri Bakanlığı,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Mükelleflerin vergiye uyum düzeyleri risk odaklı yöntemlerle ölçülecek ve uyum düzeyi düşük mükelleflere yönelik tedbirler geliştirilmek, uyum düzeyi yüksek mükelleflere nezdinde ise pozitif mekanizmalar tesis edilmek suretiyle gönüllü uyum teşvik edilecektir.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8</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 ve mükellefiyet türlerine göre, işe yeni başlayan gelir ve kurumlar vergisi mükelleflerinin vergilendirme süreçleri ile hak ve yükümlülüklerine ilişkin bilgilendirici rehber ve interaktif yazılımlar hazırlanarak mükelleflerin kullanımına sunulacaktır.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Ekim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İşe yeni başlayan mükelleflerin vergilendirme süreçleri ile hak ve yükümlülüklerine ilişkin kapsamlı, bilgilendirici ve anlaşılabilir rehber ve interaktif yazılımlar hazırlanılarak ilgililerin kullanımına sunulacaktır. </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9</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Vergiyle ilgili beyan ve bildirime yönelik her türlü belge, mükellefler ve ilgili tarafların da görüşlerine </w:t>
            </w:r>
            <w:r w:rsidRPr="00261686">
              <w:rPr>
                <w:rFonts w:eastAsia="Times New Roman" w:cs="Times New Roman"/>
                <w:sz w:val="20"/>
                <w:szCs w:val="20"/>
                <w:lang w:eastAsia="tr-TR"/>
              </w:rPr>
              <w:lastRenderedPageBreak/>
              <w:t>başvurulmak suretiyle gözden geçirilecek, analize uygun, daha basit ve anlaşılır hale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TÜRMOB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Şubat 2015 – </w:t>
            </w:r>
            <w:proofErr w:type="gramStart"/>
            <w:r w:rsidRPr="00261686">
              <w:rPr>
                <w:rFonts w:eastAsia="Times New Roman" w:cs="Times New Roman"/>
                <w:sz w:val="20"/>
                <w:szCs w:val="20"/>
                <w:lang w:eastAsia="tr-TR"/>
              </w:rPr>
              <w:t>Ekim  2015</w:t>
            </w:r>
            <w:proofErr w:type="gramEnd"/>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Beyanname ve bildirimler, analize uygunluk, basitlik ve anlaşılırlık hususlarında, mükellefler ve ilgili birimlerin de görüşlerine başvurulmak suretiyle değerlendirilecek ve gerekli </w:t>
            </w:r>
            <w:r w:rsidRPr="00261686">
              <w:rPr>
                <w:rFonts w:eastAsia="Times New Roman" w:cs="Times New Roman"/>
                <w:sz w:val="20"/>
                <w:szCs w:val="20"/>
                <w:lang w:eastAsia="tr-TR"/>
              </w:rPr>
              <w:lastRenderedPageBreak/>
              <w:t>değişiklikler yapılacaktır.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10</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Belirli kamusal hizmetlerden yoğun biçimde yararlanılan yerlere (vergi daireleri, tapu idareleri, hava limanları vb.) vergi tahsilatının kolaylaştırılması ve sunulan hizmetlerin kalitesinin artırılması amacıyla ödeme terminalleri kurulacak ve gerekli diğer iyileştirmeler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BDDK, Türkiye Bankalar Birliği,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Ekim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Mükelleflerin vergi borçlarını vergi dairesi veya bankalara gitmeksizin, kolayca ulaşılabilecek alanlara konuşlandırılan ATM benzeri ödeme terminalleri üzerinden ödeyebilmeleri sağlanacak ve bu konuda gerekli diğer iyileştirmeler yapılacaktır.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15</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Gayrimenkullerin rayiç bedel üzerinden işlem görmesini sağlamak amacıyla, kurumlar arası işbirliği yapılarak gerekli hukukî ve idarî alt yapı oluşturulacak, ilgili kurumlardan ihtiyaç duyulan veriler temin edilerek, sektöre yönelik etkin bir analiz ve vergi denetim sistemi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Çevre ve Şehircilik Bakanlığı, İçişleri Bakanlığı, Maliye Bakanlığı, 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2016</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Gayrimenkullerin alım ve satım değerlerinin rayiç değer üzerinden işlem görmesini sağlamak amacıyla gerekli hukukî ve idarî alt yapı oluşturulacak, sektöre yönelik etkin bir analiz ve denetim sistemi kurulacaktır.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16</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İnşaat sektöründe, inşaatın başlangıcından nihai teslim aşamasına kadar olan sürece ilişkin mevzuat gözden geçirilecek ve kayıt dışılığa sebep olan hususlar tespit edilerek, gerekli hukukî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Çevre ve Şehircilik Bakanlığı, İçişleri Bakanlığı, Maliye Bakanlığı, SGK, Türkiye Noterler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2016</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İnşaat sektöründeki faaliyetlerin imalat aşamasından nihai kullanıcıya teslime kadar geçen süreçteki tüm aşamalar gözden geçirilecek, elde edilen bulgular çerçevesinde sektördeki kayıt dışılığın önüne geçilmesi için gereken düzenlemeler yapılacaktır.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17</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İnşaat sektöründe, projenin ilgili idarece onaylanmasından itibaren takip edilmesine yönelik gerekli sistem ve teknik altyapı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Bilim Sanayi ve Teknoloji Bakanlığı, Çevre ve Şehircilik Bakanlığı, İçişleri Bakanlığı, SGK, 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2016</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İnşaat sektöründe, projenin onaylanmasından, tamamlanma aşamasına kadar olan sürecin takip edilmesine yönelik teknik bir altyapı kurulacaktır.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20</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Özel Tüketim Vergisi indirilmiş havacılık yakıtlarında, lisans sahiplerinin alım, satım ve </w:t>
            </w:r>
            <w:r w:rsidRPr="00261686">
              <w:rPr>
                <w:rFonts w:eastAsia="Times New Roman" w:cs="Times New Roman"/>
                <w:sz w:val="20"/>
                <w:szCs w:val="20"/>
                <w:lang w:eastAsia="tr-TR"/>
              </w:rPr>
              <w:lastRenderedPageBreak/>
              <w:t>teslimlerine ilişkin işlem ve süreçlere yönelik bir takip sistemi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Gümrük ve Ticaret Bakanlığı, İçişleri </w:t>
            </w:r>
            <w:proofErr w:type="gramStart"/>
            <w:r w:rsidRPr="00261686">
              <w:rPr>
                <w:rFonts w:eastAsia="Times New Roman" w:cs="Times New Roman"/>
                <w:sz w:val="20"/>
                <w:szCs w:val="20"/>
                <w:lang w:eastAsia="tr-TR"/>
              </w:rPr>
              <w:t>Bakanlığı,Maliye</w:t>
            </w:r>
            <w:proofErr w:type="gramEnd"/>
            <w:r w:rsidRPr="00261686">
              <w:rPr>
                <w:rFonts w:eastAsia="Times New Roman" w:cs="Times New Roman"/>
                <w:sz w:val="20"/>
                <w:szCs w:val="20"/>
                <w:lang w:eastAsia="tr-TR"/>
              </w:rPr>
              <w:t xml:space="preserve"> Bakanlığı,Ulaştırma, Denizcilik ve </w:t>
            </w:r>
            <w:r w:rsidRPr="00261686">
              <w:rPr>
                <w:rFonts w:eastAsia="Times New Roman" w:cs="Times New Roman"/>
                <w:sz w:val="20"/>
                <w:szCs w:val="20"/>
                <w:lang w:eastAsia="tr-TR"/>
              </w:rPr>
              <w:lastRenderedPageBreak/>
              <w:t>Haberleşme Bakanlığı, EPDK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Şubat 2015 - Temmuz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Havacılık yakıtlarının teslim sürecinde, lisans sahiplerinin alım, satım ve teslimlerine ilişkin tüm safhalar kavranarak, gerekli takip sistemi kurulacaktır.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28</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İthalata konu olan malların gerçek kıymetleri ile bunların ödemeye konu tutarlarının takip ve kontrolüne yönelik sistem ve düzenlemeler gözden geçirilecek, bu kapsamda yapılacak denetimler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Ekonomi Bakanlığı, Gümrük ve Ticaret Bakanlığı, TCMB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2016</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İthale konu malların gerçek değerleri üzerinden ithal edilmesine yönelik sistem ve düzenlemeler gözden geçirilecek, bu kapsamda yapılacak denetimler artırılacaktır.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29</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E-ticaretteki kayıt dışılığın önlenmesi amacıyla, internet ortamında ticaret yapan gerçek ve tüzel kişilerin faaliyetlerinin kavranmasına yönelik mevcut düzenlemeler gözden geçirilecek, bu kapsamda yapılacak denetimler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Ulaştırma, Denizcilik ve Haberleşme Bakanlığı, BDDK, BTK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Ekim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E-ticaret sektöründe çalışan aracı kurumlardan (aracı hizmet sağlayıcılardan), kargo lojistik şirketlerinden ve ilgili diğer kurum ve kuruluşlardan elektronik ortamda veri alınmasına ve sektörde e-fatura kullanımının yaygınlaştırılmasına yönelik düzenlemeler yapılacak, bu bilgiler risk analizine tabi tutularak e-ticaret sektöründeki kayıt dışılığın ve vergi kayıp ve kaçağının önlenmesine çalışılacaktır. </w:t>
            </w:r>
          </w:p>
          <w:p w:rsidR="00A53915" w:rsidRPr="00261686" w:rsidRDefault="00A53915" w:rsidP="00836A25">
            <w:pPr>
              <w:spacing w:after="0" w:line="240" w:lineRule="auto"/>
              <w:rPr>
                <w:rFonts w:eastAsia="Times New Roman" w:cs="Times New Roman"/>
                <w:sz w:val="20"/>
                <w:szCs w:val="20"/>
                <w:lang w:eastAsia="tr-TR"/>
              </w:rPr>
            </w:pP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30</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İnternet üzerinden yapılan reklâm faaliyetlerinin kavranmasına yönelik gerekli hukukî ve teknik alt yapı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Gümrük ve Ticaret </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Bakanlığı, BTK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Ekim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Hem internet ortamında faaliyet gösteren sosyal medya kuruluşlarına yapılan ödemelere ait bilgilerin, hem de sosyal medya kuruluşlarının müşterilerine yaptığı ödemelere ait bilgilerin kavranması amacıyla banka ve benzeri ödeme kuruluşlarından elektronik ortamda veri alınmasına ve bunların analiz edilerek vergi kayıp kaçağının önlenmesine yönelik gerekli hukukî ve teknik altyapı çalışmaları yapılacaktır.</w:t>
            </w:r>
          </w:p>
          <w:p w:rsidR="00A53915" w:rsidRPr="00261686" w:rsidRDefault="00A53915" w:rsidP="00836A25">
            <w:pPr>
              <w:spacing w:after="0" w:line="240" w:lineRule="auto"/>
              <w:rPr>
                <w:rFonts w:eastAsia="Times New Roman" w:cs="Times New Roman"/>
                <w:sz w:val="20"/>
                <w:szCs w:val="20"/>
                <w:lang w:eastAsia="tr-TR"/>
              </w:rPr>
            </w:pP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33</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Gelir İdaresi Başkanlığınca vergi kayıp ve kaçağını azaltmak amacıyla yürütülen denetim faaliyetleri gözden geçirilecek, ilgili kurumlarla birlikte yapılan ortak denetimleri de kapsayan daha etkin bir denetim mekanizması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ve Sosyal Güvenlik Bakanlığı, Gıda Tarım ve Hayvancılık Bakanlığı, Gümrük ve Ticaret Bakanlığı, İçişleri Bakanlığı, Kültür ve Turizm Bakanlığı,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Eylem kapsamında Sosyal Güvenlik Kurumu’nun yanı sıra sahada denetim yapan ilgili diğer kurumlarla birlikte (İçişleri Bakanlığı, Gıda Tarım ve Hayvancılık Bakanlığı, Gümrük ve Ticaret Bakanlığı, Kültür ve Turizm Bakanlığı gibi) ortak denetimler yapılacaktır.</w:t>
            </w:r>
          </w:p>
          <w:p w:rsidR="00836A25"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 incelemesi gerektirmeyen yaygın - yoğun denetim ve yoklama faaliyetleriyle denetlenebilecek ve ilgili vergi dairelerince sonuçlandırılabilecek denetim konuları belirlenerek, denetimde etkinliğin arttırılması sağlanacaktır.</w:t>
            </w:r>
          </w:p>
          <w:p w:rsidR="00A53915" w:rsidRPr="00261686" w:rsidRDefault="00A53915" w:rsidP="00836A25">
            <w:pPr>
              <w:spacing w:after="0" w:line="240" w:lineRule="auto"/>
              <w:rPr>
                <w:rFonts w:eastAsia="Times New Roman" w:cs="Times New Roman"/>
                <w:sz w:val="20"/>
                <w:szCs w:val="20"/>
                <w:lang w:eastAsia="tr-TR"/>
              </w:rPr>
            </w:pP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34</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dışılıkla mücadelede etkinliğin artırılmasına katkı sağlamak amacıyla, 24 saat esasına dayanan denetim uygulamasına geçilecektir.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İçişleri Bakanlığı, Kültür ve Turizm Bakanlığı, Ulaştırma, Denizcilik ve Haberleşme Bakanlığı,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Temmuz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Daha etkin ve kapsamlı bir denetim modeli ile günün 24 saatinde fiili denetim yapılmasına imkân sağlayan bir uygulama öngörülmektedir.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35</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E-yoklama sistemi hayata geçirilecek, denetimlerde etkinliğin artırılmasını teminen elektronik sistemler geliştirilecek, denetime ilişkin sonuçlar ilgili kurumlarla paylaşılacaktır.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Çalışma ve Sosyal Güvenlik Bakanlığı, Gümrük ve Ticaret Bakanlığı, Maliye Bakanlığı,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Yoklama ve yaygın yoğun denetim faaliyetlerinin asli olarak tablet bilgisayarlar vasıtasıyla yerine getirilmesi ve bu suretle elde edilen verilerin eş zamanlı olarak analizi ve ilgili kurum ve kuruluşlar ile elektronik ortamda paylaşılması ve yoklama ve denetim faaliyetlerinde etkinliğin artırılması amaçlanmaktadır.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36</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Mükellefiyete ilişkin ödevlerin yerine getirilip getirilmediğinin tespitine yönelik idarî ve teknik altyapı güçlendirilecek, bu çerçevede denetim kapasitesinin etkin bir şekilde kullanılması amacıyla, vergi denetiminde görev alan memurların kullanımına sunulmak üzere, detaylı, anlaşılır ve standart kılavuzlar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Ekim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Mükellefiyete ilişkin ödevlerin yerine getirilip getirilmediğinin etkin bir şekilde takibi amacıyla vergi inceleme faaliyetleri dışında, mükellefiyet türlerine yönelik standart denetim kılavuzları hazırlanarak, yoklama ve yaygın yoğun denetim faaliyetlerini yürüten memurların kullanımına hazır hale getirilmesi öngörülmektedir.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37</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 kanunlarında ve gümrük mevzuatında yer alan ceza hükümleri gözden geçirilecek ve gerekli yasal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Gümrük ve Ticaret Bakanlığı, Maliye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Vergi ve gümrük mevzuatında yer alan ceza hükümleri ayrıntılı analiz edilerek,  daha etkin bir ceza sistemi kurmak amacıyla gerekli yasal değişiklikler yapılacaktır.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38</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Tahsilat ve ödemelerle ilgili mevzuatta yer alan hadler ve alım-satım bildirim tutarları gözden geçirilerek, ilgili had ve tutarlar azaltılacak ve bu alana ilişkin etkin bir vergi denetim mekanizması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Ekim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Mükelleflerin ikincil mevzuat ile belirlenmiş usullerde ödeme ve bildirim yükümlülükleriyle ilgili hadler, azaltılacak ve etkin bir denetimle birlikte vergiye uyum derecesi artırılacaktır.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39</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sektöründeki kayıt dışılığın önlenmesine yönelik olarak e-fatura gibi sektörü kavrayacak elektronik uygulamalar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Sağlık Bakanlığı,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2015</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Sağlık kuruluşları ve eczanelerin Sosyal Güvenlik Kurumuna düzenledikleri faturaların elektronik ortamda düzenlenmesi sağlanacak ve bu suretle sektör hasılatının kayıt altına alınması ve elde edilen verilerin ilgili kurum ve kuruluşlarla paylaşılması </w:t>
            </w:r>
            <w:r w:rsidRPr="00261686">
              <w:rPr>
                <w:rFonts w:eastAsia="Times New Roman" w:cs="Times New Roman"/>
                <w:sz w:val="20"/>
                <w:szCs w:val="20"/>
                <w:lang w:eastAsia="tr-TR"/>
              </w:rPr>
              <w:lastRenderedPageBreak/>
              <w:t>sağlanacaktır.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40</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Özel muayenehane, hastane ve laboratuvarlar gibi sağlık hizmet sunucularında kayıt dışılığın önlenmesine yönelik olarak ilgili mevzuat ve uygulamalar gözden geçirilecektir.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Maliye Bakanlığı,  Sağlık Bakanlığı,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Haziran 2017</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Özel sağlık hizmetleri dolayısıyla kayıtlara yansımayan muamelelerin kavranmasına yönelik mevzuatta yer alan boşlukların tespit edilmesi amaçlanmaktadır.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46</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Kara, deniz ve hava yolu taşımacılığı ile spor müsabakaları, tiyatro, sinema ve konser etkinlikleri gibi biletle girilen alanlarda e-bilet uygulamalarının yaygınlaştırılması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Gençlik ve Spor Bakanlığı, Kültür ve Turizm Bakanlığı, Maliye Bakanlığı, Ulaştırma, Denizcilik ve Haberleşme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2016</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Şehirlerarası kara, deniz ve hava yolu yolcu taşımacılığı ile spor ve sanat gibi etkinlik faaliyetlerinde e-bilet uygulamaları yaygınlaştırılarak bu tür faaliyetlerin elektronik ortamda kayıt altına alınması sağlanacaktır.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52</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dışılıkla mücadelede toplumun ilgili kesimlerinin katılımı sağlanarak, farkındalık ve bilinç artırma çalışmaları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Bilim, Sanayi ve Teknoloji Bakanlığı, Çalışma ve Sosyal Güvenlik Bakanlığı, Ekonomi Bakanlığı, Gümrük ve Ticaret Bakanlığı, SGK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2017</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dışılıkla mücadelede kamuoyunun desteğini almak ve bilinçlendirilmesini sağlamak amacıyla muhtelif mecralarda farkındalık çalışmaları yapılacaktır.</w:t>
            </w:r>
          </w:p>
        </w:tc>
      </w:tr>
      <w:tr w:rsidR="00836A25" w:rsidRPr="00261686" w:rsidTr="00836A25">
        <w:trPr>
          <w:trHeight w:val="286"/>
          <w:jc w:val="center"/>
        </w:trPr>
        <w:tc>
          <w:tcPr>
            <w:tcW w:w="746"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53</w:t>
            </w:r>
          </w:p>
        </w:tc>
        <w:tc>
          <w:tcPr>
            <w:tcW w:w="3121"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Çocuklar başta olmak üzere, toplumda vergi ve sosyal güvenlik bilincini geliştirmek amacıyla görsel medyada yer alan programlardan faydalanılacaktır.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GİB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SGK, RTÜK, TRT</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2017</w:t>
            </w:r>
          </w:p>
        </w:tc>
        <w:tc>
          <w:tcPr>
            <w:tcW w:w="5287"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TRT’nin çocuk ve gençlere yönelik TRT Çocuk ve TRT Okul gibi kanallarında izlenme oranı (rating) yüksek çizgi film, eğitici program ve dizilerde programın içeriğine uygun olarak hazırlanan vergi bilincini geliştirmeye yönelik senaryoların yayınlanması sağlanacak, benzer çalışmalar diğer medya kuruluşlarıyla da yürütülecektir.</w:t>
            </w:r>
          </w:p>
        </w:tc>
      </w:tr>
    </w:tbl>
    <w:p w:rsidR="003032A9" w:rsidRDefault="003032A9" w:rsidP="003032A9">
      <w:pPr>
        <w:spacing w:after="120"/>
        <w:ind w:right="-170"/>
        <w:rPr>
          <w:color w:val="000000" w:themeColor="text1"/>
        </w:rPr>
      </w:pPr>
    </w:p>
    <w:p w:rsidR="00A53915" w:rsidRDefault="00A53915" w:rsidP="003032A9">
      <w:pPr>
        <w:spacing w:after="120"/>
        <w:ind w:right="-170"/>
        <w:rPr>
          <w:color w:val="000000" w:themeColor="text1"/>
        </w:rPr>
      </w:pPr>
    </w:p>
    <w:p w:rsidR="00A53915" w:rsidRDefault="00A53915" w:rsidP="003032A9">
      <w:pPr>
        <w:spacing w:after="120"/>
        <w:ind w:right="-170"/>
        <w:rPr>
          <w:color w:val="000000" w:themeColor="text1"/>
        </w:rPr>
      </w:pPr>
    </w:p>
    <w:p w:rsidR="00A53915" w:rsidRDefault="00A53915" w:rsidP="003032A9">
      <w:pPr>
        <w:spacing w:after="120"/>
        <w:ind w:right="-170"/>
        <w:rPr>
          <w:color w:val="000000" w:themeColor="text1"/>
        </w:rPr>
      </w:pPr>
    </w:p>
    <w:p w:rsidR="00A53915" w:rsidRDefault="00A53915" w:rsidP="003032A9">
      <w:pPr>
        <w:spacing w:after="120"/>
        <w:ind w:right="-170"/>
        <w:rPr>
          <w:color w:val="000000" w:themeColor="text1"/>
        </w:rPr>
      </w:pPr>
    </w:p>
    <w:p w:rsidR="00836A25" w:rsidRPr="00261686" w:rsidRDefault="00836A25" w:rsidP="00836A25">
      <w:pPr>
        <w:pStyle w:val="Balk1"/>
        <w:ind w:left="-284" w:hanging="425"/>
        <w:rPr>
          <w:color w:val="000000" w:themeColor="text1"/>
        </w:rPr>
      </w:pPr>
      <w:r w:rsidRPr="00261686">
        <w:rPr>
          <w:color w:val="000000" w:themeColor="text1"/>
        </w:rPr>
        <w:lastRenderedPageBreak/>
        <w:t>HAZİNE MÜSTEŞARLIĞI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sz w:val="20"/>
              </w:rPr>
            </w:pPr>
            <w:r w:rsidRPr="00261686">
              <w:rPr>
                <w:bCs/>
              </w:rPr>
              <w:t>45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Yerli makine üreticilerinin yurtiçinde rekabet güçlerini artırmak için finansa</w:t>
            </w:r>
            <w:r>
              <w:rPr>
                <w:sz w:val="20"/>
                <w:szCs w:val="20"/>
              </w:rPr>
              <w:t xml:space="preserve">l ortamı iyileştirmeye yönelik </w:t>
            </w:r>
            <w:r w:rsidRPr="00261686">
              <w:rPr>
                <w:sz w:val="20"/>
                <w:szCs w:val="20"/>
              </w:rPr>
              <w:t>mekanizma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p w:rsidR="00836A25" w:rsidRPr="00261686" w:rsidRDefault="00836A25" w:rsidP="00836A25">
            <w:pPr>
              <w:spacing w:after="0" w:line="240" w:lineRule="auto"/>
              <w:rPr>
                <w:sz w:val="20"/>
                <w:szCs w:val="20"/>
              </w:rPr>
            </w:pP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Ekonomi Bakanlığı,</w:t>
            </w:r>
          </w:p>
          <w:p w:rsidR="00836A25" w:rsidRPr="00261686" w:rsidRDefault="00836A25" w:rsidP="00836A25">
            <w:pPr>
              <w:spacing w:after="0" w:line="240" w:lineRule="auto"/>
              <w:rPr>
                <w:sz w:val="20"/>
                <w:szCs w:val="20"/>
              </w:rPr>
            </w:pPr>
            <w:r w:rsidRPr="00261686">
              <w:rPr>
                <w:sz w:val="20"/>
                <w:szCs w:val="20"/>
              </w:rPr>
              <w:t>Kalkınma Bakanlığı, Maliye Bakanlığı, BDDK, KOSGEB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Yerlileşmenin önemli adımlarından birisi yatırım malları üretiminde ithalata olan bağımlılığın azaltılmasıdır. Bu kapsamda yerli yatırım malı kullanımı desteklenerek payı artırılacaktır.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YURTİÇİ TASARRUFLARIN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Kamu ve özel sektörde işe yeni başlayanların finans konusunda eğitimi ve kamusal emeklilik ve özel emeklilik sistemleri konusunda bilinçlendirilmesine yönelik çalışmalar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Milli Eğitim Bakanlığı, Sosyal Güvenlik Kurumu, Emeklilik Gözetim Merkezi, TSB, İŞKUR, Devlet Personel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Çeşitli tanıtım faaliyetlerinin düzenlenmesi ve çeşitli kitap, broşür, seminer vb. araçların kullanılması planlanmaktadır.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KİT’lerdeki çapraz sübvansiyon ve ticari olmayan indirimler tespit edilerek raporlanacaktır.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Maliye Bakanlığı,</w:t>
            </w:r>
            <w:r w:rsidRPr="00261686">
              <w:rPr>
                <w:sz w:val="20"/>
                <w:szCs w:val="20"/>
              </w:rPr>
              <w:br/>
              <w:t>Kalkınma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Haziran</w:t>
            </w:r>
          </w:p>
          <w:p w:rsidR="00836A25" w:rsidRPr="00261686" w:rsidRDefault="00836A25" w:rsidP="00836A25">
            <w:pPr>
              <w:spacing w:after="0" w:line="240" w:lineRule="auto"/>
              <w:rPr>
                <w:sz w:val="20"/>
                <w:szCs w:val="20"/>
              </w:rPr>
            </w:pPr>
            <w:r w:rsidRPr="00261686">
              <w:rPr>
                <w:sz w:val="20"/>
                <w:szCs w:val="20"/>
              </w:rPr>
              <w:t>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233 sayılı KHK kapsamındaki KİT’lerden çapraz sübvansiyon ve indirim uygulamalarına ilişkin bilgi temin e</w:t>
            </w:r>
            <w:r>
              <w:rPr>
                <w:sz w:val="20"/>
                <w:szCs w:val="20"/>
              </w:rPr>
              <w:t>dilerek raporlama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49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KİT’lerde ticari olmayan indirim uygulamalarına alternatif yöntemler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Maliye Bakanlığı,</w:t>
            </w:r>
            <w:r w:rsidRPr="00261686">
              <w:rPr>
                <w:sz w:val="20"/>
                <w:szCs w:val="20"/>
              </w:rPr>
              <w:br/>
              <w:t>Kalkınma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Haziran</w:t>
            </w:r>
          </w:p>
          <w:p w:rsidR="00836A25" w:rsidRPr="00261686" w:rsidRDefault="00836A25" w:rsidP="00836A25">
            <w:pPr>
              <w:spacing w:after="0" w:line="240" w:lineRule="auto"/>
              <w:rPr>
                <w:sz w:val="20"/>
                <w:szCs w:val="20"/>
              </w:rPr>
            </w:pPr>
            <w:r w:rsidRPr="00261686">
              <w:rPr>
                <w:sz w:val="20"/>
                <w:szCs w:val="20"/>
              </w:rPr>
              <w:t>2015 – 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Mevcut durumun değerlendirildiği rapor sonucuna göre ihtiyaç duyulması halinde KİT’lerde ticari olmayan indirim uygulamalarına alternatif yöntemler geliştirilecektir.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BES’de kesinti oranları uluslararası düzeylere yaklaştırılacaktır.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Sermaye Piyasası Kurulu, TSB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BES'de kesinti oranlarına ilişkin ülke uygulamaları dikkate alınarak emeklilik şirketlerinin, katılımcıların birikimleri üzerinden yapabilecekleri fon toplam gider kesintisi tavanlarının yerindeliği değerlendirilecektir. Yerindelik değerlendirmesi sonucuna göre BES Hakkında Yönetmelik gözden geçirilecek, gerekli </w:t>
            </w:r>
            <w:proofErr w:type="gramStart"/>
            <w:r w:rsidRPr="00261686">
              <w:rPr>
                <w:sz w:val="20"/>
                <w:szCs w:val="20"/>
              </w:rPr>
              <w:t>revizyon</w:t>
            </w:r>
            <w:proofErr w:type="gramEnd"/>
            <w:r w:rsidRPr="00261686">
              <w:rPr>
                <w:sz w:val="20"/>
                <w:szCs w:val="20"/>
              </w:rPr>
              <w:t xml:space="preserve"> yapılacaktır.</w:t>
            </w:r>
          </w:p>
        </w:tc>
      </w:tr>
      <w:tr w:rsidR="00836A25" w:rsidRPr="00261686" w:rsidTr="00A53915">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58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Otomatik katılım sistemi (auto-enrollment) pilot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Default="00836A25" w:rsidP="00836A25">
            <w:pPr>
              <w:spacing w:after="0" w:line="240" w:lineRule="auto"/>
              <w:rPr>
                <w:sz w:val="20"/>
                <w:szCs w:val="20"/>
              </w:rPr>
            </w:pPr>
            <w:r w:rsidRPr="00261686">
              <w:rPr>
                <w:sz w:val="20"/>
                <w:szCs w:val="20"/>
              </w:rPr>
              <w:t>Hazine Müsteşarlığı</w:t>
            </w:r>
          </w:p>
          <w:p w:rsidR="00836A25" w:rsidRPr="00C319C4" w:rsidRDefault="00836A25" w:rsidP="00836A25">
            <w:pPr>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C319C4" w:rsidRDefault="00836A25" w:rsidP="00836A25">
            <w:pPr>
              <w:spacing w:after="0" w:line="240" w:lineRule="auto"/>
              <w:rPr>
                <w:sz w:val="20"/>
                <w:szCs w:val="20"/>
              </w:rPr>
            </w:pPr>
            <w:r w:rsidRPr="00261686">
              <w:rPr>
                <w:sz w:val="20"/>
                <w:szCs w:val="20"/>
              </w:rPr>
              <w:t>TSB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Otomatik katılım sistemi, işe başlayan bir çalışan adına otomatik olarak bir emeklilik hesabı açılması ve ilk aydan başlayarak maaşından otomatik olarak katkı payı kesintisi yapılmasına dayanan bir sistemdir. Kişiler, sisteme katılmayı istememeleri durumunda başvuru yapmalıdır. Bu konuda pilot çalışma başlatılmış olup 2015 yılında söz konusu çalışmanın </w:t>
            </w:r>
            <w:r w:rsidRPr="00261686">
              <w:rPr>
                <w:sz w:val="20"/>
                <w:szCs w:val="20"/>
              </w:rPr>
              <w:lastRenderedPageBreak/>
              <w:t xml:space="preserve">sonuçları değerlendirilecektir.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59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BES’te ortalama kalış süresinin artırılmasına yönelik çalışma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TSB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BES'den ayrılma oranını azaltarak tasarruf seviyesinin artmasına katkıda bulunacak önlemlerin geliştirilmesi için gerekli çalışmalar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Veri paylaşım protokolü imzalanacaktır.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Sağlık Bakanlığı, Sosyal Güvenlik Kurumu, TSB, Sigorta Bilgi ve Gözetim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Doğru risk değerlendirmesi ve suiistimaller ile mücadele için öncelikle SGK-SBGM arasında ve ihtiyaç halinde Sağlık Bakanlığı-SBGM arasında bilişim temelli</w:t>
            </w:r>
            <w:r>
              <w:rPr>
                <w:sz w:val="20"/>
                <w:szCs w:val="20"/>
              </w:rPr>
              <w:t xml:space="preserve"> veri paylaşımı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Tamamlayıcı sağlık sigortası raporu yayınlanacaktır.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Sağlık Bakanlığı, Sosyal Güvenlik Kurumu, TSB, Sigorta Bilgi ve Gözetim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Özel sağlık sigortalarını geliştirmek amacıyla, 2023 yılı perspektifiyle hazırlanan </w:t>
            </w:r>
            <w:proofErr w:type="gramStart"/>
            <w:r w:rsidRPr="00261686">
              <w:rPr>
                <w:sz w:val="20"/>
                <w:szCs w:val="20"/>
              </w:rPr>
              <w:t>vizyon</w:t>
            </w:r>
            <w:proofErr w:type="gramEnd"/>
            <w:r w:rsidRPr="00261686">
              <w:rPr>
                <w:sz w:val="20"/>
                <w:szCs w:val="20"/>
              </w:rPr>
              <w:t xml:space="preserve"> belgesi yayınlanacaktır.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Sağlık sigortalarında vergisel uygulamalar değerlendirilecektir.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TSB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Özel sağlık sigortalarında vergisel uygulamalar değerlendirilecek ve özel sağlık sigortalarının geliştirilmesi amacıyla vergi politikası önerileri oluşturulacaktır. Bu çerçevede yapılan çalışmalar raporlandırılacaktır.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Uzun süreli özel sağlık sigortalarının geliştirilmesi için politika seçenekleri değerlendirilecektir.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TSB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Uzun süreli özel sağlık sigortalarının geliştirilmesi, farklı yaş aralıkları için tarife primlerinde denge sağlanmasını ve ileri yaşlarda ortaya çıkan riskler için teminat alamama sorunlarını ortadan kaldıracaktır. “Tamamlayıcı Sağlık Sigortası Raporu” bulguları da dikkate alınarak sektör uygulayıcıları nezdinde, Uzun Süreli Özel Sağlık Sigortaları Çalışma Grubu kurulmuş olup yapılan çalışmalar raporlanacaktır.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Mortalite tablolarının güncellenmesi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Sağlık Bakanlığı, Sosyal Güvenlik Kurumu, TSB, Sigorta Bilgi ve Gözetim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2010 yılında tamamlanan tabloların güncellenmesi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Hayat sigortaları raporu yayınlanacaktır.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Çalışma Bakanlığı, Maliye Bakanlığı, Sosyal Güvenlik Kurumu, TSB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Hayat sigortalarını geliştirmek amacıyla, 2023 yılı perspektifiyle hazırlanan </w:t>
            </w:r>
            <w:proofErr w:type="gramStart"/>
            <w:r w:rsidRPr="00261686">
              <w:rPr>
                <w:sz w:val="20"/>
                <w:szCs w:val="20"/>
              </w:rPr>
              <w:t>vizyon</w:t>
            </w:r>
            <w:proofErr w:type="gramEnd"/>
            <w:r w:rsidRPr="00261686">
              <w:rPr>
                <w:sz w:val="20"/>
                <w:szCs w:val="20"/>
              </w:rPr>
              <w:t xml:space="preserve"> belgesi yayınlanacaktır.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Hayat grubu sigortalarında vergisel uygulamalar değerlendirilecektir.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TSB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Hayat grubu sigortalarının geliştirilmesi amacıyla vergi politikası önerileri oluşturulacaktır. Bu çerçevede yapılan çalışmalar raporlandırılacaktır.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Bireysel kredilerle bağlı olmayan hayat grubu sigortaların geliştirilmesi için politika seçenekleri </w:t>
            </w:r>
            <w:r w:rsidRPr="00261686">
              <w:rPr>
                <w:sz w:val="20"/>
                <w:szCs w:val="20"/>
              </w:rPr>
              <w:lastRenderedPageBreak/>
              <w:t>değerlendirilecektir.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lastRenderedPageBreak/>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TSB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w:t>
            </w:r>
          </w:p>
          <w:p w:rsidR="00836A25" w:rsidRPr="00261686" w:rsidRDefault="00836A25" w:rsidP="00836A25">
            <w:pPr>
              <w:spacing w:after="0" w:line="240" w:lineRule="auto"/>
              <w:rPr>
                <w:sz w:val="20"/>
                <w:szCs w:val="20"/>
              </w:rPr>
            </w:pPr>
            <w:r w:rsidRPr="00261686">
              <w:rPr>
                <w:sz w:val="20"/>
                <w:szCs w:val="20"/>
              </w:rPr>
              <w:t>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Birikimli hayat sigortaları, ölüm ve yaşam teminatlarının birlikte sunulduğu karma sigortalar, yıllık gelir (irad) sigortaları, eğitim-evlilik/doğum sigortaları ve yatırım fonlu sigortalar gibi hayat </w:t>
            </w:r>
            <w:r w:rsidRPr="00261686">
              <w:rPr>
                <w:sz w:val="20"/>
                <w:szCs w:val="20"/>
              </w:rPr>
              <w:lastRenderedPageBreak/>
              <w:t xml:space="preserve">grubu sigortalarının geliştirilmesi için yapılabilecekler sektör uygulayıcıları ile tartışılacaktır. </w:t>
            </w:r>
          </w:p>
          <w:p w:rsidR="00836A25" w:rsidRPr="00261686" w:rsidRDefault="00836A25" w:rsidP="00836A25">
            <w:pPr>
              <w:spacing w:after="0" w:line="240" w:lineRule="auto"/>
              <w:rPr>
                <w:sz w:val="20"/>
                <w:szCs w:val="20"/>
              </w:rPr>
            </w:pPr>
            <w:r w:rsidRPr="00261686">
              <w:rPr>
                <w:sz w:val="20"/>
                <w:szCs w:val="20"/>
              </w:rPr>
              <w:t>“Hayat Sigortaları Raporu” bulguları dikkate alınarak öncelikle irad sigortası konusunda bir çalışm</w:t>
            </w:r>
            <w:r>
              <w:rPr>
                <w:sz w:val="20"/>
                <w:szCs w:val="20"/>
              </w:rPr>
              <w:t>a yapılacak ve raporlanacaktır.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85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Kamu sermayeli bir katılım bankasının kurulmasına yönelik hazırlık çalışmaları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Maliye Bakanlığı, SPK, BDDK, Rekabet Kurumu, Türkiye Bankalar Birliği, Türkiye Katılım Bankaları Birliği,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Sektörün gelişimini desteklemek amacıyla kamu sermayeli bir katılım bankasının kurulmasına yönelik çalışmalar tamamlanacaktır.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87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Faizsiz finans alanında koordinasyon sağlayacak bir mekanizma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Hazine Müsteşarlığı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Kalkınma Bakanlığı, SPK, BDDK, TCMB,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Faizsiz finans konusunda ilgili bütün kurumları koordine edecek ve gelişmelerin etkin bir şekilde sürdürülebilmesi için koordinasyon sağlayacak bir mekanizma kurulacaktır. Söz konusu mekanizma, faizsiz finans konusunda </w:t>
            </w:r>
            <w:proofErr w:type="gramStart"/>
            <w:r w:rsidRPr="00261686">
              <w:rPr>
                <w:rFonts w:eastAsia="Times New Roman"/>
                <w:color w:val="000000"/>
                <w:sz w:val="20"/>
                <w:szCs w:val="20"/>
                <w:lang w:eastAsia="tr-TR"/>
              </w:rPr>
              <w:t>vizyon</w:t>
            </w:r>
            <w:proofErr w:type="gramEnd"/>
            <w:r w:rsidRPr="00261686">
              <w:rPr>
                <w:rFonts w:eastAsia="Times New Roman"/>
                <w:color w:val="000000"/>
                <w:sz w:val="20"/>
                <w:szCs w:val="20"/>
                <w:lang w:eastAsia="tr-TR"/>
              </w:rPr>
              <w:t xml:space="preserve"> tespiti ve ilgili taraflar arasında koordinasyon işlevi yanında faizsiz finansa ilişkin yabancı yatırımcıların ülkemize çekilmesi, uluslararası kuruluşlardan fon temininin artırılması ve IDB fonlarının daha etkin kullanılmasını sağlayan sistemlerin kurulmasını sağlayacaktır.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99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Kamu kira sertifikası ihraçlarının artırılmasına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Maliye Bakanlığı, SPK, BDDK, TCMB, TMSF, Tapu ve Kadastro Genel Müdürlüğü, Borsa İstanbul, Takasbank, Türkiye Katılım Bankaları Birliği, Kamu Bankaları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tarafından alternatif kaynak ve model temelli kira sertifikası ihracının yapılmasına yönelik mevzuat değişikliği çalışmaları tamamlanacaktır. Ayrıca, kira sertifikası ikinci el piyasasının derinleştirilmesi için Hazine Müsteşarlığı tarafından daha sık aralıklarla ve farklı para birimlerinde kira sertifikası ihraç edilmesi de dâhil gerekli hususlar değerlendirilecektir.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104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Katılım sigortacılığı (tekafül) piyasası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 Türkiye Sigorta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Katılım sigortacılığı müşteri tabanının genişletilmesi, sektörde faaliyet gösteren şirket sayısının artırılması ve katılım sigortacılığı çalışmalarının kurumsal bir zeminde sürdürülmesi için Sigortacılık Kanununun kapsamı katılım sigortacılığını da içerecek şekilde genişletilecek ve katılım sigortacılığı için bir sivil toplum kuruluşunun (derneğin) kurulması sağlanacaktır. Bunun yanı sıra, Türkiye’de bir retekafül şirketinin kurulması imkânı araştırılacaktır.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ÖNCELİKLİ TEKNOLOJİ ALANLARINDA TİCARİLEŞTİRME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sz w:val="20"/>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szCs w:val="24"/>
              </w:rPr>
            </w:pPr>
            <w:r w:rsidRPr="00261686">
              <w:rPr>
                <w:color w:val="000000"/>
                <w:sz w:val="20"/>
                <w:szCs w:val="24"/>
              </w:rPr>
              <w:t>Bireysel Katılım Sermayesi Sistemine ilişkin farkındalık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szCs w:val="24"/>
              </w:rPr>
            </w:pPr>
            <w:r w:rsidRPr="00261686">
              <w:rPr>
                <w:color w:val="000000"/>
                <w:sz w:val="20"/>
                <w:szCs w:val="24"/>
              </w:rPr>
              <w:t>Hazine Müsteşarlığı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TOBB, KOSGEB, Akredite İş Meleği Ağları, TGB’ler, TTO’lar, Kalkınma Bakanlığı, Kalkınma Ajansları, SPK</w:t>
            </w:r>
          </w:p>
          <w:p w:rsidR="00836A25" w:rsidRPr="00261686" w:rsidRDefault="00836A25" w:rsidP="00836A25">
            <w:pPr>
              <w:spacing w:after="0" w:line="240" w:lineRule="auto"/>
              <w:rPr>
                <w:color w:val="000000"/>
                <w:sz w:val="20"/>
                <w:szCs w:val="24"/>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bCs/>
                <w:sz w:val="20"/>
              </w:rPr>
              <w:t>Şubat 2015</w:t>
            </w:r>
            <w:r w:rsidRPr="00261686">
              <w:rPr>
                <w:sz w:val="20"/>
                <w:szCs w:val="24"/>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szCs w:val="24"/>
              </w:rPr>
            </w:pPr>
            <w:r w:rsidRPr="00261686">
              <w:rPr>
                <w:bCs/>
                <w:sz w:val="20"/>
                <w:szCs w:val="24"/>
              </w:rPr>
              <w:t>Sistemin tanıtılması ve farkındalığın sağlanması amacıyla seminer ve toplantılar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Girişim sermayesi sistemine ilişkin üst fonların kamu tarafında</w:t>
            </w:r>
            <w:r>
              <w:rPr>
                <w:color w:val="000000"/>
                <w:sz w:val="20"/>
                <w:szCs w:val="24"/>
              </w:rPr>
              <w:t xml:space="preserve">n desteklenmesi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Hazine Müsteşarlığı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Maliye Bakanlığı, TOBB,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Del="009A6A56" w:rsidRDefault="00836A25" w:rsidP="00836A25">
            <w:pPr>
              <w:spacing w:after="0" w:line="240" w:lineRule="auto"/>
              <w:rPr>
                <w:bCs/>
                <w:sz w:val="20"/>
              </w:rPr>
            </w:pPr>
            <w:r w:rsidRPr="00261686">
              <w:rPr>
                <w:bCs/>
                <w:sz w:val="20"/>
              </w:rPr>
              <w:t>Şubat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szCs w:val="24"/>
              </w:rPr>
            </w:pPr>
            <w:r w:rsidRPr="00261686">
              <w:rPr>
                <w:bCs/>
                <w:sz w:val="20"/>
                <w:szCs w:val="24"/>
              </w:rPr>
              <w:t>Üst fonların seçimi ve kurulmasına ilişkin süreç tamamlanacaktır.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22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 xml:space="preserve">Finansman eksiğinin en çok hissedildiği girişimciliğin erken aşamasına yönelik en az bir üst </w:t>
            </w:r>
            <w:r>
              <w:rPr>
                <w:color w:val="000000"/>
                <w:sz w:val="20"/>
                <w:szCs w:val="24"/>
              </w:rPr>
              <w:t>fon kurulması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Hazine Müsteşarlığı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Maliye Bakanlığı, TOBB,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Şubat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szCs w:val="24"/>
              </w:rPr>
            </w:pPr>
            <w:r w:rsidRPr="00261686">
              <w:rPr>
                <w:bCs/>
                <w:sz w:val="20"/>
                <w:szCs w:val="24"/>
              </w:rPr>
              <w:t>Bu üst fon aracılığıyla yenilikçi girişimciler ve özellikle kuluçka ve hızlandırıcılar tarafından başlatılmış projeler desteklenecektir.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Yeni alternatif finansal araçların geliştirilmesine iliş</w:t>
            </w:r>
            <w:r>
              <w:rPr>
                <w:color w:val="000000"/>
                <w:sz w:val="20"/>
                <w:szCs w:val="24"/>
              </w:rPr>
              <w:t xml:space="preserve">kin araştırmalar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Hazine Müsteşarlığı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szCs w:val="24"/>
              </w:rPr>
            </w:pPr>
            <w:r w:rsidRPr="00261686">
              <w:rPr>
                <w:color w:val="000000"/>
                <w:sz w:val="20"/>
                <w:szCs w:val="24"/>
              </w:rPr>
              <w:t>SPK, KOSGEB, TÜBİTAK, Maliye Bakanlığı, Bilim, Sanayi ve Teknoloji Bakanlığı,  KOSGEB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Şubat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szCs w:val="24"/>
              </w:rPr>
            </w:pPr>
            <w:r w:rsidRPr="00261686">
              <w:rPr>
                <w:bCs/>
                <w:sz w:val="20"/>
                <w:szCs w:val="24"/>
              </w:rPr>
              <w:t>Kitle fonlaması, çekirdek sermaye gibi yeni finansal araçların Türkiye’de uygulanabilirliğine yönelik analiz yapılarak çalışma raporu hazırlanacaktır.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Calibri" w:cs="Times New Roman"/>
                <w:b/>
                <w:sz w:val="20"/>
                <w:szCs w:val="20"/>
              </w:rPr>
            </w:pPr>
            <w:r w:rsidRPr="00B06114">
              <w:rPr>
                <w:rFonts w:eastAsia="Times New Roman" w:cs="Times New Roman"/>
                <w:bCs/>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Calibri" w:cs="Times New Roman"/>
                <w:sz w:val="20"/>
                <w:szCs w:val="20"/>
              </w:rPr>
            </w:pPr>
            <w:r w:rsidRPr="00F4772B">
              <w:rPr>
                <w:rFonts w:eastAsia="Calibri" w:cs="Times New Roman"/>
                <w:sz w:val="20"/>
                <w:szCs w:val="20"/>
              </w:rPr>
              <w:t>Kentsel dönüşüm alanlarında hakların devredilmesine imkân sağlayacak Gayrimenkul Sertifikası Modeli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Calibri" w:cs="Times New Roman"/>
                <w:sz w:val="20"/>
                <w:szCs w:val="20"/>
              </w:rPr>
            </w:pPr>
            <w:r w:rsidRPr="00F4772B">
              <w:rPr>
                <w:rFonts w:eastAsia="Calibri" w:cs="Times New Roman"/>
                <w:sz w:val="20"/>
                <w:szCs w:val="20"/>
              </w:rPr>
              <w:t>Çevre ve Şehircilik Bakanlığı, Hazine Müsteşarlığı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Calibri" w:cs="Times New Roman"/>
                <w:sz w:val="20"/>
                <w:szCs w:val="20"/>
              </w:rPr>
            </w:pPr>
            <w:r w:rsidRPr="00F4772B">
              <w:rPr>
                <w:rFonts w:eastAsia="Calibri" w:cs="Times New Roman"/>
                <w:sz w:val="20"/>
                <w:szCs w:val="20"/>
              </w:rPr>
              <w:t xml:space="preserve">SPK, TOKİ, Türkiye Değerleme Uzmanları Birliği, GYODER, KONUTDER, Maliye Bakanlığı, </w:t>
            </w:r>
            <w:r w:rsidRPr="00F4772B">
              <w:rPr>
                <w:rFonts w:eastAsia="Times New Roman" w:cs="Times New Roman"/>
                <w:bCs/>
                <w:sz w:val="20"/>
                <w:szCs w:val="20"/>
              </w:rPr>
              <w:t>Türkiye Değerleme Uzmanları Birliği, Belediyeler Birliği,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Calibri" w:cs="Times New Roman"/>
                <w:sz w:val="20"/>
                <w:szCs w:val="20"/>
              </w:rPr>
            </w:pPr>
            <w:r>
              <w:rPr>
                <w:rFonts w:eastAsia="Calibri" w:cs="Times New Roman"/>
                <w:sz w:val="20"/>
                <w:szCs w:val="20"/>
              </w:rPr>
              <w:t>Ocak 2015</w:t>
            </w:r>
            <w:r w:rsidRPr="00F4772B">
              <w:rPr>
                <w:rFonts w:eastAsia="Calibri" w:cs="Times New Roman"/>
                <w:sz w:val="20"/>
                <w:szCs w:val="20"/>
              </w:rPr>
              <w:t xml:space="preserve">- </w:t>
            </w:r>
            <w:r>
              <w:rPr>
                <w:rFonts w:eastAsia="Calibri"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4772B" w:rsidRDefault="00836A25" w:rsidP="00836A25">
            <w:pPr>
              <w:spacing w:after="0" w:line="240" w:lineRule="auto"/>
              <w:rPr>
                <w:rFonts w:eastAsia="Calibri" w:cs="Times New Roman"/>
                <w:sz w:val="20"/>
                <w:szCs w:val="20"/>
              </w:rPr>
            </w:pPr>
            <w:r w:rsidRPr="00F4772B">
              <w:rPr>
                <w:rFonts w:eastAsia="Calibri" w:cs="Times New Roman"/>
                <w:sz w:val="20"/>
                <w:szCs w:val="20"/>
              </w:rPr>
              <w:t xml:space="preserve">Gayrimenkul Sertifikası Modeli kapsamında söz konusu kentsel dönüşüm alanına ilişkin değerleme işleminin nasıl finanse edileceği, kimin tarafından yapılacağı, sertifikasının alımı ve satımı vb. unsurlar kapsanacaktır. Böylece bu sertifika sayesinde kişilerin hakları daha doğru tespit edilecek aynı zamanda farklı yerlerde de sertifikayı kullanabilme imkânı getirilmiş olacaktır. </w:t>
            </w:r>
            <w:r w:rsidRPr="00CE6513">
              <w:rPr>
                <w:rFonts w:eastAsia="Calibri" w:cs="Times New Roman"/>
                <w:sz w:val="20"/>
                <w:szCs w:val="20"/>
              </w:rPr>
              <w:t>Söz konusu modele ilişkin mevzuat taslak çalışması SPK tarafından tamamlanacaktır.</w:t>
            </w:r>
          </w:p>
        </w:tc>
      </w:tr>
    </w:tbl>
    <w:p w:rsidR="00836A25" w:rsidRDefault="00836A25" w:rsidP="00836A25">
      <w:pPr>
        <w:spacing w:after="120"/>
        <w:ind w:right="-170"/>
        <w:rPr>
          <w:rFonts w:cs="Times New Roman"/>
          <w:b/>
          <w:sz w:val="24"/>
          <w:szCs w:val="24"/>
        </w:rPr>
      </w:pPr>
    </w:p>
    <w:p w:rsidR="00A53915" w:rsidRDefault="00A53915" w:rsidP="00836A25">
      <w:pPr>
        <w:spacing w:after="120"/>
        <w:ind w:right="-170"/>
        <w:rPr>
          <w:rFonts w:cs="Times New Roman"/>
          <w:b/>
          <w:sz w:val="24"/>
          <w:szCs w:val="24"/>
        </w:rPr>
      </w:pPr>
    </w:p>
    <w:p w:rsidR="00A53915" w:rsidRDefault="00A53915" w:rsidP="00836A25">
      <w:pPr>
        <w:spacing w:after="120"/>
        <w:ind w:right="-170"/>
        <w:rPr>
          <w:rFonts w:cs="Times New Roman"/>
          <w:b/>
          <w:sz w:val="24"/>
          <w:szCs w:val="24"/>
        </w:rPr>
      </w:pPr>
    </w:p>
    <w:p w:rsidR="00A53915" w:rsidRPr="00261686" w:rsidRDefault="00A53915"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lastRenderedPageBreak/>
        <w:t>KALKINMA AJANSLARI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Küçük ölçekli işletmelere yönelik olarak ürün tasarımı, çeşitlendirilmesi ve markalaşma konularında eğitim faaliyetleri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Ekonomi Bakanlığı, KOSGEB, Türk Patent Enstitüsü</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Küçük ölçekli firmaların tasarım yapma ve marka yaratma konusundaki donanımlarını artıracak bölgesel eğitim faaliyetleri için güdümlü proje kapsamında kaynak aktarılacaktır. Eğitim faaliyetlerinin öncelikle, pilot bölge olarak İç Anadolu, Doğu Anadolu ve Karadeniz bölgelerinde 2016 yılı sonuna kadar başlatılması ve sonrasında tüm bölgelere yaygınlaştırılması amaçlanmaktadır.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Bölgesel ve ulusal düzeyde iş ve yatırım ortamı değerlendirme raporları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Ajansları,</w:t>
            </w:r>
            <w:r w:rsidRPr="00261686">
              <w:rPr>
                <w:rFonts w:eastAsia="Times New Roman" w:cs="Times New Roman"/>
                <w:color w:val="000000"/>
                <w:sz w:val="20"/>
                <w:szCs w:val="20"/>
              </w:rPr>
              <w:br/>
              <w:t xml:space="preserve">Kalkınma Bakanlığı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Times New Roman"/>
                <w:color w:val="000000"/>
                <w:sz w:val="20"/>
                <w:szCs w:val="20"/>
              </w:rPr>
            </w:pPr>
            <w:r w:rsidRPr="00261686">
              <w:rPr>
                <w:rFonts w:eastAsia="Times New Roman" w:cs="Times New Roman"/>
                <w:color w:val="000000"/>
                <w:sz w:val="20"/>
                <w:szCs w:val="20"/>
              </w:rPr>
              <w:t xml:space="preserve">Ekonomi Bakanlığı, TYDTA,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Temmuz 2016 - Ekim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- 26 Düzey II bölgesi için iş ve yatırım ortamı değerlendirme raporları hazırlanacaktır. Bu raporlar Dünya Bankası tarafından ulusal düzeyde hazırlanan Yatırım Ortamı Değerlendirme Raporlarını tamamlayıcı ve çalışmaları bölgesel düzeyde detaylandırıcı nitelikte olacaktır. </w:t>
            </w:r>
            <w:r w:rsidRPr="00261686">
              <w:rPr>
                <w:rFonts w:eastAsia="Times New Roman" w:cs="Times New Roman"/>
                <w:color w:val="000000"/>
                <w:sz w:val="20"/>
                <w:szCs w:val="20"/>
              </w:rPr>
              <w:br/>
              <w:t xml:space="preserve">- Bölge raporlarının </w:t>
            </w:r>
            <w:proofErr w:type="gramStart"/>
            <w:r w:rsidRPr="00261686">
              <w:rPr>
                <w:rFonts w:eastAsia="Times New Roman" w:cs="Times New Roman"/>
                <w:color w:val="000000"/>
                <w:sz w:val="20"/>
                <w:szCs w:val="20"/>
              </w:rPr>
              <w:t>konsolide</w:t>
            </w:r>
            <w:proofErr w:type="gramEnd"/>
            <w:r w:rsidRPr="00261686">
              <w:rPr>
                <w:rFonts w:eastAsia="Times New Roman" w:cs="Times New Roman"/>
                <w:color w:val="000000"/>
                <w:sz w:val="20"/>
                <w:szCs w:val="20"/>
              </w:rPr>
              <w:t xml:space="preserve"> edilmesiyle ulusal iş ve yatırım ortamı değerlendirme raporu hazırlanacaktır.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836A25" w:rsidRPr="00261686" w:rsidDel="00936CE8" w:rsidTr="00836A25">
        <w:tblPrEx>
          <w:tblCellMar>
            <w:top w:w="0" w:type="dxa"/>
            <w:bottom w:w="0" w:type="dxa"/>
          </w:tblCellMar>
        </w:tblPrEx>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Bölgesel ve yerel düzeyde girişimciler ve yatırımcılar arasındaki ağlar ile mentörlük hizmetleri geliştirilecektir.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Times New Roman"/>
                <w:color w:val="000000"/>
                <w:sz w:val="20"/>
                <w:szCs w:val="20"/>
              </w:rPr>
            </w:pPr>
            <w:r w:rsidRPr="00261686">
              <w:rPr>
                <w:rFonts w:eastAsia="Times New Roman" w:cs="Times New Roman"/>
                <w:color w:val="000000"/>
                <w:sz w:val="20"/>
                <w:szCs w:val="20"/>
              </w:rPr>
              <w:t>Kalkınma Bakanlığı, Gümrük ve Ticaret Bakanlığı, Hazine Müsteşarlığı, KOSGEB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 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Del="00936CE8"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Yatırımcı ile girişimcileri bölgesel ve yerel düzeyde bir araya getirerek ağların oluşumuna destek verilecektir.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YERELDE KURUMSAL KAPASİTENİN GÜÇLENDİRİLMESİ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065C97" w:rsidRDefault="00836A25" w:rsidP="00836A25">
            <w:pPr>
              <w:spacing w:before="120" w:after="120" w:line="240" w:lineRule="auto"/>
              <w:rPr>
                <w:rFonts w:ascii="Calibri" w:hAnsi="Calibri"/>
                <w:color w:val="000000"/>
                <w:sz w:val="20"/>
                <w:szCs w:val="20"/>
              </w:rPr>
            </w:pPr>
            <w:r>
              <w:rPr>
                <w:rFonts w:ascii="Calibri" w:hAnsi="Calibri"/>
                <w:color w:val="000000"/>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065C97" w:rsidRDefault="00836A25" w:rsidP="00836A25">
            <w:pPr>
              <w:spacing w:after="0" w:line="240" w:lineRule="auto"/>
              <w:rPr>
                <w:rFonts w:ascii="Calibri" w:eastAsia="Times New Roman" w:hAnsi="Calibri" w:cs="Times New Roman"/>
                <w:color w:val="000000"/>
                <w:sz w:val="20"/>
                <w:szCs w:val="20"/>
              </w:rPr>
            </w:pPr>
            <w:r w:rsidRPr="00065C97">
              <w:rPr>
                <w:rFonts w:ascii="Calibri" w:eastAsia="Times New Roman" w:hAnsi="Calibri" w:cs="Times New Roman"/>
                <w:color w:val="000000"/>
                <w:sz w:val="20"/>
                <w:szCs w:val="20"/>
              </w:rPr>
              <w:t>Büyükşehir belediyelerinin bilişim stratejisi hazırlıklarına mali ve teknik destek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Bakanlığı, TÜBİTAK, 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065C97" w:rsidRDefault="00836A25" w:rsidP="00836A25">
            <w:pPr>
              <w:spacing w:after="0" w:line="240" w:lineRule="auto"/>
              <w:rPr>
                <w:rFonts w:ascii="Calibri" w:hAnsi="Calibri"/>
                <w:color w:val="000000"/>
                <w:sz w:val="20"/>
                <w:szCs w:val="20"/>
              </w:rPr>
            </w:pPr>
            <w:r w:rsidRPr="00065C97">
              <w:rPr>
                <w:rFonts w:ascii="Calibri" w:hAnsi="Calibri"/>
                <w:color w:val="000000"/>
                <w:sz w:val="20"/>
                <w:szCs w:val="20"/>
              </w:rPr>
              <w:t>Uygun görülen kalkınma ajansları tarafından büyükşehir belediyelerinin yatırım gereksinimi, teknoloji tercihleri, kurumsal kapasite, tasarruf planları, fayda, maliyet, iş planı gibi unsurları kapsayacak şekilde bilişim stratejileri hazırlamalarına mali ve teknik destek sağlanacaktır.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065C97" w:rsidRDefault="00836A25" w:rsidP="00836A25">
            <w:pPr>
              <w:spacing w:before="120" w:after="120" w:line="240" w:lineRule="auto"/>
              <w:rPr>
                <w:rFonts w:ascii="Calibri" w:hAnsi="Calibri"/>
                <w:color w:val="000000"/>
                <w:sz w:val="20"/>
                <w:szCs w:val="20"/>
              </w:rPr>
            </w:pPr>
            <w:r>
              <w:rPr>
                <w:rFonts w:ascii="Calibri" w:hAnsi="Calibri"/>
                <w:color w:val="000000"/>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10A02" w:rsidRDefault="00836A25" w:rsidP="00836A25">
            <w:pPr>
              <w:spacing w:after="0" w:line="240" w:lineRule="auto"/>
              <w:rPr>
                <w:rFonts w:ascii="Calibri" w:eastAsia="Times New Roman" w:hAnsi="Calibri" w:cs="Times New Roman"/>
                <w:color w:val="000000"/>
                <w:sz w:val="20"/>
                <w:szCs w:val="20"/>
              </w:rPr>
            </w:pPr>
            <w:r w:rsidRPr="00C10A02">
              <w:rPr>
                <w:rFonts w:ascii="Calibri" w:eastAsia="Times New Roman" w:hAnsi="Calibri" w:cs="Times New Roman"/>
                <w:color w:val="000000"/>
                <w:sz w:val="20"/>
                <w:szCs w:val="20"/>
              </w:rPr>
              <w:t xml:space="preserve">Büyükşehir belediyelerinin akıllı kent uygulamalarına yönelik fizibilite </w:t>
            </w:r>
            <w:r w:rsidRPr="00C10A02">
              <w:rPr>
                <w:rFonts w:ascii="Calibri" w:eastAsia="Times New Roman" w:hAnsi="Calibri" w:cs="Times New Roman"/>
                <w:color w:val="000000"/>
                <w:sz w:val="20"/>
                <w:szCs w:val="20"/>
              </w:rPr>
              <w:lastRenderedPageBreak/>
              <w:t>çalışmaları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lastRenderedPageBreak/>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 xml:space="preserve">İçişleri Bakanlığı, Kalkınma Bakanlığı, TÜBİTAK, Türkiye </w:t>
            </w:r>
            <w:r w:rsidRPr="00A06776">
              <w:rPr>
                <w:rFonts w:eastAsia="Times New Roman" w:cs="Times New Roman"/>
                <w:color w:val="000000"/>
                <w:sz w:val="20"/>
                <w:szCs w:val="20"/>
              </w:rPr>
              <w:lastRenderedPageBreak/>
              <w:t>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lastRenderedPageBreak/>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065C97" w:rsidRDefault="00836A25" w:rsidP="00836A25">
            <w:pPr>
              <w:spacing w:after="0" w:line="240" w:lineRule="auto"/>
              <w:rPr>
                <w:rFonts w:ascii="Calibri" w:hAnsi="Calibri"/>
                <w:color w:val="000000"/>
                <w:sz w:val="20"/>
                <w:szCs w:val="20"/>
              </w:rPr>
            </w:pPr>
            <w:r w:rsidRPr="00065C97">
              <w:rPr>
                <w:rFonts w:ascii="Calibri" w:hAnsi="Calibri"/>
                <w:color w:val="000000"/>
                <w:sz w:val="20"/>
                <w:szCs w:val="20"/>
              </w:rPr>
              <w:t xml:space="preserve">Büyükşehir belediyeleri tarafından akıllı kent uygulamalarının hayata geçirilmesine yönelik olarak fizibilite çalışmaları </w:t>
            </w:r>
            <w:r w:rsidRPr="00065C97">
              <w:rPr>
                <w:rFonts w:ascii="Calibri" w:hAnsi="Calibri"/>
                <w:color w:val="000000"/>
                <w:sz w:val="20"/>
                <w:szCs w:val="20"/>
              </w:rPr>
              <w:lastRenderedPageBreak/>
              <w:t>hazırlanmasının teşvik edilmesi amacıyla uygun görülen kalkınma ajanslarınca mali ve/veya teknik destek sağlanacaktır.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10A02" w:rsidRDefault="00836A25" w:rsidP="00836A25">
            <w:pPr>
              <w:spacing w:before="120" w:after="120" w:line="240" w:lineRule="auto"/>
              <w:rPr>
                <w:rFonts w:ascii="Calibri" w:hAnsi="Calibri"/>
                <w:color w:val="000000"/>
                <w:sz w:val="20"/>
                <w:szCs w:val="20"/>
              </w:rPr>
            </w:pPr>
            <w:r w:rsidRPr="00C10A02">
              <w:rPr>
                <w:rFonts w:ascii="Calibri" w:hAnsi="Calibri"/>
                <w:color w:val="000000"/>
                <w:sz w:val="20"/>
                <w:szCs w:val="20"/>
              </w:rPr>
              <w:lastRenderedPageBreak/>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10A02" w:rsidRDefault="00836A25" w:rsidP="00836A25">
            <w:pPr>
              <w:spacing w:after="0" w:line="240" w:lineRule="auto"/>
              <w:rPr>
                <w:rFonts w:ascii="Calibri" w:eastAsia="Times New Roman" w:hAnsi="Calibri" w:cs="Times New Roman"/>
                <w:color w:val="000000"/>
                <w:sz w:val="20"/>
                <w:szCs w:val="20"/>
              </w:rPr>
            </w:pPr>
            <w:r w:rsidRPr="00C10A02">
              <w:rPr>
                <w:rFonts w:ascii="Calibri" w:eastAsia="Times New Roman" w:hAnsi="Calibri" w:cs="Times New Roman"/>
                <w:color w:val="000000"/>
                <w:sz w:val="20"/>
                <w:szCs w:val="20"/>
              </w:rPr>
              <w:t>Üniversitelerin beşeri kapasitelerinin geliştirilmesine yönelik eğitimler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 xml:space="preserve">Kalkınma Bakanlığı              </w:t>
            </w:r>
            <w:r w:rsidRPr="00A06776">
              <w:rPr>
                <w:rFonts w:eastAsia="Times New Roman" w:cs="Times New Roman"/>
                <w:color w:val="000000"/>
                <w:sz w:val="20"/>
                <w:szCs w:val="20"/>
              </w:rPr>
              <w:br/>
              <w:t>AB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10A02" w:rsidRDefault="00836A25" w:rsidP="00836A25">
            <w:pPr>
              <w:spacing w:after="0" w:line="240" w:lineRule="auto"/>
              <w:rPr>
                <w:rFonts w:ascii="Calibri" w:hAnsi="Calibri"/>
                <w:color w:val="000000"/>
                <w:sz w:val="20"/>
                <w:szCs w:val="20"/>
              </w:rPr>
            </w:pPr>
            <w:r w:rsidRPr="00C10A02">
              <w:rPr>
                <w:rFonts w:ascii="Calibri" w:hAnsi="Calibri"/>
                <w:color w:val="000000"/>
                <w:sz w:val="20"/>
                <w:szCs w:val="20"/>
              </w:rPr>
              <w:t>Kalkınma ajansları tarafından bulundukları bölgelerde yer alan üniversitelerin personeline yönelik olarak proje hazırlama ve yönetimi ile mali yönetim alanlarında eğitimler düzenlenecektir.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10A02" w:rsidRDefault="00836A25" w:rsidP="00836A25">
            <w:pPr>
              <w:spacing w:before="120" w:after="120" w:line="240" w:lineRule="auto"/>
              <w:rPr>
                <w:rFonts w:ascii="Calibri" w:hAnsi="Calibri"/>
                <w:color w:val="000000"/>
                <w:sz w:val="20"/>
                <w:szCs w:val="20"/>
              </w:rPr>
            </w:pPr>
            <w:r w:rsidRPr="00C10A02">
              <w:rPr>
                <w:rFonts w:ascii="Calibri" w:hAnsi="Calibri"/>
                <w:color w:val="000000"/>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10A02" w:rsidRDefault="00836A25" w:rsidP="00836A25">
            <w:pPr>
              <w:spacing w:after="0" w:line="240" w:lineRule="auto"/>
              <w:rPr>
                <w:rFonts w:ascii="Calibri" w:eastAsia="Times New Roman" w:hAnsi="Calibri" w:cs="Times New Roman"/>
                <w:color w:val="000000"/>
                <w:sz w:val="20"/>
                <w:szCs w:val="20"/>
              </w:rPr>
            </w:pPr>
            <w:r w:rsidRPr="00C10A02">
              <w:rPr>
                <w:rFonts w:ascii="Calibri" w:eastAsia="Times New Roman" w:hAnsi="Calibri" w:cs="Times New Roman"/>
                <w:color w:val="000000"/>
                <w:sz w:val="20"/>
                <w:szCs w:val="20"/>
              </w:rPr>
              <w:t>Kalkınma kurullarında, mümkün olduğunca kapsanan illerde yer alan tüm üniversitelerden temsilci yer alması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Haziran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10A02" w:rsidRDefault="00836A25" w:rsidP="00836A25">
            <w:pPr>
              <w:spacing w:after="0" w:line="240" w:lineRule="auto"/>
              <w:rPr>
                <w:rFonts w:ascii="Calibri" w:hAnsi="Calibri"/>
                <w:color w:val="000000"/>
                <w:sz w:val="20"/>
                <w:szCs w:val="20"/>
              </w:rPr>
            </w:pPr>
            <w:r w:rsidRPr="00C10A02">
              <w:rPr>
                <w:rFonts w:ascii="Calibri" w:hAnsi="Calibri"/>
                <w:color w:val="000000"/>
                <w:sz w:val="20"/>
                <w:szCs w:val="20"/>
              </w:rPr>
              <w:t>Üniversitelerin bulundukları bölgelerin kalkınma politikalarında yönlendirici olabilmeleri amacıyla, kalkınma kurullarında daha güçlü şekilde te</w:t>
            </w:r>
            <w:r>
              <w:rPr>
                <w:rFonts w:ascii="Calibri" w:hAnsi="Calibri"/>
                <w:color w:val="000000"/>
                <w:sz w:val="20"/>
                <w:szCs w:val="20"/>
              </w:rPr>
              <w:t>msil edilmeleri sağlanacaktır.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10A02" w:rsidRDefault="00836A25" w:rsidP="00836A25">
            <w:pPr>
              <w:spacing w:before="120" w:after="120" w:line="240" w:lineRule="auto"/>
              <w:rPr>
                <w:rFonts w:ascii="Calibri" w:hAnsi="Calibri"/>
                <w:color w:val="000000"/>
                <w:sz w:val="20"/>
                <w:szCs w:val="20"/>
              </w:rPr>
            </w:pPr>
            <w:r w:rsidRPr="00C10A02">
              <w:rPr>
                <w:rFonts w:ascii="Calibri" w:hAnsi="Calibri"/>
                <w:color w:val="000000"/>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10A02" w:rsidRDefault="00836A25" w:rsidP="00836A25">
            <w:pPr>
              <w:spacing w:after="0" w:line="240" w:lineRule="auto"/>
              <w:rPr>
                <w:rFonts w:ascii="Calibri" w:eastAsia="Times New Roman" w:hAnsi="Calibri" w:cs="Times New Roman"/>
                <w:color w:val="000000"/>
                <w:sz w:val="20"/>
                <w:szCs w:val="20"/>
              </w:rPr>
            </w:pPr>
            <w:r w:rsidRPr="00C10A02">
              <w:rPr>
                <w:rFonts w:ascii="Calibri" w:eastAsia="Times New Roman" w:hAnsi="Calibri" w:cs="Times New Roman"/>
                <w:color w:val="000000"/>
                <w:sz w:val="20"/>
                <w:szCs w:val="20"/>
              </w:rPr>
              <w:t>Kalkınma kurullarında STK temsili ve etkinliği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Bakanlığı, İçişleri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Haziran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10A02" w:rsidRDefault="00836A25" w:rsidP="00836A25">
            <w:pPr>
              <w:spacing w:after="0" w:line="240" w:lineRule="auto"/>
              <w:rPr>
                <w:rFonts w:ascii="Calibri" w:hAnsi="Calibri"/>
                <w:color w:val="000000"/>
                <w:sz w:val="20"/>
                <w:szCs w:val="20"/>
              </w:rPr>
            </w:pPr>
            <w:r w:rsidRPr="00C10A02">
              <w:rPr>
                <w:rFonts w:ascii="Calibri" w:hAnsi="Calibri"/>
                <w:color w:val="000000"/>
                <w:sz w:val="20"/>
                <w:szCs w:val="20"/>
              </w:rPr>
              <w:t>STK'ların bulundukları bölgelerin kalkınma politikalarında yönlendirici olabilmelerini sağlamak amacıyla, kalkınma kurullarında daha güçlü şekilde temsil edilmelerini sağlamak üzere ger</w:t>
            </w:r>
            <w:r>
              <w:rPr>
                <w:rFonts w:ascii="Calibri" w:hAnsi="Calibri"/>
                <w:color w:val="000000"/>
                <w:sz w:val="20"/>
                <w:szCs w:val="20"/>
              </w:rPr>
              <w:t>ekli düzenlemeler yapılacaktır.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C10A02" w:rsidRDefault="00836A25" w:rsidP="00836A25">
            <w:pPr>
              <w:spacing w:before="120" w:after="120" w:line="240" w:lineRule="auto"/>
              <w:rPr>
                <w:rFonts w:ascii="Calibri" w:hAnsi="Calibri"/>
                <w:color w:val="000000"/>
                <w:sz w:val="20"/>
                <w:szCs w:val="20"/>
              </w:rPr>
            </w:pPr>
            <w:r w:rsidRPr="00C10A02">
              <w:rPr>
                <w:rFonts w:ascii="Calibri" w:hAnsi="Calibri"/>
                <w:color w:val="000000"/>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C10A02" w:rsidRDefault="00836A25" w:rsidP="00836A25">
            <w:pPr>
              <w:spacing w:after="0" w:line="240" w:lineRule="auto"/>
              <w:rPr>
                <w:rFonts w:ascii="Calibri" w:eastAsia="Times New Roman" w:hAnsi="Calibri" w:cs="Times New Roman"/>
                <w:color w:val="000000"/>
                <w:sz w:val="20"/>
                <w:szCs w:val="20"/>
              </w:rPr>
            </w:pPr>
            <w:r w:rsidRPr="00C10A02">
              <w:rPr>
                <w:rFonts w:ascii="Calibri" w:eastAsia="Times New Roman" w:hAnsi="Calibri" w:cs="Times New Roman"/>
                <w:color w:val="000000"/>
                <w:sz w:val="20"/>
                <w:szCs w:val="20"/>
              </w:rPr>
              <w:t>Kalkınma amaçlı çalışan derneklerin kurumsal kapasitelerinin artırılmasına yönelik projeleri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İçişleri Bakanlığı, 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Kalkınma Bakanlığı, Maliye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06776" w:rsidRDefault="00836A25" w:rsidP="00836A25">
            <w:pPr>
              <w:spacing w:after="0" w:line="240" w:lineRule="auto"/>
              <w:rPr>
                <w:rFonts w:eastAsia="Times New Roman" w:cs="Times New Roman"/>
                <w:color w:val="000000"/>
                <w:sz w:val="20"/>
                <w:szCs w:val="20"/>
              </w:rPr>
            </w:pPr>
            <w:r w:rsidRPr="00A0677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C10A02" w:rsidRDefault="00836A25" w:rsidP="00836A25">
            <w:pPr>
              <w:spacing w:after="0" w:line="240" w:lineRule="auto"/>
              <w:rPr>
                <w:rFonts w:ascii="Calibri" w:hAnsi="Calibri"/>
                <w:color w:val="000000"/>
                <w:sz w:val="20"/>
                <w:szCs w:val="20"/>
              </w:rPr>
            </w:pPr>
            <w:r w:rsidRPr="00C10A02">
              <w:rPr>
                <w:rFonts w:ascii="Calibri" w:hAnsi="Calibri"/>
                <w:color w:val="000000"/>
                <w:sz w:val="20"/>
                <w:szCs w:val="20"/>
              </w:rPr>
              <w:t xml:space="preserve">Hâlihazırda İçişleri Bakanlığı tarafından tüm dernekler için verilen proje destekleri içinde kalkınma amaçlı çalışan derneklere sağlanan kurumsal kapasite desteklerinin bütçesi artırılacaktır. </w:t>
            </w:r>
          </w:p>
          <w:p w:rsidR="00836A25" w:rsidRPr="00C10A02" w:rsidRDefault="00836A25" w:rsidP="00836A25">
            <w:pPr>
              <w:spacing w:after="0" w:line="240" w:lineRule="auto"/>
              <w:rPr>
                <w:rFonts w:ascii="Calibri" w:hAnsi="Calibri"/>
                <w:color w:val="000000"/>
                <w:sz w:val="20"/>
                <w:szCs w:val="20"/>
              </w:rPr>
            </w:pPr>
            <w:r w:rsidRPr="00C10A02">
              <w:rPr>
                <w:rFonts w:ascii="Calibri" w:hAnsi="Calibri"/>
                <w:color w:val="000000"/>
                <w:sz w:val="20"/>
                <w:szCs w:val="20"/>
              </w:rPr>
              <w:t>Kalkınma ajanslarınca kalkınma amaçlı çalışan derneklere yönelik mali destekler miktar olarak artır</w:t>
            </w:r>
            <w:r>
              <w:rPr>
                <w:rFonts w:ascii="Calibri" w:hAnsi="Calibri"/>
                <w:color w:val="000000"/>
                <w:sz w:val="20"/>
                <w:szCs w:val="20"/>
              </w:rPr>
              <w:t>ılacak ve çeşitlendirilecektir.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Calibri" w:cs="Times New Roman"/>
                <w:b/>
                <w:sz w:val="20"/>
                <w:szCs w:val="20"/>
              </w:rPr>
            </w:pPr>
            <w:r w:rsidRPr="00B06114">
              <w:rPr>
                <w:rFonts w:eastAsia="Times New Roman" w:cs="Times New Roman"/>
                <w:bCs/>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Calibri" w:cs="Times New Roman"/>
                <w:sz w:val="20"/>
                <w:szCs w:val="20"/>
              </w:rPr>
            </w:pPr>
            <w:r w:rsidRPr="00A06776">
              <w:rPr>
                <w:rFonts w:ascii="Calibri" w:eastAsia="Times New Roman" w:hAnsi="Calibri" w:cs="Times New Roman"/>
                <w:color w:val="000000"/>
                <w:sz w:val="20"/>
                <w:szCs w:val="20"/>
              </w:rPr>
              <w:t>Büyükşehirlerde kalkınma ajansları tarafından il bazında insan sermayesi, sosyal dokudaki kırılganlıklar, sosyal alanda öncelikli müdahale gerektiren alanları da kapsayacak şekilde sosyal yapı analizleri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rPr>
                <w:rFonts w:eastAsia="Calibri" w:cs="Times New Roman"/>
                <w:sz w:val="20"/>
                <w:szCs w:val="20"/>
              </w:rPr>
            </w:pPr>
            <w:r w:rsidRPr="00F4772B">
              <w:rPr>
                <w:rFonts w:eastAsia="Calibri" w:cs="Times New Roman"/>
                <w:sz w:val="20"/>
                <w:szCs w:val="20"/>
              </w:rPr>
              <w:t>Kalkınma Ajansları</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rPr>
                <w:rFonts w:eastAsia="Calibri" w:cs="Times New Roman"/>
                <w:sz w:val="20"/>
                <w:szCs w:val="20"/>
              </w:rPr>
            </w:pPr>
            <w:r w:rsidRPr="00F4772B">
              <w:rPr>
                <w:rFonts w:eastAsia="Calibri" w:cs="Times New Roman"/>
                <w:sz w:val="20"/>
                <w:szCs w:val="20"/>
              </w:rPr>
              <w:t>Çalışma ve Sosyal Güvenlik Bakanlığı,</w:t>
            </w:r>
            <w:r w:rsidRPr="00F4772B">
              <w:rPr>
                <w:rFonts w:eastAsia="Calibri" w:cs="Times New Roman"/>
                <w:sz w:val="20"/>
                <w:szCs w:val="20"/>
              </w:rPr>
              <w:br/>
              <w:t xml:space="preserve">Kamu kurum ve kuruluşları, </w:t>
            </w:r>
            <w:r w:rsidRPr="00F4772B">
              <w:rPr>
                <w:rFonts w:eastAsia="Calibri" w:cs="Times New Roman"/>
                <w:sz w:val="20"/>
                <w:szCs w:val="20"/>
              </w:rPr>
              <w:br/>
              <w:t>Üniversiteler,</w:t>
            </w:r>
            <w:r w:rsidRPr="00F4772B">
              <w:rPr>
                <w:rFonts w:eastAsia="Calibri" w:cs="Times New Roman"/>
                <w:sz w:val="20"/>
                <w:szCs w:val="20"/>
              </w:rPr>
              <w:br/>
              <w:t xml:space="preserve">STK'lar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rPr>
                <w:rFonts w:eastAsia="Calibri" w:cs="Times New Roman"/>
                <w:sz w:val="20"/>
                <w:szCs w:val="20"/>
              </w:rPr>
            </w:pPr>
            <w:r>
              <w:rPr>
                <w:rFonts w:eastAsia="Calibri" w:cs="Times New Roman"/>
                <w:sz w:val="20"/>
                <w:szCs w:val="20"/>
              </w:rPr>
              <w:t>Ocak 2015</w:t>
            </w:r>
            <w:r w:rsidRPr="00F4772B">
              <w:rPr>
                <w:rFonts w:eastAsia="Calibri" w:cs="Times New Roman"/>
                <w:sz w:val="20"/>
                <w:szCs w:val="20"/>
              </w:rPr>
              <w:t>-</w:t>
            </w:r>
          </w:p>
          <w:p w:rsidR="00836A25" w:rsidRPr="00F4772B" w:rsidRDefault="00836A25" w:rsidP="00836A25">
            <w:pPr>
              <w:spacing w:after="0"/>
              <w:rPr>
                <w:rFonts w:eastAsia="Calibri" w:cs="Times New Roman"/>
                <w:sz w:val="20"/>
                <w:szCs w:val="20"/>
              </w:rPr>
            </w:pPr>
            <w:r w:rsidRPr="00F4772B">
              <w:rPr>
                <w:rFonts w:eastAsia="Calibri"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4772B" w:rsidRDefault="00836A25" w:rsidP="00836A25">
            <w:pPr>
              <w:spacing w:after="0"/>
              <w:rPr>
                <w:rFonts w:eastAsia="Calibri" w:cs="Times New Roman"/>
                <w:sz w:val="20"/>
                <w:szCs w:val="20"/>
              </w:rPr>
            </w:pPr>
            <w:r w:rsidRPr="00F4772B">
              <w:rPr>
                <w:rFonts w:eastAsia="Calibri" w:cs="Times New Roman"/>
                <w:sz w:val="20"/>
                <w:szCs w:val="20"/>
              </w:rPr>
              <w:t>Büyükşehirlerin yoğun göç almış bölgelerinde beşeri sermayenin geliştirilmesi ve bu bölgelerdeki sosyal sorunların analizi ve önceliklendirilmesine yönelik sosyal analiz çalışmaları yapılacaktır.</w:t>
            </w:r>
          </w:p>
        </w:tc>
      </w:tr>
    </w:tbl>
    <w:p w:rsidR="00836A25" w:rsidRPr="00261686" w:rsidRDefault="00836A25" w:rsidP="00836A25">
      <w:pPr>
        <w:pStyle w:val="ListeParagraf"/>
        <w:spacing w:after="120"/>
        <w:ind w:left="-142" w:right="-170"/>
        <w:contextualSpacing w:val="0"/>
        <w:rPr>
          <w:rFonts w:cs="Times New Roman"/>
          <w:b/>
          <w:sz w:val="24"/>
          <w:szCs w:val="24"/>
          <w:lang w:val="tr-TR"/>
        </w:rPr>
      </w:pPr>
    </w:p>
    <w:p w:rsidR="008D15B4" w:rsidRPr="00261686" w:rsidRDefault="008D15B4" w:rsidP="008D15B4">
      <w:pPr>
        <w:pStyle w:val="Balk1"/>
        <w:ind w:left="-284" w:hanging="425"/>
        <w:rPr>
          <w:color w:val="000000" w:themeColor="text1"/>
        </w:rPr>
      </w:pPr>
      <w:r w:rsidRPr="00261686">
        <w:rPr>
          <w:color w:val="000000" w:themeColor="text1"/>
        </w:rPr>
        <w:lastRenderedPageBreak/>
        <w:t>KAMU İHALE KURUMU</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837A2D" w:rsidRDefault="008D15B4" w:rsidP="00880BB7">
            <w:pPr>
              <w:spacing w:after="0" w:line="240" w:lineRule="auto"/>
              <w:rPr>
                <w:bCs/>
                <w:sz w:val="20"/>
                <w:szCs w:val="20"/>
              </w:rPr>
            </w:pPr>
            <w:r w:rsidRPr="00837A2D">
              <w:rPr>
                <w:bCs/>
                <w:sz w:val="20"/>
                <w:szCs w:val="20"/>
              </w:rPr>
              <w:t>49</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sz w:val="20"/>
                <w:szCs w:val="20"/>
              </w:rPr>
            </w:pPr>
            <w:r w:rsidRPr="00261686">
              <w:rPr>
                <w:sz w:val="20"/>
                <w:szCs w:val="20"/>
              </w:rPr>
              <w:t>Saydamlığın artırılması ve rekabetin sağlanması amacıyla, ihale sonuçlarının yayımlanması süreci iyileştirilecektir.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KİK, Maliye Bak.</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4734 sayılı Kanun kapsamındaki idareler</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sz w:val="20"/>
                <w:szCs w:val="20"/>
              </w:rPr>
            </w:pPr>
            <w:r w:rsidRPr="00261686">
              <w:rPr>
                <w:sz w:val="20"/>
                <w:szCs w:val="20"/>
              </w:rPr>
              <w:t>Kamu ihalelerinde saydamlığı, rekabeti ve kamuoyu denetimini artırmaya yönelik olarak, 4734 sayılı Kanuna göre yapılan mal veya hizmet alımları ile yapım ihale sonuçlarının, istisnaları belirlenmek kaydıyla, birim, miktar ve fiyat üzerinden ihaleyi yapan idarelerin internet sitelerinde ve elektronik kamu alımları platformunda ilan edilmesi sağlanacaktır.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837A2D" w:rsidRDefault="008D15B4" w:rsidP="00880BB7">
            <w:pPr>
              <w:spacing w:after="0" w:line="240" w:lineRule="auto"/>
              <w:rPr>
                <w:bCs/>
                <w:sz w:val="20"/>
                <w:szCs w:val="20"/>
              </w:rPr>
            </w:pPr>
            <w:r w:rsidRPr="00837A2D">
              <w:rPr>
                <w:bCs/>
                <w:sz w:val="20"/>
                <w:szCs w:val="20"/>
              </w:rPr>
              <w:t>50</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sz w:val="20"/>
                <w:szCs w:val="20"/>
              </w:rPr>
            </w:pPr>
            <w:r w:rsidRPr="00261686">
              <w:rPr>
                <w:sz w:val="20"/>
                <w:szCs w:val="20"/>
              </w:rPr>
              <w:t>4734 sayılı Kamu İhale Kanununa tabi olmayan idareler tarafından gerçekleştirilen ve Kanundan istisna edilmiş alımlara ilişkin yapılan ihalelerin sonuçlarının bildirilmesi ve/veya yayımlanması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KİK, Maliye Bak.</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Kamu kurum ve kuruluşları</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sz w:val="20"/>
                <w:szCs w:val="20"/>
              </w:rPr>
            </w:pPr>
            <w:r w:rsidRPr="00261686">
              <w:rPr>
                <w:sz w:val="20"/>
                <w:szCs w:val="20"/>
              </w:rPr>
              <w:t>4734 sayılı Kanuna tabi olmayan idareler tarafından gerçekleştirilen ve Kanundan istisna edilmiş alımlara ilişkin yapılan ihalelerin sonuçlarının bildirilmesi ve/veya yayımlanması amacıyla, Kamu İhale Kanununda değişiklik yapılacaktır.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837A2D" w:rsidRDefault="008D15B4" w:rsidP="00880BB7">
            <w:pPr>
              <w:spacing w:after="0" w:line="240" w:lineRule="auto"/>
              <w:rPr>
                <w:bCs/>
                <w:sz w:val="20"/>
                <w:szCs w:val="20"/>
              </w:rPr>
            </w:pPr>
            <w:r w:rsidRPr="00837A2D">
              <w:rPr>
                <w:bCs/>
                <w:sz w:val="20"/>
                <w:szCs w:val="20"/>
              </w:rPr>
              <w:t>51</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sz w:val="20"/>
                <w:szCs w:val="20"/>
              </w:rPr>
            </w:pPr>
            <w:r w:rsidRPr="00261686">
              <w:rPr>
                <w:sz w:val="20"/>
                <w:szCs w:val="20"/>
              </w:rPr>
              <w:t>Tip teknik şartnameler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KİK</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4734 sayılı Kanun kapsamındaki idareler</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sz w:val="20"/>
                <w:szCs w:val="20"/>
              </w:rPr>
            </w:pPr>
            <w:r w:rsidRPr="00261686">
              <w:rPr>
                <w:sz w:val="20"/>
                <w:szCs w:val="20"/>
              </w:rPr>
              <w:t>Belirlenecek idarelerin tip teknik şartname hazırlanmasına ihtiyaç duyulan nitelikteki alımlarına özgü tip teknik şartnamelerin ilgili idarelerle birlikte hazırlanması konusunda çalışmalar yapılacaktır.</w:t>
            </w:r>
          </w:p>
        </w:tc>
      </w:tr>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ALIMLARI YOLUYLA TEKNOLOJİ GELİŞTİRME VE YERLİ ÜRETİM PROGRAMI</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b/>
                <w:bCs/>
                <w:sz w:val="20"/>
                <w:szCs w:val="20"/>
              </w:rPr>
            </w:pPr>
            <w:r w:rsidRPr="00261686">
              <w:rPr>
                <w:bCs/>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Kamu İhale Kanunu ve ilgili mevzuatta yerli üretim, yenilik ve teknoloji transferini teşvik edecek şekilde düzenleme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Kamu İhale Kurumu</w:t>
            </w:r>
          </w:p>
          <w:p w:rsidR="008D15B4" w:rsidRPr="00261686" w:rsidRDefault="008D15B4" w:rsidP="00880BB7">
            <w:pPr>
              <w:spacing w:after="0" w:line="240" w:lineRule="auto"/>
              <w:rPr>
                <w:bCs/>
                <w:sz w:val="20"/>
                <w:szCs w:val="20"/>
              </w:rPr>
            </w:pPr>
          </w:p>
          <w:p w:rsidR="008D15B4" w:rsidRPr="00261686" w:rsidRDefault="008D15B4" w:rsidP="00880BB7">
            <w:pPr>
              <w:spacing w:after="0" w:line="240" w:lineRule="auto"/>
              <w:rPr>
                <w:bCs/>
                <w:sz w:val="20"/>
                <w:szCs w:val="20"/>
              </w:rPr>
            </w:pPr>
          </w:p>
          <w:p w:rsidR="008D15B4" w:rsidRPr="00261686" w:rsidRDefault="008D15B4" w:rsidP="00880BB7">
            <w:pPr>
              <w:spacing w:after="0" w:line="240" w:lineRule="auto"/>
              <w:rPr>
                <w:bCs/>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Maliye Bakanlığı, Bilim, Sanayi ve Teknoloji Bakanlığı, </w:t>
            </w:r>
          </w:p>
          <w:p w:rsidR="008D15B4" w:rsidRPr="00261686" w:rsidRDefault="008D15B4" w:rsidP="00880BB7">
            <w:pPr>
              <w:spacing w:after="0" w:line="240" w:lineRule="auto"/>
              <w:rPr>
                <w:bCs/>
                <w:sz w:val="20"/>
                <w:szCs w:val="20"/>
              </w:rPr>
            </w:pPr>
            <w:r w:rsidRPr="00261686">
              <w:rPr>
                <w:bCs/>
                <w:sz w:val="20"/>
                <w:szCs w:val="20"/>
              </w:rPr>
              <w:t>Ekonomi Bakanlığı, Kalkınma Bakanlığı,</w:t>
            </w:r>
          </w:p>
          <w:p w:rsidR="008D15B4" w:rsidRPr="00261686" w:rsidRDefault="008D15B4" w:rsidP="00880BB7">
            <w:pPr>
              <w:spacing w:after="0" w:line="240" w:lineRule="auto"/>
              <w:rPr>
                <w:bCs/>
                <w:sz w:val="20"/>
                <w:szCs w:val="20"/>
              </w:rPr>
            </w:pPr>
            <w:r w:rsidRPr="00261686">
              <w:rPr>
                <w:bCs/>
                <w:sz w:val="20"/>
                <w:szCs w:val="20"/>
              </w:rPr>
              <w:t>TÜBİTAK</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Şubat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6518 sayılı Kanun ile Kamu İhale Kanununda yapılan değişiklikler doğrultusunda, kamu alımları yoluyla orta-yüksek ve yüksek teknolojili sanayi sektörlerinin teşvik edilmesini ve geliştirilmesini sağlamaya yönelik gerekli ikincil düzenlemeler yapılacak, teknik ve idari altyapı oluşturulacaktır.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bCs/>
              </w:rPr>
            </w:pPr>
            <w:r w:rsidRPr="00261686">
              <w:rPr>
                <w:bCs/>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KOBİ’lerin kamu alımlarına katılımının artırılması amacıyla kamu ihale mevzuatında gerekli değişiklikler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Kamu İhale Kurumu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Maliye Bakanlığı </w:t>
            </w:r>
          </w:p>
          <w:p w:rsidR="008D15B4" w:rsidRPr="00261686" w:rsidRDefault="008D15B4" w:rsidP="00880BB7">
            <w:pPr>
              <w:spacing w:after="0" w:line="240" w:lineRule="auto"/>
              <w:rPr>
                <w:bCs/>
                <w:sz w:val="20"/>
                <w:szCs w:val="20"/>
              </w:rPr>
            </w:pPr>
            <w:r w:rsidRPr="00261686">
              <w:rPr>
                <w:bCs/>
                <w:sz w:val="20"/>
                <w:szCs w:val="20"/>
              </w:rPr>
              <w:t>Bilim, Sanayi ve Teknoloji Bakanlığı,  KOSGEB,</w:t>
            </w:r>
          </w:p>
          <w:p w:rsidR="008D15B4" w:rsidRPr="00261686" w:rsidRDefault="008D15B4" w:rsidP="00880BB7">
            <w:pPr>
              <w:spacing w:after="0" w:line="240" w:lineRule="auto"/>
              <w:rPr>
                <w:bCs/>
                <w:sz w:val="20"/>
                <w:szCs w:val="20"/>
              </w:rPr>
            </w:pPr>
            <w:r w:rsidRPr="00261686">
              <w:rPr>
                <w:bCs/>
                <w:sz w:val="20"/>
                <w:szCs w:val="20"/>
              </w:rPr>
              <w:t>TESK, TOBB,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Şubat 2015 - Aralık 2015</w:t>
            </w:r>
          </w:p>
          <w:p w:rsidR="008D15B4" w:rsidRPr="00261686" w:rsidRDefault="008D15B4" w:rsidP="00880BB7">
            <w:pPr>
              <w:spacing w:after="0" w:line="240" w:lineRule="auto"/>
              <w:rPr>
                <w:bCs/>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Kamu kurumları tarafından açılan mal ve hizmet alımı ihalelerine katılım sürecinde KOBİ’lerin karşılaştıkları sorunların giderilmesine yönelik mevzuat düzenlemesi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bCs/>
              </w:rPr>
            </w:pPr>
            <w:r w:rsidRPr="00261686">
              <w:rPr>
                <w:bCs/>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Kamu İhale Kanunu kapsamındaki idarelere ihale dokümanı hazırlama ve tekliflerin değerlendirilmesi </w:t>
            </w:r>
            <w:r w:rsidRPr="00261686">
              <w:rPr>
                <w:bCs/>
                <w:sz w:val="20"/>
                <w:szCs w:val="20"/>
              </w:rPr>
              <w:lastRenderedPageBreak/>
              <w:t>konularındaki kapasitelerinin güçlendirilmesine yönelik eğitimler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lastRenderedPageBreak/>
              <w:t>Kamu İhale Kurumu</w:t>
            </w:r>
          </w:p>
          <w:p w:rsidR="008D15B4" w:rsidRPr="00261686" w:rsidRDefault="008D15B4" w:rsidP="00880BB7">
            <w:pPr>
              <w:spacing w:after="0" w:line="240" w:lineRule="auto"/>
              <w:rPr>
                <w:bCs/>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İlgili Kamu Kurum ve Kuruluşları,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bCs/>
                <w:sz w:val="20"/>
                <w:szCs w:val="20"/>
              </w:rPr>
            </w:pPr>
            <w:r w:rsidRPr="00261686">
              <w:rPr>
                <w:bCs/>
                <w:sz w:val="20"/>
                <w:szCs w:val="20"/>
              </w:rPr>
              <w:t xml:space="preserve">Kamu kurumlarının kamu alım mevzuatına ve kamu alım sistemine yönelik kapasiteleri artırılacaktır. Bu kapsamda, kamu kurumlarının yapmış olduğu ihalelerde fiyat dışı </w:t>
            </w:r>
            <w:r w:rsidRPr="00261686">
              <w:rPr>
                <w:bCs/>
                <w:sz w:val="20"/>
                <w:szCs w:val="20"/>
              </w:rPr>
              <w:lastRenderedPageBreak/>
              <w:t>unsurlara ve yaşam döngüsü gibi uygulamalara da yer verilmesi sağlanacaktır. Dönem boyunca verilecek eğitimlerde 1 ve 2 nolu bileşenler kapsamında yapılacak çalışmalar da dikkate alınacaktır.</w:t>
            </w:r>
          </w:p>
        </w:tc>
      </w:tr>
    </w:tbl>
    <w:p w:rsidR="008D15B4" w:rsidRPr="00261686" w:rsidRDefault="008D15B4" w:rsidP="008D15B4">
      <w:pPr>
        <w:pStyle w:val="Balk1"/>
        <w:ind w:left="-284" w:hanging="425"/>
        <w:rPr>
          <w:color w:val="000000" w:themeColor="text1"/>
        </w:rPr>
      </w:pPr>
      <w:r w:rsidRPr="00261686">
        <w:rPr>
          <w:color w:val="000000" w:themeColor="text1"/>
        </w:rPr>
        <w:lastRenderedPageBreak/>
        <w:t>K</w:t>
      </w:r>
      <w:r>
        <w:rPr>
          <w:color w:val="000000" w:themeColor="text1"/>
        </w:rPr>
        <w:t>ARAYOLLARI GENEL MÜDÜRLÜĞÜ</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361BCF" w:rsidRDefault="008D15B4" w:rsidP="00880BB7">
            <w:pPr>
              <w:spacing w:after="0" w:line="240" w:lineRule="auto"/>
              <w:rPr>
                <w:bCs/>
                <w:sz w:val="20"/>
                <w:szCs w:val="20"/>
              </w:rPr>
            </w:pPr>
            <w:r w:rsidRPr="00361BCF">
              <w:rPr>
                <w:bCs/>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361BCF" w:rsidRDefault="008D15B4" w:rsidP="00880BB7">
            <w:pPr>
              <w:spacing w:after="0" w:line="240" w:lineRule="auto"/>
              <w:rPr>
                <w:bCs/>
                <w:sz w:val="20"/>
                <w:szCs w:val="20"/>
              </w:rPr>
            </w:pPr>
            <w:r w:rsidRPr="00361BCF">
              <w:rPr>
                <w:bCs/>
                <w:sz w:val="20"/>
                <w:szCs w:val="20"/>
              </w:rPr>
              <w:t xml:space="preserve">Akıllı Sinyalizasyon                 Sistemleri yaygınlaştırılacaktır. </w:t>
            </w:r>
          </w:p>
        </w:tc>
        <w:tc>
          <w:tcPr>
            <w:tcW w:w="1843" w:type="dxa"/>
            <w:tcBorders>
              <w:top w:val="single" w:sz="8" w:space="0" w:color="000000"/>
              <w:left w:val="nil"/>
              <w:bottom w:val="single" w:sz="8" w:space="0" w:color="000000"/>
              <w:right w:val="single" w:sz="4" w:space="0" w:color="auto"/>
            </w:tcBorders>
            <w:shd w:val="clear" w:color="auto" w:fill="auto"/>
          </w:tcPr>
          <w:p w:rsidR="008D15B4" w:rsidRPr="00361BCF" w:rsidRDefault="008D15B4" w:rsidP="00880BB7">
            <w:pPr>
              <w:spacing w:after="0" w:line="240" w:lineRule="auto"/>
              <w:rPr>
                <w:bCs/>
                <w:sz w:val="20"/>
                <w:szCs w:val="20"/>
              </w:rPr>
            </w:pPr>
            <w:r w:rsidRPr="00361BCF">
              <w:rPr>
                <w:bCs/>
                <w:sz w:val="20"/>
                <w:szCs w:val="20"/>
              </w:rPr>
              <w:t>Büyükşehir Belediyeleri, Ulaştırma, Denizcilik ve Haberleşme Bakanlığı (KGM)</w:t>
            </w:r>
          </w:p>
        </w:tc>
        <w:tc>
          <w:tcPr>
            <w:tcW w:w="2976" w:type="dxa"/>
            <w:tcBorders>
              <w:top w:val="single" w:sz="8" w:space="0" w:color="000000"/>
              <w:left w:val="nil"/>
              <w:bottom w:val="single" w:sz="8" w:space="0" w:color="000000"/>
              <w:right w:val="single" w:sz="4" w:space="0" w:color="auto"/>
            </w:tcBorders>
            <w:shd w:val="clear" w:color="auto" w:fill="auto"/>
          </w:tcPr>
          <w:p w:rsidR="008D15B4" w:rsidRPr="00361BCF" w:rsidRDefault="008D15B4" w:rsidP="00880BB7">
            <w:pPr>
              <w:spacing w:after="0" w:line="240" w:lineRule="auto"/>
              <w:rPr>
                <w:bCs/>
                <w:sz w:val="20"/>
                <w:szCs w:val="20"/>
              </w:rPr>
            </w:pPr>
            <w:r w:rsidRPr="00361BCF">
              <w:rPr>
                <w:bCs/>
                <w:sz w:val="20"/>
                <w:szCs w:val="20"/>
              </w:rPr>
              <w:t>Emniyet Genel Müdürlüğü</w:t>
            </w:r>
          </w:p>
        </w:tc>
        <w:tc>
          <w:tcPr>
            <w:tcW w:w="1516" w:type="dxa"/>
            <w:tcBorders>
              <w:top w:val="single" w:sz="8" w:space="0" w:color="000000"/>
              <w:left w:val="nil"/>
              <w:bottom w:val="single" w:sz="8" w:space="0" w:color="000000"/>
              <w:right w:val="single" w:sz="4" w:space="0" w:color="auto"/>
            </w:tcBorders>
            <w:shd w:val="clear" w:color="auto" w:fill="auto"/>
          </w:tcPr>
          <w:p w:rsidR="008D15B4" w:rsidRPr="00361BCF" w:rsidRDefault="008D15B4" w:rsidP="00880BB7">
            <w:pPr>
              <w:spacing w:after="0" w:line="240" w:lineRule="auto"/>
              <w:rPr>
                <w:bCs/>
                <w:sz w:val="20"/>
                <w:szCs w:val="20"/>
              </w:rPr>
            </w:pPr>
            <w:r w:rsidRPr="00361BCF">
              <w:rPr>
                <w:bCs/>
                <w:sz w:val="20"/>
                <w:szCs w:val="20"/>
              </w:rPr>
              <w:t>Ocak 2015 -Aralık 2018</w:t>
            </w:r>
          </w:p>
          <w:p w:rsidR="008D15B4" w:rsidRPr="00361BCF" w:rsidRDefault="008D15B4" w:rsidP="00880BB7">
            <w:pPr>
              <w:spacing w:after="0" w:line="240" w:lineRule="auto"/>
              <w:rPr>
                <w:bCs/>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D15B4" w:rsidRPr="00361BCF" w:rsidRDefault="008D15B4" w:rsidP="00880BB7">
            <w:pPr>
              <w:spacing w:after="0" w:line="240" w:lineRule="auto"/>
              <w:rPr>
                <w:bCs/>
                <w:sz w:val="20"/>
                <w:szCs w:val="20"/>
              </w:rPr>
            </w:pPr>
            <w:r w:rsidRPr="00361BCF">
              <w:rPr>
                <w:bCs/>
                <w:sz w:val="20"/>
                <w:szCs w:val="20"/>
              </w:rPr>
              <w:t>Kaza ve acil durum yönetim sistemi, dinamik trafik sinyalizasyon sistemi, yeşil dalga sistemi, yol sensörleri, değişken mesaj sistemi, trafik yoğunluk haritası, web/mobil bilgi sistemi vb. AUS uygulamaları yaygınlaştırılacaktır.</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361BCF" w:rsidRDefault="008D15B4" w:rsidP="00880BB7">
            <w:pPr>
              <w:spacing w:after="0" w:line="240" w:lineRule="auto"/>
              <w:rPr>
                <w:b/>
                <w:bCs/>
                <w:sz w:val="20"/>
                <w:szCs w:val="20"/>
              </w:rPr>
            </w:pPr>
            <w:r w:rsidRPr="00361BCF">
              <w:rPr>
                <w:rStyle w:val="CharAttribute49"/>
                <w:rFonts w:asciiTheme="minorHAnsi" w:eastAsiaTheme="minorHAnsi"/>
                <w:b w:val="0"/>
                <w:bCs/>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361BCF" w:rsidRDefault="008D15B4" w:rsidP="00880BB7">
            <w:pPr>
              <w:spacing w:after="0" w:line="240" w:lineRule="auto"/>
              <w:rPr>
                <w:bCs/>
                <w:sz w:val="20"/>
                <w:szCs w:val="20"/>
              </w:rPr>
            </w:pPr>
            <w:r w:rsidRPr="00361BCF">
              <w:rPr>
                <w:bCs/>
                <w:sz w:val="20"/>
                <w:szCs w:val="20"/>
              </w:rPr>
              <w:t>Ulaşım altyapı-üstyapısında kullanılan sistemlerde enerji etkinliği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361BCF" w:rsidRDefault="008D15B4" w:rsidP="00880BB7">
            <w:pPr>
              <w:spacing w:after="0" w:line="240" w:lineRule="auto"/>
              <w:rPr>
                <w:bCs/>
                <w:sz w:val="20"/>
                <w:szCs w:val="20"/>
              </w:rPr>
            </w:pPr>
            <w:r w:rsidRPr="00361BCF">
              <w:rPr>
                <w:rStyle w:val="CharAttribute21"/>
                <w:rFonts w:asciiTheme="minorHAnsi" w:eastAsiaTheme="minorHAnsi"/>
                <w:bCs/>
                <w:sz w:val="20"/>
                <w:szCs w:val="20"/>
              </w:rPr>
              <w:t>Ulaştırma, Denizcilik ve Haberleşme Bakanlığı (KGM), Büyükşehir             Belediyeleri</w:t>
            </w:r>
            <w:r w:rsidRPr="00361BCF">
              <w:rPr>
                <w:bCs/>
                <w:sz w:val="20"/>
                <w:szCs w:val="20"/>
              </w:rPr>
              <w:br/>
            </w:r>
          </w:p>
        </w:tc>
        <w:tc>
          <w:tcPr>
            <w:tcW w:w="2976" w:type="dxa"/>
            <w:tcBorders>
              <w:top w:val="single" w:sz="8" w:space="0" w:color="000000"/>
              <w:left w:val="nil"/>
              <w:bottom w:val="single" w:sz="8" w:space="0" w:color="000000"/>
              <w:right w:val="single" w:sz="4" w:space="0" w:color="auto"/>
            </w:tcBorders>
            <w:shd w:val="clear" w:color="auto" w:fill="auto"/>
          </w:tcPr>
          <w:p w:rsidR="008D15B4" w:rsidRPr="00361BCF" w:rsidRDefault="008D15B4" w:rsidP="00880BB7">
            <w:pPr>
              <w:spacing w:after="0" w:line="240" w:lineRule="auto"/>
              <w:rPr>
                <w:bCs/>
                <w:sz w:val="20"/>
                <w:szCs w:val="20"/>
              </w:rPr>
            </w:pPr>
            <w:r w:rsidRPr="00361BCF">
              <w:rPr>
                <w:bCs/>
                <w:sz w:val="20"/>
                <w:szCs w:val="20"/>
              </w:rPr>
              <w:t>Enerji ve Tabii Kaynaklar Bakanlığı</w:t>
            </w:r>
          </w:p>
        </w:tc>
        <w:tc>
          <w:tcPr>
            <w:tcW w:w="1516" w:type="dxa"/>
            <w:tcBorders>
              <w:top w:val="single" w:sz="8" w:space="0" w:color="000000"/>
              <w:left w:val="nil"/>
              <w:bottom w:val="single" w:sz="8" w:space="0" w:color="000000"/>
              <w:right w:val="single" w:sz="4" w:space="0" w:color="auto"/>
            </w:tcBorders>
            <w:shd w:val="clear" w:color="auto" w:fill="auto"/>
          </w:tcPr>
          <w:p w:rsidR="008D15B4" w:rsidRPr="00361BCF" w:rsidRDefault="008D15B4" w:rsidP="00880BB7">
            <w:pPr>
              <w:spacing w:after="0" w:line="240" w:lineRule="auto"/>
              <w:rPr>
                <w:bCs/>
                <w:sz w:val="20"/>
                <w:szCs w:val="20"/>
              </w:rPr>
            </w:pPr>
            <w:r w:rsidRPr="00361BCF">
              <w:rPr>
                <w:rStyle w:val="CharAttribute21"/>
                <w:rFonts w:asciiTheme="minorHAnsi" w:eastAsiaTheme="minorHAnsi"/>
                <w:bCs/>
                <w:sz w:val="20"/>
                <w:szCs w:val="20"/>
              </w:rPr>
              <w:t>Ocak 2015 -Aralık 2018</w:t>
            </w:r>
          </w:p>
          <w:p w:rsidR="008D15B4" w:rsidRPr="00361BCF" w:rsidRDefault="008D15B4" w:rsidP="00880BB7">
            <w:pPr>
              <w:spacing w:after="0" w:line="240" w:lineRule="auto"/>
              <w:rPr>
                <w:bCs/>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D15B4" w:rsidRPr="00361BCF" w:rsidRDefault="008D15B4" w:rsidP="00880BB7">
            <w:pPr>
              <w:spacing w:after="0" w:line="240" w:lineRule="auto"/>
              <w:rPr>
                <w:bCs/>
                <w:sz w:val="20"/>
                <w:szCs w:val="20"/>
              </w:rPr>
            </w:pPr>
            <w:r w:rsidRPr="00361BCF">
              <w:rPr>
                <w:bCs/>
                <w:sz w:val="20"/>
                <w:szCs w:val="20"/>
              </w:rPr>
              <w:t xml:space="preserve">LED'li sinyalizasyon sistemleri ve güneş enerjisiyle çalışan toplu taşıma durak ve istasyon donanımlarının kullanımı yaygınlaştırılacaktır. </w:t>
            </w:r>
          </w:p>
          <w:p w:rsidR="008D15B4" w:rsidRPr="00361BCF" w:rsidRDefault="008D15B4" w:rsidP="00880BB7">
            <w:pPr>
              <w:spacing w:after="0" w:line="240" w:lineRule="auto"/>
              <w:rPr>
                <w:bCs/>
                <w:sz w:val="20"/>
                <w:szCs w:val="20"/>
              </w:rPr>
            </w:pPr>
            <w:r w:rsidRPr="00361BCF">
              <w:rPr>
                <w:bCs/>
                <w:sz w:val="20"/>
                <w:szCs w:val="20"/>
              </w:rPr>
              <w:t>Yol güvenliğini azaltmadan ileri teknoloji ürünü güneş-rüzgâr enerjisi ile çalışan veya fosforlu/yansıtıcılı yol işaretlemeleri ile enerji tasarrufu sağlanacaktır.</w:t>
            </w:r>
          </w:p>
        </w:tc>
      </w:tr>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TAŞIMACILIKTAN LOJİSTİĞE DÖNÜŞÜM PROGRAMI</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Trakya Otoyolu-Kırklareli-Dereköy-Aziziye-Bulgaristan Hududu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63 Km.BY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Edirne-Lalapaşa-Hamzabeyli Hudut Kapısı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41 Km. BY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Antakya-Samandağ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27 Km. BY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39</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Nizip-Karkamış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23 Km.1A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40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(Çıldır-Ardahan) Ayrımı-Hanak-Damal-Posof-Türkgözü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77 Km. BY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(Ardahan-Kars) Ayrımı-Çıldır-Aktaş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47 Km.BY yapılacaktır.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42</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Sarp Gümrük Müdürlüğü Saha Genişletme Projesi kapsamındaki yol ve tüneller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1,1 Km. 1A yapılacaktır.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Muratlı (Gürcistan) Sınır Kapısı bağlantı yolu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Sınır kapısının açılmasına bağlı olarak eş zamanlı 14,3 Km. BY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Ceyhan-Yumurtalık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34 Km. BY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(Biga-</w:t>
            </w:r>
            <w:proofErr w:type="gramStart"/>
            <w:r w:rsidRPr="00261686">
              <w:rPr>
                <w:rFonts w:eastAsia="Times New Roman" w:cs="Times New Roman"/>
                <w:color w:val="000000"/>
                <w:sz w:val="20"/>
                <w:szCs w:val="20"/>
              </w:rPr>
              <w:t>Lapseki</w:t>
            </w:r>
            <w:proofErr w:type="gramEnd"/>
            <w:r w:rsidRPr="00261686">
              <w:rPr>
                <w:rFonts w:eastAsia="Times New Roman" w:cs="Times New Roman"/>
                <w:color w:val="000000"/>
                <w:sz w:val="20"/>
                <w:szCs w:val="20"/>
              </w:rPr>
              <w:t>) Ayrımı-Karabiga 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21 Km. 1A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46</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Çiğli-Aliağa-Çandarlı Otoyolu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78,70 Km’lik otoyol projesinin etüd proje çalışmaları tamamlanarak yapımı gerçekleştirilecektir.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Kuzey Marmara Otoyolu Projesi Odayeri-Paşaköy      (3. Boğaz Köprüsü </w:t>
            </w:r>
            <w:proofErr w:type="gramStart"/>
            <w:r w:rsidRPr="00261686">
              <w:rPr>
                <w:rFonts w:eastAsia="Times New Roman" w:cs="Times New Roman"/>
                <w:color w:val="000000"/>
                <w:sz w:val="20"/>
                <w:szCs w:val="20"/>
              </w:rPr>
              <w:t>Dahil</w:t>
            </w:r>
            <w:proofErr w:type="gramEnd"/>
            <w:r w:rsidRPr="00261686">
              <w:rPr>
                <w:rFonts w:eastAsia="Times New Roman" w:cs="Times New Roman"/>
                <w:color w:val="000000"/>
                <w:sz w:val="20"/>
                <w:szCs w:val="20"/>
              </w:rPr>
              <w:t>) Kesimi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2013 yılında başlatılan proje YİD Modeliyle gerçekleştirilmekte olup 2016 yılında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Gebze-Orhangazi-İzmir Otoyolu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2013 yılında başlatılan proje YİD Modeliyle gerçekleştirilmektedir.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49</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Halkalı Gümrük İdaresi Bağlantı Yolu (deplase edilecek yol ve kavşak </w:t>
            </w:r>
            <w:proofErr w:type="gramStart"/>
            <w:r w:rsidRPr="00261686">
              <w:rPr>
                <w:rFonts w:eastAsia="Times New Roman" w:cs="Times New Roman"/>
                <w:color w:val="000000"/>
                <w:sz w:val="20"/>
                <w:szCs w:val="20"/>
              </w:rPr>
              <w:t>dahil</w:t>
            </w:r>
            <w:proofErr w:type="gramEnd"/>
            <w:r w:rsidRPr="00261686">
              <w:rPr>
                <w:rFonts w:eastAsia="Times New Roman" w:cs="Times New Roman"/>
                <w:color w:val="000000"/>
                <w:sz w:val="20"/>
                <w:szCs w:val="20"/>
              </w:rPr>
              <w:t>)</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Gümrük ve Ticaret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 Km. BY, 4 Km. BY(2x3), Köprülü Kavşaklar, 1,1 Km Yol Deplasesi, 3 Adet Köprü çalışmaları devam etmektedir.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Karayolu Ağı BSK Kaplamalı Bölünmüş Yola dönüştürülecektir.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KGM</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Toplam 20.715 km uzunluğundaki Lojistik Karayolu Ağı'nın 2013 yılı sonu itibariyle 16.618 km’si bölünmüş yol ve 10.119 km’si BSK kaplamalı olarak tamamlanmıştır. 2018 yılı sonu itibariyle bu ağın % 90’ının Bölünmüş Yol ve BSK kaplamalı hale getirilmesi planlanmıştır. </w:t>
            </w:r>
          </w:p>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 1- Lojistik karayolu ağı</w:t>
            </w:r>
          </w:p>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 2- Lojistik karayolu ağı BY ve BSK durumu (2013 yılı)</w:t>
            </w:r>
          </w:p>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 3- Lojistik karayolu ağı ağır taşıt durumu</w:t>
            </w:r>
          </w:p>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Ek 4- Lojistik karayolu ağının yatırım programıyla ilişkisi</w:t>
            </w:r>
          </w:p>
        </w:tc>
      </w:tr>
    </w:tbl>
    <w:p w:rsidR="008D15B4" w:rsidRPr="00261686" w:rsidRDefault="008D15B4" w:rsidP="008D15B4"/>
    <w:p w:rsidR="00836A25" w:rsidRPr="00261686" w:rsidRDefault="00836A25" w:rsidP="00836A25">
      <w:pPr>
        <w:pStyle w:val="Balk1"/>
        <w:ind w:left="-284" w:hanging="425"/>
        <w:rPr>
          <w:color w:val="000000" w:themeColor="text1"/>
        </w:rPr>
      </w:pPr>
      <w:r w:rsidRPr="00261686">
        <w:rPr>
          <w:color w:val="000000" w:themeColor="text1"/>
        </w:rPr>
        <w:t>KOSGEB</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Firmalar arası tecrübe paylaşım toplantıları düzenlenecektir.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Ajansları, Bilim, Sanayi ve Teknoloji Bakanlığı, TOBB, TÜBİTAK, TİM, İhracatçı Birlikleri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Verimlilik, kurumsallaşma, pazarlama ve Ar-Ge gibi konularda, uluslararası ölçekte rekabet gücüne sahip veya son dönemde belirli bir aşama kat etmiş firmalar ile KOBİ’leri bir araya getirecek şekilde bilgi paylaşım toplantısı, konferans, seminer vb. etkinlikler düzenlenecektir.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İşletmelerde kurumsallaşma bilincinin artırılmasına ve bilgi paylaşımına yönelik çalışmalar gerçekleştirilecektir.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 TESK, Bilim, Sanayi ve Teknoloji Bakanlığı, Ekonomi Bakanlığı, Gümrük ve Ticaret Bakanlığı, TÜİK, İŞKUR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2016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Başarı hikâyelerinin paylaşılması  (görsel – yazılı), toplantı, seminer, çalıştay şeklinde bilgilendirme ve bilinçlendirme çalışmaları yapılacaktır. </w:t>
            </w:r>
          </w:p>
          <w:p w:rsidR="00836A25" w:rsidRPr="00261686" w:rsidRDefault="00836A25" w:rsidP="00836A25">
            <w:pPr>
              <w:spacing w:after="0" w:line="240" w:lineRule="auto"/>
              <w:rPr>
                <w:rFonts w:eastAsia="Times New Roman" w:cs="Times New Roman"/>
                <w:color w:val="000000"/>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Bilgilendirme ve bilinçlendirme hizmetlerinin daha fazla KOBİ’ye ulaştırılması amacıyla, eğitim programlarının elektronik ortamda sunumuna ilişkin çalışmalar yürütülecektir.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 TESK, Bilim, Sanayi ve Teknoloji Bakanlığı, Ekonomi Bakanlığı, Gümrük ve Ticaret Bakanlığı, YÖK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10.000 kullanıcılı e-eğitim altyapısı (Portal) kurulacak ve geliştirilecektir.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15 farklı e-eğitim programı ile başlayan portalde program ve içerik sayısı takip eden yıllarda arttırılacaktır.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Eğitimlerden faydalanan KOBİ sayısı, bir önceki yıla göre artırılacaktır.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KOBİ’lere sağlanan desteklerde kurumsallaşma boyutu dikkate alınarak yeniden düzenlemeler yapılacak olup, KOBİ’lerin yönetim becerilerinin ve kurumsal yetkinliklerinin geliştirilmesi konularında hazırlanan projelere destekler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w:t>
            </w:r>
            <w:r w:rsidRPr="00261686" w:rsidDel="00F61499">
              <w:rPr>
                <w:rFonts w:eastAsia="Times New Roman" w:cs="Times New Roman"/>
                <w:color w:val="000000"/>
                <w:sz w:val="20"/>
                <w:szCs w:val="20"/>
              </w:rPr>
              <w:t xml:space="preserve"> </w:t>
            </w:r>
            <w:r w:rsidRPr="00261686">
              <w:rPr>
                <w:rFonts w:eastAsia="Times New Roman" w:cs="Times New Roman"/>
                <w:color w:val="000000"/>
                <w:sz w:val="20"/>
                <w:szCs w:val="20"/>
              </w:rPr>
              <w:t>Ekonomi Bakanlığı, TOBB, TESK, Gümrük ve Ticaret Bakanlığı, Kalkınma Ajansları</w:t>
            </w:r>
            <w:r w:rsidRPr="00261686" w:rsidDel="00F61499">
              <w:rPr>
                <w:rFonts w:eastAsia="Times New Roman" w:cs="Times New Roman"/>
                <w:color w:val="000000"/>
                <w:sz w:val="20"/>
                <w:szCs w:val="20"/>
              </w:rPr>
              <w:t xml:space="preserve">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Uygulanmakta olan destekler programların kurumsallaşma boyutu dikkate alınarak değerlendirilecektir.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Kurumsallaşma temalı proje ve programların oluşturulmasına dair altyapı çalışmaları başlatılacaktır.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2015 yılında asgari 250 işletmeye kurumsallaşma ilgili proje desteği sağlanacak, sonraki yıllarda destek alan KOBİ sayısı arttırılacaktır.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Meslek Kuruluşlarınca işletmelerin kurumsallaşmalarına yönelik </w:t>
            </w:r>
            <w:proofErr w:type="gramStart"/>
            <w:r w:rsidRPr="00261686">
              <w:rPr>
                <w:rFonts w:eastAsia="Times New Roman" w:cs="Times New Roman"/>
                <w:color w:val="000000"/>
                <w:sz w:val="20"/>
                <w:szCs w:val="20"/>
              </w:rPr>
              <w:t>imkanlarının</w:t>
            </w:r>
            <w:proofErr w:type="gramEnd"/>
            <w:r w:rsidRPr="00261686">
              <w:rPr>
                <w:rFonts w:eastAsia="Times New Roman" w:cs="Times New Roman"/>
                <w:color w:val="000000"/>
                <w:sz w:val="20"/>
                <w:szCs w:val="20"/>
              </w:rPr>
              <w:t xml:space="preserve"> arttırılması sağlanacak ve geliştirilecek projeler </w:t>
            </w:r>
            <w:r w:rsidRPr="00261686">
              <w:rPr>
                <w:rFonts w:eastAsia="Times New Roman" w:cs="Times New Roman"/>
                <w:color w:val="000000"/>
                <w:sz w:val="20"/>
                <w:szCs w:val="20"/>
              </w:rPr>
              <w:lastRenderedPageBreak/>
              <w:t>desteklenecektir.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 TESK, Kalkınma Ajansları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Kuruluşlarının üyesi işletmelerin kurumsallaşmalarına yönelik geliştirecekleri proje ve programların tesisine dair altyapı çalışmaları ve ihtiyaç analizleri yapılacaktır.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Gerekli durumlarda uygulanmakta olan destek programlarında </w:t>
            </w:r>
            <w:proofErr w:type="gramStart"/>
            <w:r w:rsidRPr="00261686">
              <w:rPr>
                <w:rFonts w:eastAsia="Times New Roman" w:cs="Times New Roman"/>
                <w:color w:val="000000"/>
                <w:sz w:val="20"/>
                <w:szCs w:val="20"/>
              </w:rPr>
              <w:lastRenderedPageBreak/>
              <w:t>revizyon</w:t>
            </w:r>
            <w:proofErr w:type="gramEnd"/>
            <w:r w:rsidRPr="00261686">
              <w:rPr>
                <w:rFonts w:eastAsia="Times New Roman" w:cs="Times New Roman"/>
                <w:color w:val="000000"/>
                <w:sz w:val="20"/>
                <w:szCs w:val="20"/>
              </w:rPr>
              <w:t xml:space="preserve"> çalışmaları yapılacaktır. Programın etkinliği için tanıtım ve bilgilendirme çalışmaları yapılacak, projeler desteklenecektir.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31</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İşletmelerin ortak proje yürütme ve işbirliği yapabilme kapasitelerini geliştirmeye yönelik yeni modeller hazırlanacaktır.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Bilim, Sanayi ve Teknoloji Bakanlığı, TESK, TOBB, Gümrük ve Ticaret Bakanlığı, Kalkınma Bakanlığı, Kalkınma Ajansları, Türkiye İş Kurumu </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rPr>
                <w:rFonts w:eastAsia="Times New Roman" w:cs="Times New Roman"/>
                <w:color w:val="000000"/>
                <w:sz w:val="20"/>
                <w:szCs w:val="20"/>
              </w:rPr>
            </w:pPr>
            <w:r w:rsidRPr="00261686">
              <w:rPr>
                <w:rFonts w:eastAsia="Times New Roman" w:cs="Times New Roman"/>
                <w:color w:val="000000"/>
                <w:sz w:val="20"/>
                <w:szCs w:val="20"/>
              </w:rPr>
              <w:t>İşletmelerin işbirliği-güç birliği ve kümelenme anlayışıyla bir araya gelip “ortak sorunlara ortak çözümler” üretmek için hazırladıkları projeler desteklenecektir.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İşletmelerin bağımsız denetim hizmetlerinden yararlanması yönünde destekler verilecektir.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 TESK, SPK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İşletmelerin kurumsallaşmasını sağlamak üzere bağımsız denetim hizmetlerinden yararlanmasına yönelik destek programları oluşturulacaktır. Gelişen İşletmeler Piyasası KOBİ Destek Programı” ile gelişme ve büyüme potansiyeline sahip KOBİ’lerin;  İMKB Gelişen İşletmeler Piyasası’nda işlem görmesine ve sermaye piyasalarından fon temin edilebilmesine </w:t>
            </w:r>
            <w:proofErr w:type="gramStart"/>
            <w:r w:rsidRPr="00261686">
              <w:rPr>
                <w:rFonts w:eastAsia="Times New Roman" w:cs="Times New Roman"/>
                <w:color w:val="000000"/>
                <w:sz w:val="20"/>
                <w:szCs w:val="20"/>
              </w:rPr>
              <w:t>imkan</w:t>
            </w:r>
            <w:proofErr w:type="gramEnd"/>
            <w:r w:rsidRPr="00261686">
              <w:rPr>
                <w:rFonts w:eastAsia="Times New Roman" w:cs="Times New Roman"/>
                <w:color w:val="000000"/>
                <w:sz w:val="20"/>
                <w:szCs w:val="20"/>
              </w:rPr>
              <w:t xml:space="preserve"> sağlanmaya yönelik destekler sağlanacaktır.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KOBİ’lerin bilinç ve farkındalık düzeyinin artırılmasına dönük bilgilendirme, bilinçlendirme programları düzenlenecektir.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KOBİ’lerin finansman kaynaklarına erişimi kolaylaştırılacaktır.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TÜBİTAK, BDDK, Hazine Müsteşarlığı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rPr>
                <w:rFonts w:eastAsia="Times New Roman" w:cs="Times New Roman"/>
                <w:color w:val="000000"/>
                <w:sz w:val="20"/>
                <w:szCs w:val="20"/>
              </w:rPr>
            </w:pPr>
            <w:r w:rsidRPr="00261686">
              <w:rPr>
                <w:rFonts w:eastAsia="Times New Roman" w:cs="Times New Roman"/>
                <w:color w:val="000000"/>
                <w:sz w:val="20"/>
                <w:szCs w:val="20"/>
              </w:rPr>
              <w:t xml:space="preserve">Mevcut finansman kaynaklarının ulaşımının kolaylaştırılması sağlanacak, KOSGEB Kredi Faiz Destek Programları ile KOBİ’lerin finansmana erişim </w:t>
            </w:r>
            <w:proofErr w:type="gramStart"/>
            <w:r w:rsidRPr="00261686">
              <w:rPr>
                <w:rFonts w:eastAsia="Times New Roman" w:cs="Times New Roman"/>
                <w:color w:val="000000"/>
                <w:sz w:val="20"/>
                <w:szCs w:val="20"/>
              </w:rPr>
              <w:t>imkanları</w:t>
            </w:r>
            <w:proofErr w:type="gramEnd"/>
            <w:r w:rsidRPr="00261686">
              <w:rPr>
                <w:rFonts w:eastAsia="Times New Roman" w:cs="Times New Roman"/>
                <w:color w:val="000000"/>
                <w:sz w:val="20"/>
                <w:szCs w:val="20"/>
              </w:rPr>
              <w:t xml:space="preserve"> artırılacaktır.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KOBİ’lere AB fonlarının tanıtılmasına yönelik etkinlikler düzenlenecektir.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Avrupa Birliği Bakanlığı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A53915">
            <w:pPr>
              <w:spacing w:after="0"/>
              <w:rPr>
                <w:rFonts w:eastAsia="Times New Roman" w:cs="Times New Roman"/>
                <w:color w:val="000000"/>
                <w:sz w:val="20"/>
                <w:szCs w:val="20"/>
              </w:rPr>
            </w:pPr>
            <w:r w:rsidRPr="00261686">
              <w:rPr>
                <w:rFonts w:eastAsia="Times New Roman" w:cs="Times New Roman"/>
                <w:color w:val="000000"/>
                <w:sz w:val="20"/>
                <w:szCs w:val="20"/>
              </w:rPr>
              <w:t>AB üyeliği süreci kapsamında AB müktesebatına uyum ve uygulama yönünde ülkemiz tarafından alınması gereken tedbirler için sunulmakta olan mali kaynaklardan KOBİ’lerimizin azami oranda faydalanması yönünde tanıtım etkinlikleri düzenlenecektir.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İŞGÜCÜ PİYASASININ ETKİNLEŞTİRİLMESİ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Kadın Girişimciliği Programı hazırlanacak ve uygulanacaktır.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jc w:val="both"/>
              <w:rPr>
                <w:rFonts w:eastAsia="Times New Roman" w:cs="Times New Roman"/>
                <w:sz w:val="20"/>
                <w:szCs w:val="20"/>
              </w:rPr>
            </w:pPr>
            <w:r w:rsidRPr="00261686">
              <w:rPr>
                <w:rFonts w:eastAsia="Times New Roman" w:cs="Times New Roman"/>
                <w:sz w:val="20"/>
                <w:szCs w:val="20"/>
              </w:rPr>
              <w:t>KOSGEB</w:t>
            </w:r>
          </w:p>
          <w:p w:rsidR="00836A25" w:rsidRPr="00261686" w:rsidRDefault="00836A25" w:rsidP="00836A25">
            <w:pPr>
              <w:spacing w:after="0" w:line="240" w:lineRule="auto"/>
              <w:jc w:val="both"/>
              <w:rPr>
                <w:rFonts w:eastAsia="Times New Roman"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ASPB, ÇSGB, Hazine Müsteşarlığı,  İŞKUR,</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Kalkınma Ajansları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İşçi ve İşveren Sendikaları Konfederasyonları,</w:t>
            </w:r>
          </w:p>
          <w:p w:rsidR="00836A25" w:rsidRPr="00261686" w:rsidRDefault="00836A25" w:rsidP="00836A25">
            <w:pPr>
              <w:spacing w:after="0" w:line="240" w:lineRule="auto"/>
              <w:rPr>
                <w:rFonts w:eastAsia="Times New Roman" w:cs="Times New Roman"/>
                <w:bCs/>
                <w:color w:val="000000"/>
                <w:sz w:val="20"/>
                <w:szCs w:val="20"/>
              </w:rPr>
            </w:pPr>
            <w:r w:rsidRPr="00261686">
              <w:rPr>
                <w:rFonts w:eastAsia="Times New Roman" w:cs="Times New Roman"/>
                <w:bCs/>
                <w:color w:val="000000"/>
                <w:sz w:val="20"/>
                <w:szCs w:val="20"/>
              </w:rPr>
              <w:t>Meslek Kuruluşları,</w:t>
            </w:r>
          </w:p>
          <w:p w:rsidR="00836A25" w:rsidRPr="00FB3428" w:rsidRDefault="00836A25" w:rsidP="00836A25">
            <w:pPr>
              <w:spacing w:after="0" w:line="240" w:lineRule="auto"/>
              <w:rPr>
                <w:rFonts w:eastAsia="Times New Roman" w:cs="Times New Roman"/>
                <w:sz w:val="20"/>
                <w:szCs w:val="20"/>
              </w:rPr>
            </w:pPr>
            <w:r w:rsidRPr="00261686">
              <w:rPr>
                <w:rFonts w:eastAsia="Times New Roman" w:cs="Times New Roman"/>
                <w:bCs/>
                <w:color w:val="000000"/>
                <w:sz w:val="20"/>
                <w:szCs w:val="20"/>
              </w:rPr>
              <w:t>STK’lar</w:t>
            </w:r>
            <w:r w:rsidRPr="00261686">
              <w:rPr>
                <w:rFonts w:eastAsia="Times New Roman" w:cs="Times New Roman"/>
                <w:sz w:val="20"/>
                <w:szCs w:val="20"/>
              </w:rPr>
              <w:t>, Üniversiteler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jc w:val="both"/>
              <w:rPr>
                <w:rFonts w:eastAsia="Times New Roman" w:cs="Times New Roman"/>
                <w:sz w:val="20"/>
                <w:szCs w:val="20"/>
              </w:rPr>
            </w:pPr>
            <w:r w:rsidRPr="00261686">
              <w:rPr>
                <w:rFonts w:eastAsia="Times New Roman" w:cs="Times New Roman"/>
                <w:bCs/>
                <w:color w:val="000000"/>
                <w:sz w:val="20"/>
                <w:szCs w:val="20"/>
              </w:rPr>
              <w:t xml:space="preserve">Ocak 2015  </w:t>
            </w:r>
            <w:r w:rsidRPr="00261686">
              <w:rPr>
                <w:rFonts w:eastAsia="Times New Roman" w:cs="Times New Roman"/>
                <w:sz w:val="20"/>
                <w:szCs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A53915">
            <w:pPr>
              <w:spacing w:after="0"/>
              <w:rPr>
                <w:rFonts w:eastAsia="Times New Roman" w:cs="Times New Roman"/>
                <w:sz w:val="20"/>
                <w:szCs w:val="20"/>
              </w:rPr>
            </w:pPr>
            <w:r w:rsidRPr="00261686">
              <w:rPr>
                <w:sz w:val="20"/>
                <w:szCs w:val="20"/>
              </w:rPr>
              <w:t xml:space="preserve">Türkiye’de kadın girişimciliğinin geliştirilmesi ve yaygınlaştırılması amacıyla girişimcileri iş kurma aşamasından, işin geliştirilmesine, güçlendirilmesine ve sürdürülebilirliğinin sağlanması ile izleme ve takibine kadar desteklemeye yönelik bir program ilgili tarafların katılımı ile hazırlanacaktır. Program kapsamında eğitim, finansman ve mentörlük destekleri </w:t>
            </w:r>
            <w:r w:rsidRPr="00261686">
              <w:rPr>
                <w:sz w:val="20"/>
                <w:szCs w:val="20"/>
              </w:rPr>
              <w:lastRenderedPageBreak/>
              <w:t xml:space="preserve">sağlanacaktır.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8</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 xml:space="preserve">Kadınlara yönelik girişimcilik tanıtım faaliyetleri gerçekleştirilecektir.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jc w:val="both"/>
              <w:rPr>
                <w:rFonts w:eastAsia="Times New Roman" w:cs="Times New Roman"/>
                <w:sz w:val="20"/>
                <w:szCs w:val="20"/>
              </w:rPr>
            </w:pPr>
            <w:r w:rsidRPr="00261686">
              <w:rPr>
                <w:rFonts w:eastAsia="Times New Roman" w:cs="Times New Roman"/>
                <w:sz w:val="20"/>
                <w:szCs w:val="20"/>
              </w:rPr>
              <w:t>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ASPB, ÇSGB, Hazine Müsteşarlığı, İŞKUR,</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Yerel Yönetimler,</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Üniversiteler,</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İşçi ve İşveren Sendikaları Konfederasyonları,</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Meslek Kuruluşları,</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STK’lar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jc w:val="both"/>
              <w:rPr>
                <w:rFonts w:eastAsia="Times New Roman" w:cs="Times New Roman"/>
                <w:bCs/>
                <w:color w:val="000000"/>
                <w:sz w:val="20"/>
                <w:szCs w:val="20"/>
              </w:rPr>
            </w:pPr>
            <w:r w:rsidRPr="00261686">
              <w:rPr>
                <w:rFonts w:eastAsia="Times New Roman" w:cs="Times New Roman"/>
                <w:bCs/>
                <w:color w:val="000000"/>
                <w:sz w:val="20"/>
                <w:szCs w:val="20"/>
              </w:rPr>
              <w:t>Ocak 2015  - Aralık 2018</w:t>
            </w:r>
          </w:p>
          <w:p w:rsidR="00836A25" w:rsidRPr="00261686" w:rsidRDefault="00836A25" w:rsidP="00836A25">
            <w:pPr>
              <w:spacing w:after="0" w:line="240" w:lineRule="auto"/>
              <w:jc w:val="both"/>
              <w:rPr>
                <w:rFonts w:eastAsia="Times New Roman" w:cs="Times New Roman"/>
                <w:bCs/>
                <w:color w:val="000000"/>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rPr>
                <w:sz w:val="20"/>
                <w:szCs w:val="20"/>
              </w:rPr>
            </w:pPr>
            <w:r w:rsidRPr="00261686">
              <w:rPr>
                <w:sz w:val="20"/>
                <w:szCs w:val="20"/>
              </w:rPr>
              <w:t xml:space="preserve">Kadınların kendi imkânlarıyla gelir elde edebilmeleri için bilinçlendirilmesi, böylece işgücüne kazandırılması, kadınlar arasında girişimcilik kültürünün geliştirilmesi için kadınların bu konudaki farkındalığının artırılması ile eğitim ve danışmanlık faaliyetlerinin yaygınlaştırılması sağlanacaktır.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sz w:val="20"/>
              </w:rPr>
            </w:pPr>
            <w:r w:rsidRPr="00261686">
              <w:rPr>
                <w:bCs/>
                <w:sz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KOBİ’lerde ticarileştirmeye yönelik insan kaynağı kapasitelerinin artırılması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color w:val="000000"/>
                <w:sz w:val="20"/>
              </w:rPr>
            </w:pPr>
            <w:r w:rsidRPr="00261686">
              <w:rPr>
                <w:rFonts w:eastAsia="Times New Roman" w:cs="Arial"/>
                <w:sz w:val="20"/>
              </w:rPr>
              <w:t xml:space="preserve"> KOSGEB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Bilim, Sanayi ve Teknoloji Bakanlığı, Milli Eğitim Bakanlığı, Ekonomi Bakanlığı, Çalışma ve Sosyal Güvenlik Bakanlığı, TİM, TOBB, İŞKUR, 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color w:val="000000"/>
                <w:sz w:val="20"/>
              </w:rPr>
            </w:pPr>
            <w:r w:rsidRPr="00261686">
              <w:rPr>
                <w:rFonts w:eastAsia="Times New Roman" w:cs="Arial"/>
                <w:sz w:val="20"/>
              </w:rPr>
              <w:t>Şubat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Arial"/>
                <w:b/>
                <w:bCs/>
                <w:sz w:val="20"/>
              </w:rPr>
            </w:pPr>
            <w:r w:rsidRPr="00261686">
              <w:rPr>
                <w:color w:val="000000"/>
                <w:sz w:val="20"/>
              </w:rPr>
              <w:t>Ar-Ge yapan firmaların teknolojik ürün ticarileştirmesine yönelik yetkinliklerinin artırılması amacıyla dönem boyunca eğitim, danışmanlık ve personel destekleri sağlanacaktır.</w:t>
            </w:r>
            <w:r w:rsidRPr="00261686">
              <w:rPr>
                <w:rFonts w:eastAsia="Times New Roman" w:cs="Arial"/>
                <w:sz w:val="20"/>
              </w:rPr>
              <w:t xml:space="preserve">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Firmaların ticarileştirmeye yönelik kapasitesinin artırılması amacıyla mentörlük mekanizması geliştirilecek ve uygulanacaktır.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KOSGEB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Bilim, Sanayi ve Teknoloji Bakanlığı, Gümrük ve Ticaret Bakanlığı, 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Öncelikli sektörlerdeki firmalar başta olmak üzere özel sektöre ticarileştirme konusunda mentörlük hizmeti sağlanmasına yönelik mekanizma geliştirilecek ve dönem boyunca uygulanacaktır. Mentörlük hizmeti sağlanacak firmaların seçiminde, Ar-Ge projesini tamamlamış ve ticarileştirme aşamasında olanlara öncelik verilecektir.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Yenilikçi girişimcilerin ticarileştirme projelerine yönelik destek sağlayabilecek kredi garant</w:t>
            </w:r>
            <w:r>
              <w:rPr>
                <w:rFonts w:eastAsia="Times New Roman" w:cs="Arial"/>
                <w:sz w:val="20"/>
              </w:rPr>
              <w:t>i mekanizması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 xml:space="preserve">KOSGEB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Hazine Müsteşarlığı, TÜBİTAK, KGF A.Ş</w:t>
            </w:r>
            <w:proofErr w:type="gramStart"/>
            <w:r w:rsidRPr="00261686">
              <w:rPr>
                <w:rFonts w:eastAsia="Times New Roman" w:cs="Arial"/>
                <w:sz w:val="20"/>
              </w:rPr>
              <w:t>.,</w:t>
            </w:r>
            <w:proofErr w:type="gramEnd"/>
            <w:r w:rsidRPr="00261686">
              <w:rPr>
                <w:rFonts w:eastAsia="Times New Roman" w:cs="Arial"/>
                <w:sz w:val="20"/>
              </w:rPr>
              <w:t xml:space="preserve"> Bankalar, TOBB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Şubat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Del="00F86B17" w:rsidRDefault="00836A25" w:rsidP="00836A25">
            <w:pPr>
              <w:spacing w:after="0" w:line="240" w:lineRule="auto"/>
              <w:rPr>
                <w:color w:val="000000"/>
                <w:sz w:val="20"/>
              </w:rPr>
            </w:pPr>
            <w:r w:rsidRPr="00261686">
              <w:rPr>
                <w:color w:val="000000"/>
                <w:sz w:val="20"/>
              </w:rPr>
              <w:t xml:space="preserve">Mevcut kredi garanti mekanizması içinde yenilikçi girişimcilere proje </w:t>
            </w:r>
            <w:proofErr w:type="gramStart"/>
            <w:r w:rsidRPr="00261686">
              <w:rPr>
                <w:color w:val="000000"/>
                <w:sz w:val="20"/>
              </w:rPr>
              <w:t>bazlı</w:t>
            </w:r>
            <w:proofErr w:type="gramEnd"/>
            <w:r w:rsidRPr="00261686">
              <w:rPr>
                <w:color w:val="000000"/>
                <w:sz w:val="20"/>
              </w:rPr>
              <w:t xml:space="preserve"> kredi garanti desteği sağlayabilecek bir fon oluşturulacaktır.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Teknoloji Geliştirme Merkezlerinin (TEKMER’ler) etkinliğini artırmak amacıyla sistem yeniden yapılandırılacaktır.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KOSGEB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Bilim, Sanayi ve Teknoloji Bakanlığı, Üniversiteler, Sanayi/Ticaret Odaları, TGB’ler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 xml:space="preserve">Şubat 2015- Eylül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TEKMER’lerin yapılanması ve sağlanan destekler gözden geçirilerek etkinleştirilecek ve yaygınlaştırılacaktır.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Öncelikli sektörlerde yenilikçi girişimciliği desteklemek amacıyla kuluçka merkezleri ve hızlandırıcıların kurulması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KOSGEB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Bilim, Sanayi ve Teknoloji Bakanlığı, TÜBİTAK, TOBB, YÖK, Üniversiteler, Belediyeler, Kalkınma Ajansları, TGB’ler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Şubat 2015- Aralık 2018</w:t>
            </w:r>
          </w:p>
          <w:p w:rsidR="00836A25" w:rsidRPr="00261686" w:rsidRDefault="00836A25" w:rsidP="00836A25">
            <w:pPr>
              <w:rPr>
                <w:rFonts w:eastAsia="Times New Roman" w:cs="Arial"/>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 xml:space="preserve">Öncelikli sektörlerde girişimciliği geliştirmek amacıyla doğrudan özel sektör tarafından veya özel sektör-kamu ortaklığında kurulan kuluçka ve hızlandırıcı gibi yapılanmaların proje </w:t>
            </w:r>
            <w:proofErr w:type="gramStart"/>
            <w:r w:rsidRPr="00261686">
              <w:rPr>
                <w:color w:val="000000"/>
                <w:sz w:val="20"/>
              </w:rPr>
              <w:t>bazlı</w:t>
            </w:r>
            <w:proofErr w:type="gramEnd"/>
            <w:r w:rsidRPr="00261686">
              <w:rPr>
                <w:color w:val="000000"/>
                <w:sz w:val="20"/>
              </w:rPr>
              <w:t xml:space="preserve"> desteklenmesi amacıyla bir destek programı oluşturulacaktır. Destek programı oluşturulurken öncelikli </w:t>
            </w:r>
            <w:r w:rsidRPr="00261686">
              <w:rPr>
                <w:color w:val="000000"/>
                <w:sz w:val="20"/>
              </w:rPr>
              <w:lastRenderedPageBreak/>
              <w:t>olarak bir ihtiyaç analizi yapılacaktır.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lastRenderedPageBreak/>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 xml:space="preserve">Yenilikçi girişimcilik desteklerinin sağlanmasında mevcut hızlandırıcılarla yapılabilecek işbirliklerine yönelik bir analiz çalışması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 xml:space="preserve">KOSGEB </w:t>
            </w:r>
          </w:p>
          <w:p w:rsidR="00836A25" w:rsidRPr="00261686" w:rsidRDefault="00836A25" w:rsidP="00836A25">
            <w:pPr>
              <w:rPr>
                <w:rFonts w:eastAsia="Times New Roman" w:cs="Arial"/>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Arial"/>
                <w:sz w:val="20"/>
              </w:rPr>
            </w:pPr>
            <w:r w:rsidRPr="00261686">
              <w:rPr>
                <w:rFonts w:eastAsia="Times New Roman" w:cs="Arial"/>
                <w:sz w:val="20"/>
              </w:rPr>
              <w:t>Bilim, Sanayi ve Teknoloji Bakanlığı, Kalkınma Bakanlığı, TÜBİTAK,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rPr>
                <w:rFonts w:eastAsia="Times New Roman" w:cs="Arial"/>
                <w:sz w:val="20"/>
              </w:rPr>
            </w:pPr>
            <w:r w:rsidRPr="00261686">
              <w:rPr>
                <w:rFonts w:eastAsia="Times New Roman" w:cs="Arial"/>
                <w:sz w:val="20"/>
              </w:rPr>
              <w:t>Şubat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 xml:space="preserve">Hızlandırıcılar ve kuluçkalar tarafından desteklenen Ar-Ge odaklı girişimcilerin ileri safhalarda kamu tarafından desteklenmesine ve bu mekanizmalarla yapılabilecek işbirliklerine ilişkin bir araştırma projesi yapılacaktır.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KOBİ'lerin enerji verimliliği etütleri ile belirledikleri enerji verimliliği önlemlerini uygulayabilmeleri için destek programları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KOSGEB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Bilim, Sanayi ve Teknoloji Bakanlığı, Ekonomi Bakanlığı, Enerji ve Tabii Kaynaklar Bakanlığı, Sektör Birlikleri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Ocak 2015 -Aralık 2016</w:t>
            </w:r>
          </w:p>
          <w:p w:rsidR="00836A25" w:rsidRPr="00FB3428" w:rsidRDefault="00836A25" w:rsidP="00836A25">
            <w:pPr>
              <w:spacing w:after="0" w:line="240" w:lineRule="auto"/>
              <w:rPr>
                <w:rFonts w:eastAsia="Times New Roman" w:cs="Arial"/>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Enerji Verimliliği Kanunu’nun 9. maddesi uyarınca KOBİ’lere verilen enerji verimliliği eğitim, etüt ve danışmanlık hizmetleri KOSGEB tarafından desteklenmektedir. Bu kapsamda işletmelerin yüksek verimli motor satın almaları öncelikli olmak üzere, yapacakları yatırımlar için destek programları geliştirilecektir.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KOBİ’lerde enerji verimliliği konusunda işbirliği ağlarından yararlanılacaktır.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KOSGEB</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Enerji ve Tabii Kaynaklar Bakanlığı, Bilim, Sanayi ve Teknoloji Bakanlığı TSE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Ocak 2015 -Aralık 2018</w:t>
            </w:r>
          </w:p>
          <w:p w:rsidR="00836A25" w:rsidRPr="00FB3428" w:rsidRDefault="00836A25" w:rsidP="00836A25">
            <w:pPr>
              <w:spacing w:after="0" w:line="240" w:lineRule="auto"/>
              <w:rPr>
                <w:rFonts w:eastAsia="Times New Roman" w:cs="Arial"/>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B3428" w:rsidRDefault="00836A25" w:rsidP="00836A25">
            <w:pPr>
              <w:spacing w:after="0" w:line="240" w:lineRule="auto"/>
              <w:rPr>
                <w:rFonts w:eastAsia="Times New Roman" w:cs="Arial"/>
                <w:sz w:val="20"/>
              </w:rPr>
            </w:pPr>
            <w:r w:rsidRPr="00FB3428">
              <w:rPr>
                <w:rFonts w:eastAsia="Times New Roman" w:cs="Arial"/>
                <w:sz w:val="20"/>
              </w:rPr>
              <w:t>Uluslararası boyutta enerji verimliliği konusunda deneyim sahibi olan kurum ve kuruluşlar ile yapılacak işbirlikleri ile ülkemize bilgi, deneyim ve teknoloji transferi yapılacaktır. Ulusal boyutta ilgili kuruluşların işbirliği ile bilgi paylaşım platformları oluşturularak KOBİ‘lerin bilinç ve farkındalık düzeyleri artırılmaya çalışılacaktır.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TAŞIMACILIKTAN LOJİSTİĞE DÖNÜŞÜM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color w:val="000000"/>
                <w:sz w:val="24"/>
                <w:szCs w:val="24"/>
                <w:lang w:eastAsia="tr-TR"/>
              </w:rPr>
            </w:pPr>
            <w:r w:rsidRPr="00261686">
              <w:br w:type="page"/>
            </w:r>
            <w:r w:rsidRPr="00261686">
              <w:rPr>
                <w:rFonts w:eastAsia="Times New Roman" w:cs="Times New Roman"/>
                <w:color w:val="000000"/>
                <w:sz w:val="20"/>
                <w:szCs w:val="20"/>
              </w:rPr>
              <w:t>74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firmalarının ortak proje yürütme ve işbirliği yapabilme kapasiteleri geliştirilecektir.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 KOSGEB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Ekonomi Bakanlığı, Ulaştırma, Denizcilik ve Haberleşme Bakanlığı, TİM, TOBB, UND, UTİKAD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firmaları ortak proje yürütme, ortak tedarik, ortak tasarım, ortak pazarlama ve benzeri hususlarda işbirliği yapabilmeleri için KOSGEB’in İşbirliği Güçbirliği Destek Programı desteklerinden yararlandırılacaklardır.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 xml:space="preserve">Uygulamalı girişimcilik eğitimleri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KOSGEB</w:t>
            </w:r>
            <w:r w:rsidRPr="00261686">
              <w:rPr>
                <w:rFonts w:cs="Times New Roman"/>
                <w:color w:val="000000"/>
                <w:sz w:val="20"/>
                <w:szCs w:val="20"/>
              </w:rPr>
              <w:br/>
            </w:r>
            <w:r w:rsidRPr="00261686">
              <w:rPr>
                <w:rFonts w:cs="Times New Roman"/>
                <w:color w:val="000000"/>
                <w:sz w:val="20"/>
                <w:szCs w:val="20"/>
              </w:rPr>
              <w:br/>
            </w:r>
            <w:r w:rsidRPr="00261686">
              <w:rPr>
                <w:rFonts w:cs="Times New Roman"/>
                <w:color w:val="000000"/>
                <w:sz w:val="20"/>
                <w:szCs w:val="20"/>
              </w:rPr>
              <w:br/>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BTSB, MEB, YÖK, İŞKUR, Meslek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Ortaöğretim ve yükseköğretim mezunlarına yönelik girişimcilik eğitimleri yaygınlaştırılacaktır. Bu çerçevede, girişimcilik kültürünü yaygınlaştırmak ve işletmelerin başarı düzeylerini artırmak amacıyla bu gruplara yönelik uygulamalı girişimcilik eğitimleri düzenlenecektir.</w:t>
            </w:r>
          </w:p>
        </w:tc>
      </w:tr>
    </w:tbl>
    <w:p w:rsidR="00836A25" w:rsidRPr="00261686" w:rsidRDefault="00836A25"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lastRenderedPageBreak/>
        <w:t>MTA</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70" w:right="12"/>
            </w:pPr>
            <w:r w:rsidRPr="00261686">
              <w:rPr>
                <w:sz w:val="20"/>
              </w:rPr>
              <w:t xml:space="preserve">MTA, arama sondajının yanı sıra işletme rezervlerinin de tespitine ilişkin çalışmalara katılacak ve kömür havzalarına yönelik işletmeciye hitap edecek şekilde gerekli ölçeklerde haritaları hazırlayacaktır.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pPr>
            <w:r w:rsidRPr="00261686">
              <w:rPr>
                <w:sz w:val="20"/>
              </w:rPr>
              <w:t xml:space="preserve">MTA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70"/>
            </w:pPr>
            <w:r w:rsidRPr="00261686">
              <w:rPr>
                <w:sz w:val="20"/>
              </w:rPr>
              <w:t xml:space="preserve">Enerji ve Tabii Kaynaklar </w:t>
            </w:r>
          </w:p>
          <w:p w:rsidR="00836A25" w:rsidRPr="00261686" w:rsidRDefault="00836A25" w:rsidP="00836A25">
            <w:pPr>
              <w:spacing w:after="0" w:line="259" w:lineRule="auto"/>
              <w:ind w:left="70"/>
            </w:pPr>
            <w:r w:rsidRPr="00261686">
              <w:rPr>
                <w:sz w:val="20"/>
              </w:rPr>
              <w:t xml:space="preserve">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rPr>
                <w:sz w:val="20"/>
              </w:rPr>
            </w:pPr>
            <w:r w:rsidRPr="00261686">
              <w:rPr>
                <w:sz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70"/>
            </w:pPr>
            <w:r w:rsidRPr="00261686">
              <w:rPr>
                <w:sz w:val="20"/>
              </w:rPr>
              <w:t xml:space="preserve">Mevcut yapıda MTA tarafından sadece jeolojik kömür rezervi belirlemeye yönelik arama çalışmalarıyla kömürlerimizin enerji üretim amaçlı olarak hızlı bir şekilde üretime geçirilmesi mümkün görülmemektedir. Bu nedenle, MTA'nın tüm kömür havzalarında jeofizik, jeomekanik ve hidrojeolojik etütlere ilişkin çalışmalara da katılması sağlanacaktır.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70" w:right="12"/>
              <w:rPr>
                <w:sz w:val="20"/>
              </w:rPr>
            </w:pPr>
            <w:r w:rsidRPr="00261686">
              <w:rPr>
                <w:sz w:val="20"/>
              </w:rPr>
              <w:t xml:space="preserve">MTA'nın saha üzerinde mobil (laboratuvar vb.) çalışabilmesine yönelik olanaklar artırılacaktır.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rPr>
                <w:sz w:val="20"/>
              </w:rPr>
            </w:pPr>
            <w:r w:rsidRPr="00261686">
              <w:rPr>
                <w:sz w:val="20"/>
              </w:rPr>
              <w:t xml:space="preserve">MTA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70"/>
              <w:rPr>
                <w:sz w:val="20"/>
              </w:rPr>
            </w:pPr>
            <w:r w:rsidRPr="00261686">
              <w:rPr>
                <w:sz w:val="20"/>
              </w:rPr>
              <w:t xml:space="preserve">Enerji ve Tabii Kaynaklar </w:t>
            </w:r>
          </w:p>
          <w:p w:rsidR="00836A25" w:rsidRPr="00261686" w:rsidRDefault="00836A25" w:rsidP="00836A25">
            <w:pPr>
              <w:spacing w:after="18" w:line="259" w:lineRule="auto"/>
              <w:ind w:left="70"/>
              <w:rPr>
                <w:sz w:val="20"/>
              </w:rPr>
            </w:pPr>
            <w:r w:rsidRPr="00261686">
              <w:rPr>
                <w:sz w:val="20"/>
              </w:rPr>
              <w:t xml:space="preserve">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rPr>
                <w:sz w:val="20"/>
              </w:rPr>
            </w:pPr>
            <w:r w:rsidRPr="00261686">
              <w:rPr>
                <w:sz w:val="20"/>
              </w:rPr>
              <w:t xml:space="preserve">Ocak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70"/>
              <w:rPr>
                <w:sz w:val="20"/>
              </w:rPr>
            </w:pPr>
            <w:r w:rsidRPr="00261686">
              <w:rPr>
                <w:sz w:val="20"/>
              </w:rPr>
              <w:t xml:space="preserve">Kömür analizleri ve rezervin tanımlanması sürecinde yaşanan kayıplar önlenecek ve mobil olanaklar artırılarak analizlerin daha hızlı bir şekilde yapılması sağlanacaktır.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70" w:right="12"/>
              <w:rPr>
                <w:sz w:val="20"/>
              </w:rPr>
            </w:pPr>
            <w:r w:rsidRPr="00261686">
              <w:rPr>
                <w:sz w:val="20"/>
              </w:rPr>
              <w:t xml:space="preserve">Türkiye genelinde yapılan jeotermal sondaj çalışmalarına ait </w:t>
            </w:r>
            <w:proofErr w:type="gramStart"/>
            <w:r w:rsidRPr="00261686">
              <w:rPr>
                <w:sz w:val="20"/>
              </w:rPr>
              <w:t>envanter</w:t>
            </w:r>
            <w:proofErr w:type="gramEnd"/>
            <w:r w:rsidRPr="00261686">
              <w:rPr>
                <w:sz w:val="20"/>
              </w:rPr>
              <w:t xml:space="preserve"> tamamlanarak her yıl Mart ayı sonuna kadar ETKB'ye iletilecektir.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rPr>
                <w:sz w:val="20"/>
              </w:rPr>
            </w:pPr>
            <w:r w:rsidRPr="00261686">
              <w:rPr>
                <w:sz w:val="20"/>
              </w:rPr>
              <w:t xml:space="preserve">MTA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70"/>
              <w:rPr>
                <w:sz w:val="20"/>
              </w:rPr>
            </w:pPr>
            <w:r w:rsidRPr="00261686">
              <w:rPr>
                <w:sz w:val="20"/>
              </w:rPr>
              <w:t xml:space="preserve">Enerji ve Tabii Kaynaklar </w:t>
            </w:r>
          </w:p>
          <w:p w:rsidR="00836A25" w:rsidRPr="00261686" w:rsidRDefault="00836A25" w:rsidP="00836A25">
            <w:pPr>
              <w:spacing w:after="18" w:line="259" w:lineRule="auto"/>
              <w:ind w:left="70"/>
              <w:rPr>
                <w:sz w:val="20"/>
              </w:rPr>
            </w:pPr>
            <w:r w:rsidRPr="00261686">
              <w:rPr>
                <w:sz w:val="20"/>
              </w:rPr>
              <w:t xml:space="preserve">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rPr>
                <w:sz w:val="20"/>
              </w:rPr>
            </w:pPr>
            <w:r w:rsidRPr="00261686">
              <w:rPr>
                <w:sz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70"/>
              <w:rPr>
                <w:sz w:val="20"/>
              </w:rPr>
            </w:pPr>
            <w:r w:rsidRPr="00261686">
              <w:rPr>
                <w:sz w:val="20"/>
              </w:rPr>
              <w:t xml:space="preserve">MTA tarafından ülke genelinde yapılan sondaj bilgilerine ait </w:t>
            </w:r>
            <w:proofErr w:type="gramStart"/>
            <w:r w:rsidRPr="00261686">
              <w:rPr>
                <w:sz w:val="20"/>
              </w:rPr>
              <w:t>envanter</w:t>
            </w:r>
            <w:proofErr w:type="gramEnd"/>
            <w:r w:rsidRPr="00261686">
              <w:rPr>
                <w:sz w:val="20"/>
              </w:rPr>
              <w:t xml:space="preserve"> oluşturulacaktır.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70" w:right="12"/>
              <w:rPr>
                <w:sz w:val="20"/>
              </w:rPr>
            </w:pPr>
            <w:r w:rsidRPr="00261686">
              <w:rPr>
                <w:sz w:val="20"/>
              </w:rPr>
              <w:t xml:space="preserve">Jeotermal kaynağın hangi amaçla kullanılacağı MTA tarafından belirlenecek, jeotermal kaynağa sahip belediyelerin ısıtmada öncelikli olarak jeotermal enerji kullanması 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rPr>
                <w:sz w:val="20"/>
              </w:rPr>
            </w:pPr>
            <w:r w:rsidRPr="00261686">
              <w:rPr>
                <w:sz w:val="20"/>
              </w:rPr>
              <w:t xml:space="preserve">MTA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70"/>
              <w:rPr>
                <w:sz w:val="20"/>
              </w:rPr>
            </w:pPr>
            <w:r w:rsidRPr="00261686">
              <w:rPr>
                <w:sz w:val="20"/>
              </w:rPr>
              <w:t xml:space="preserve">Enerji ve Tabii Kaynaklar </w:t>
            </w:r>
          </w:p>
          <w:p w:rsidR="00836A25" w:rsidRPr="00261686" w:rsidRDefault="00836A25" w:rsidP="00836A25">
            <w:pPr>
              <w:spacing w:after="18" w:line="259" w:lineRule="auto"/>
              <w:ind w:left="70"/>
              <w:rPr>
                <w:sz w:val="20"/>
              </w:rPr>
            </w:pPr>
            <w:r w:rsidRPr="00261686">
              <w:rPr>
                <w:sz w:val="20"/>
              </w:rPr>
              <w:t xml:space="preserve">Bakanlığı, Türkiye </w:t>
            </w:r>
          </w:p>
          <w:p w:rsidR="00836A25" w:rsidRPr="00261686" w:rsidRDefault="00836A25" w:rsidP="00836A25">
            <w:pPr>
              <w:spacing w:after="18" w:line="259" w:lineRule="auto"/>
              <w:ind w:left="70"/>
              <w:rPr>
                <w:sz w:val="20"/>
              </w:rPr>
            </w:pPr>
            <w:r w:rsidRPr="00261686">
              <w:rPr>
                <w:sz w:val="20"/>
              </w:rPr>
              <w:t xml:space="preserve">Belediyeler Birliği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70"/>
              <w:rPr>
                <w:sz w:val="20"/>
              </w:rPr>
            </w:pPr>
            <w:r w:rsidRPr="00261686">
              <w:rPr>
                <w:sz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70"/>
              <w:rPr>
                <w:sz w:val="20"/>
              </w:rPr>
            </w:pPr>
            <w:r w:rsidRPr="00261686">
              <w:rPr>
                <w:sz w:val="20"/>
              </w:rPr>
              <w:t xml:space="preserve">Jeotermal ısıtma yapılabilecek yerleşim yerlerinde belediyelerin bu husustaki yatırım çalışmaları desteklenecektir. </w:t>
            </w:r>
          </w:p>
        </w:tc>
      </w:tr>
    </w:tbl>
    <w:p w:rsidR="00836A25" w:rsidRDefault="00836A25" w:rsidP="00836A25"/>
    <w:p w:rsidR="00A53915" w:rsidRDefault="00A53915" w:rsidP="00836A25"/>
    <w:p w:rsidR="00836A25" w:rsidRPr="00261686" w:rsidRDefault="00836A25" w:rsidP="00836A25">
      <w:pPr>
        <w:pStyle w:val="Balk1"/>
        <w:ind w:left="-284" w:hanging="425"/>
        <w:rPr>
          <w:color w:val="000000" w:themeColor="text1"/>
        </w:rPr>
      </w:pPr>
      <w:r w:rsidRPr="00261686">
        <w:rPr>
          <w:color w:val="000000" w:themeColor="text1"/>
        </w:rPr>
        <w:lastRenderedPageBreak/>
        <w:t>MESLEKİ YETERLİLİK KURUMU</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sz w:val="20"/>
                <w:szCs w:val="20"/>
              </w:rPr>
              <w:t>İşletmelere yönelik danışmanlık hizmetlerinin niteliğinin artırılması için ulusal meslek standartları hazırlanarak, ulusal yeterlilikler kapsamında sınav ve belgelendirme altyapısı oluşturulacaktır.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Mesleki Yeterlilik Kurumu</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sz w:val="20"/>
                <w:szCs w:val="20"/>
              </w:rPr>
              <w:t xml:space="preserve">KOSGEB,  Yönetim Danışmanlığı Derneği, TOBB, TESK, </w:t>
            </w:r>
            <w:r w:rsidRPr="00261686">
              <w:rPr>
                <w:rFonts w:eastAsia="Times New Roman" w:cs="Times New Roman"/>
                <w:color w:val="000000"/>
                <w:sz w:val="20"/>
                <w:szCs w:val="20"/>
              </w:rPr>
              <w:t>Türk Akreditasyon Kurumu</w:t>
            </w:r>
            <w:r w:rsidRPr="00261686">
              <w:rPr>
                <w:rFonts w:eastAsia="Times New Roman" w:cs="Times New Roman"/>
                <w:sz w:val="20"/>
                <w:szCs w:val="20"/>
              </w:rPr>
              <w:t>, İlgili Meslek Kuruluşları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highlight w:val="yellow"/>
              </w:rPr>
            </w:pPr>
            <w:r w:rsidRPr="00261686">
              <w:rPr>
                <w:rFonts w:eastAsia="Times New Roman" w:cs="Times New Roman"/>
                <w:color w:val="000000"/>
                <w:sz w:val="20"/>
                <w:szCs w:val="20"/>
              </w:rPr>
              <w:t>Ocak 2015</w:t>
            </w:r>
            <w:r w:rsidRPr="00261686">
              <w:rPr>
                <w:rFonts w:eastAsia="Times New Roman" w:cs="Times New Roman"/>
                <w:sz w:val="20"/>
                <w:szCs w:val="20"/>
              </w:rPr>
              <w:t xml:space="preserve">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Mesleki Yeterlilik Kurumu tarafından yetkilendirilecek kurum/kuruluşların işletmelere yönelik danışmanlık hizmetlerine ilişkin hazırlayacağı meslek standartları onaylanarak, ulusal meslek standardı olarak yayınlanacaktır.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Yetkilendirilecek kurum/kuruluşlarca ilgili meslek standartları </w:t>
            </w:r>
            <w:proofErr w:type="gramStart"/>
            <w:r w:rsidRPr="00261686">
              <w:rPr>
                <w:rFonts w:eastAsia="Times New Roman" w:cs="Times New Roman"/>
                <w:color w:val="000000"/>
                <w:sz w:val="20"/>
                <w:szCs w:val="20"/>
              </w:rPr>
              <w:t>baz</w:t>
            </w:r>
            <w:proofErr w:type="gramEnd"/>
            <w:r w:rsidRPr="00261686">
              <w:rPr>
                <w:rFonts w:eastAsia="Times New Roman" w:cs="Times New Roman"/>
                <w:color w:val="000000"/>
                <w:sz w:val="20"/>
                <w:szCs w:val="20"/>
              </w:rPr>
              <w:t xml:space="preserve"> alınarak yeterlilikler hazırlanacak ve Mesleki Yeterlilik Kurumu tarafından onaylanacak yeterlilikler yayınlanacaktır.</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Yeterlilikler kapsamında sınav ve belgelendirmeye ilişkin çalışmalar yürütülecektir.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rPr>
              <w:t>60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bCs/>
                <w:color w:val="000000"/>
                <w:sz w:val="20"/>
                <w:szCs w:val="20"/>
                <w:lang w:eastAsia="tr-TR"/>
              </w:rPr>
              <w:t>Finans sektöründe iş ve eğitim dünyası için gerekli olan ulusal meslek standartları ve ulusal yeterlilikler yürürlüğe konulacaktır.</w:t>
            </w:r>
            <w:r w:rsidRPr="00261686">
              <w:rPr>
                <w:rFonts w:eastAsia="Times New Roman"/>
                <w:color w:val="000000"/>
                <w:sz w:val="20"/>
                <w:szCs w:val="20"/>
                <w:lang w:eastAsia="tr-TR"/>
              </w:rPr>
              <w:t xml:space="preserve">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Mesleki Yeterlilik Kurumu</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 Milli Eğitim Bakanlığı, Hazine Müsteşarlığı, BDDK, SPK, TCMB, Borsa İstanbul, Sermaye Piyasası Lisanslama Sicil ve Eğitim Kuruluşu, Türkiye Bankalar Birliği, Türkiye Katılım Bankaları Birliği, Türkiye Sermaye Piyasaları Birliği, Türkiye Sigorta Birliği, Sigortacılık Eğitim Merkezi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İşbirliği yapılacak kuruluşlarla birlikte işgücü piyasasının ihtiyaç duyduğu meslek standartları ve yeterlilikler belirlenecek, ardından meslek standardı ve yeterlilik hazırlama çalışmaları yürütülecektir.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sz w:val="20"/>
              </w:rPr>
            </w:pPr>
            <w:r w:rsidRPr="00261686">
              <w:rPr>
                <w:bCs/>
                <w:sz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sz w:val="20"/>
              </w:rPr>
            </w:pPr>
            <w:r w:rsidRPr="00261686">
              <w:rPr>
                <w:sz w:val="20"/>
              </w:rPr>
              <w:t>Ticarileştirmenin gerektirdiği</w:t>
            </w:r>
            <w:r w:rsidRPr="00261686">
              <w:rPr>
                <w:b/>
                <w:sz w:val="20"/>
              </w:rPr>
              <w:t xml:space="preserve"> </w:t>
            </w:r>
            <w:r w:rsidRPr="00261686">
              <w:rPr>
                <w:sz w:val="20"/>
              </w:rPr>
              <w:t>nitelikli insan kaynağının yeterlilikleri tanımlanacaktır.</w:t>
            </w:r>
          </w:p>
          <w:p w:rsidR="00836A25" w:rsidRPr="00261686" w:rsidRDefault="00836A25" w:rsidP="00836A25">
            <w:pPr>
              <w:spacing w:after="0" w:line="240" w:lineRule="auto"/>
              <w:rPr>
                <w:rFonts w:eastAsia="Times New Roman" w:cs="Arial"/>
                <w:sz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 xml:space="preserve">Mesleki Yeterlilik Kurumu </w:t>
            </w:r>
          </w:p>
          <w:p w:rsidR="00836A25" w:rsidRPr="00261686" w:rsidRDefault="00836A25" w:rsidP="00836A25">
            <w:pPr>
              <w:spacing w:after="0" w:line="240" w:lineRule="auto"/>
              <w:rPr>
                <w:rFonts w:eastAsia="Times New Roman" w:cs="Arial"/>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Milli Eğitim Bakanlığı, Çalışma ve Sosyal Güvenlik Bakanlığı, Bilim, Sanayi ve Teknoloji Bakanlığı, TÜBİTAK, KOSGEB, YÖK, İŞKUR, STK’lar, İşçi İşveren Örgütleri ve Meslek Kuruluşları</w:t>
            </w:r>
          </w:p>
          <w:p w:rsidR="00836A25" w:rsidRPr="00261686" w:rsidRDefault="00836A25" w:rsidP="00836A25">
            <w:pPr>
              <w:spacing w:after="0" w:line="240" w:lineRule="auto"/>
              <w:rPr>
                <w:rFonts w:eastAsia="Times New Roman" w:cs="Arial"/>
                <w:sz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Arial"/>
                <w:sz w:val="20"/>
              </w:rPr>
            </w:pPr>
            <w:r w:rsidRPr="00261686">
              <w:rPr>
                <w:sz w:val="20"/>
              </w:rPr>
              <w:t>Şubat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Arial"/>
                <w:b/>
                <w:i/>
                <w:sz w:val="20"/>
              </w:rPr>
            </w:pPr>
            <w:r w:rsidRPr="00261686">
              <w:rPr>
                <w:sz w:val="20"/>
              </w:rPr>
              <w:t>Ticarileştirmenin gerektirdiği</w:t>
            </w:r>
            <w:r w:rsidRPr="00261686">
              <w:rPr>
                <w:b/>
                <w:sz w:val="20"/>
              </w:rPr>
              <w:t xml:space="preserve"> </w:t>
            </w:r>
            <w:r w:rsidRPr="00261686">
              <w:rPr>
                <w:sz w:val="20"/>
              </w:rPr>
              <w:t>nitelikli insan kaynağının yeterliliklerinin geliştirilebilmesi için ihtiyaç duyulan Ulusal Meslek Standartları ve Ulusal Yeterlilikler hazırlanacak, bu alandaki belgelendirme sistemleri etkinleştirilecektir. Çalışanların mesleki yeterliliklerinin uluslararası alanda tanınması ve iş dünyasının ihtiyaç duyduğu nitelikli insan kaynağının karşılanması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lastRenderedPageBreak/>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 xml:space="preserve">Türkiye Yeterlilikler Çerçevesinin (TYÇ) oluşturulması ve uygulanması için 5544 sayılı MYK Kanununda gerekli değişiklikler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MYK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Başbakanlık, ÇSGB, MEB, YÖK, Meslek Kuruluşları,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Haziran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Calibri" w:cs="Times New Roman"/>
                <w:sz w:val="20"/>
                <w:szCs w:val="20"/>
              </w:rPr>
            </w:pPr>
            <w:r w:rsidRPr="00261686">
              <w:rPr>
                <w:rFonts w:eastAsia="Calibri" w:cs="Times New Roman"/>
                <w:sz w:val="20"/>
                <w:szCs w:val="20"/>
              </w:rPr>
              <w:t xml:space="preserve">İlgili taraflarla yürütülen çalışmalar ve uluslararası örneklerin incelenmesi neticesinde hazırlanan ve yükseköğretim dâhil tüm eğitim ve öğretim programları ve diğer öğrenme yolları ile kazanılan yeterlilikleri de içerecek şekilde TYÇ sistemi oluşturulacaktır.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TYÇ sistemi Avrupa Yeterlilikler Çerçevesi (AYÇ) ile referanslandırılacaktır.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MYK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ÇSGB, MEB, YÖK, Meslek Kuruluşları,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sz w:val="20"/>
                <w:szCs w:val="20"/>
              </w:rPr>
              <w:t>Uluslararası ve yerli uzmanların yer alacağı bir rapor yazım ekibi oluşturulacak ve Referanslama Raporu hazırlanarak AYÇ Danışma Grubuna ve Avrupa Konseyine sunulacaktır.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bCs/>
                <w:sz w:val="20"/>
                <w:szCs w:val="20"/>
              </w:rPr>
              <w:t>İş ve eğitim dünyası için gerekli olan tüm Ulusal Meslek Standartları (UMS) yürürlüğe konularak, güncelliği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MYK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ÇSGB, MEB, YÖK, Meslek Kuruluşları,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b/>
                <w:bCs/>
                <w:color w:val="000000"/>
                <w:sz w:val="20"/>
                <w:szCs w:val="20"/>
              </w:rPr>
            </w:pPr>
            <w:r w:rsidRPr="00261686">
              <w:rPr>
                <w:rFonts w:eastAsia="Times New Roman"/>
                <w:sz w:val="20"/>
                <w:szCs w:val="20"/>
              </w:rPr>
              <w:t xml:space="preserve">Sektörden gelen talepler doğrultusunda iş ve eğitim dünyası için gerekli olan Ulusal Meslek Standartları hazırlanıp yürürlüğe konulacak, yürürlükteki standartlar en geç 5 yılda bir güncellenecektir.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42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 xml:space="preserve">Mesleki Yeterlilik Belgesi zorunluluğu getirilebilecek alanlar tespit edilecektir.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MYK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Kamu Kurum ve Kuruluşları</w:t>
            </w:r>
          </w:p>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Meslek Kuruluşları,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28" w:lineRule="auto"/>
              <w:rPr>
                <w:rFonts w:eastAsia="Times New Roman"/>
                <w:color w:val="000000"/>
                <w:sz w:val="20"/>
                <w:szCs w:val="20"/>
              </w:rPr>
            </w:pPr>
            <w:r w:rsidRPr="00261686">
              <w:rPr>
                <w:rFonts w:eastAsia="Times New Roman"/>
                <w:color w:val="000000"/>
                <w:sz w:val="20"/>
                <w:szCs w:val="20"/>
              </w:rPr>
              <w:t xml:space="preserve">Birey ve toplum sağlığını ve güvenliğini ilgilendiren başta ağır ve tehlikeli işler olmak üzere, riskli, ekonomik değeri yüksek sektörler/alt-sektörler tespit edilecek, sektörlerde yer alan mesleklerin standartları ile çalışanların yeterlilikleri belirlenecektir. </w:t>
            </w:r>
          </w:p>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olor w:val="000000"/>
                <w:sz w:val="20"/>
                <w:szCs w:val="20"/>
              </w:rPr>
              <w:t xml:space="preserve">İlgili Bakanlıkların, kamu kurum ve kuruluşlarının mevzuatları incelenerek istihdamın ve işgücü niteliklerinin belirlendiği özel alanlarda, mevzuatla Mesleki Yeterlilik Belgesi zorunluluğu getirilebilecek olanlar tespit edilerek yasal ya da idari düzenleme taslakları oluşturulacaktır. </w:t>
            </w:r>
            <w:r w:rsidRPr="00261686">
              <w:rPr>
                <w:rFonts w:eastAsia="Times New Roman" w:cs="Times New Roman"/>
                <w:color w:val="000000"/>
                <w:sz w:val="20"/>
                <w:szCs w:val="20"/>
              </w:rPr>
              <w:t xml:space="preserve">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color w:val="000000"/>
              </w:rPr>
              <w:t>43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Eğitim ve öğretim kurumlarının akreditasyonu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MYK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MEB, YÖK, Meslek Kuruluşları,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Bağımsız kurum veya kuruluşlar, eğitim akreditasyon faaliyeti yürütmek üzere MYK tarafından yetkilendirilecektir.</w:t>
            </w:r>
          </w:p>
          <w:p w:rsidR="00836A25" w:rsidRPr="00261686" w:rsidRDefault="00836A25" w:rsidP="00836A25">
            <w:pPr>
              <w:spacing w:after="0" w:line="228" w:lineRule="auto"/>
              <w:rPr>
                <w:rFonts w:eastAsia="Times New Roman" w:cs="Times New Roman"/>
                <w:color w:val="000000"/>
                <w:sz w:val="20"/>
                <w:szCs w:val="20"/>
              </w:rPr>
            </w:pPr>
            <w:r w:rsidRPr="00261686">
              <w:rPr>
                <w:rFonts w:eastAsia="Times New Roman" w:cs="Times New Roman"/>
                <w:color w:val="000000"/>
                <w:sz w:val="20"/>
                <w:szCs w:val="20"/>
              </w:rPr>
              <w:t>Bu kurumlar MYK tarafından kabul edilen ulusal yeterliliklere göre mesleki ve teknik eğitim faaliyeti yürüten eğitim ve öğretim kuruluşlarını akredite edecektir.</w:t>
            </w:r>
          </w:p>
          <w:p w:rsidR="00836A25" w:rsidRPr="00261686" w:rsidRDefault="00836A25" w:rsidP="00836A25">
            <w:pPr>
              <w:spacing w:after="0" w:line="228" w:lineRule="auto"/>
              <w:rPr>
                <w:rFonts w:eastAsia="Times New Roman" w:cs="Times New Roman"/>
                <w:b/>
                <w:bCs/>
                <w:color w:val="000000"/>
                <w:sz w:val="20"/>
                <w:szCs w:val="20"/>
              </w:rPr>
            </w:pPr>
            <w:r w:rsidRPr="00261686">
              <w:rPr>
                <w:rFonts w:eastAsia="Times New Roman" w:cs="Times New Roman"/>
                <w:color w:val="000000"/>
                <w:sz w:val="20"/>
                <w:szCs w:val="20"/>
              </w:rPr>
              <w:t>Akreditasyon sonucunda akredite edilmiş eğitim ve öğretim kurumlarından mezun olanlara kazandıkları mesleki yeterliliklere uygun MYK Mesleki Yeterlilik Belgesi düzenlenmesi sağlanacaktır.</w:t>
            </w:r>
          </w:p>
        </w:tc>
      </w:tr>
    </w:tbl>
    <w:p w:rsidR="00836A25" w:rsidRPr="00261686" w:rsidRDefault="00836A25" w:rsidP="00836A25">
      <w:pPr>
        <w:pStyle w:val="ListeParagraf"/>
        <w:spacing w:after="120"/>
        <w:ind w:left="-142" w:right="-170"/>
        <w:contextualSpacing w:val="0"/>
        <w:rPr>
          <w:rFonts w:cs="Times New Roman"/>
          <w:b/>
          <w:sz w:val="24"/>
          <w:szCs w:val="24"/>
          <w:lang w:val="tr-TR"/>
        </w:rPr>
      </w:pPr>
    </w:p>
    <w:p w:rsidR="00836A25" w:rsidRPr="00261686" w:rsidRDefault="00836A25" w:rsidP="00836A25">
      <w:pPr>
        <w:pStyle w:val="ListeParagraf"/>
        <w:spacing w:after="120"/>
        <w:ind w:left="-142" w:right="-170"/>
        <w:contextualSpacing w:val="0"/>
        <w:rPr>
          <w:rFonts w:cs="Times New Roman"/>
          <w:b/>
          <w:sz w:val="24"/>
          <w:szCs w:val="24"/>
          <w:lang w:val="tr-TR"/>
        </w:rPr>
      </w:pPr>
    </w:p>
    <w:p w:rsidR="008D15B4" w:rsidRPr="00261686" w:rsidRDefault="008D15B4" w:rsidP="008D15B4">
      <w:pPr>
        <w:pStyle w:val="Balk1"/>
        <w:ind w:left="-284" w:hanging="425"/>
        <w:rPr>
          <w:color w:val="000000" w:themeColor="text1"/>
        </w:rPr>
      </w:pPr>
      <w:r w:rsidRPr="00261686">
        <w:rPr>
          <w:color w:val="000000" w:themeColor="text1"/>
        </w:rPr>
        <w:lastRenderedPageBreak/>
        <w:t>MERKEZİ KAYIT KURULUŞU</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
                <w:sz w:val="20"/>
              </w:rPr>
            </w:pPr>
            <w:r w:rsidRPr="00261686">
              <w:rPr>
                <w:bCs/>
              </w:rPr>
              <w:t>13</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Kamuyu Aydınlatma Platformu (KAP) uluslararası standartlara kavuşturulacaktır.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Merkezi Kayıt Kuruluşu</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SPK, Borsa İstanbul, Türkiye Kurumsal Yatırımcı Yöneticileri Derneği, Türkiye Yatırımcı İlişkileri Derneği</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Haziran 2016</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after="0" w:line="240" w:lineRule="auto"/>
              <w:rPr>
                <w:rFonts w:eastAsia="Times New Roman"/>
                <w:color w:val="000000"/>
                <w:sz w:val="20"/>
                <w:szCs w:val="20"/>
                <w:lang w:eastAsia="tr-TR"/>
              </w:rPr>
            </w:pPr>
            <w:proofErr w:type="gramStart"/>
            <w:r w:rsidRPr="00261686">
              <w:rPr>
                <w:rFonts w:eastAsia="Times New Roman"/>
                <w:color w:val="000000"/>
                <w:sz w:val="20"/>
                <w:szCs w:val="20"/>
                <w:lang w:eastAsia="tr-TR"/>
              </w:rPr>
              <w:t>KAP sistemi uluslararası gereksinimler çerçevesinde yeniden yapılandırılarak kamuyu aydınlatma açıklamalarının İngilizce içeriklerinin de bulunduğu KAP İngilizce internet sitesinin geliştirilmesi, son kullanıcılara işlenebilir veri sağlanması noktasında çok önemli bir unsur olan XBRL formatında bildirim alınması ve paylaşılması, sistemin AB direktiflerinde yer alan standartlara kavuşturulması (bildirimin bütünlüğünün korunması, zaman damgası vb.) ve hak kullanımı bildirimlerinin daha geniş kapsamlı şekilde SWIFT ile son kullanıcıya ulaştırılması sağlanacaktır.</w:t>
            </w:r>
            <w:proofErr w:type="gramEnd"/>
          </w:p>
        </w:tc>
      </w:tr>
    </w:tbl>
    <w:p w:rsidR="003032A9" w:rsidRDefault="003032A9" w:rsidP="003032A9">
      <w:pPr>
        <w:pStyle w:val="ListeParagraf"/>
        <w:spacing w:after="120"/>
        <w:ind w:left="-142" w:right="-170"/>
        <w:contextualSpacing w:val="0"/>
        <w:rPr>
          <w:color w:val="000000" w:themeColor="text1"/>
        </w:rPr>
      </w:pPr>
    </w:p>
    <w:p w:rsidR="00836A25" w:rsidRPr="00261686" w:rsidRDefault="00836A25" w:rsidP="00836A25">
      <w:pPr>
        <w:pStyle w:val="Balk1"/>
        <w:ind w:left="-284" w:hanging="425"/>
        <w:rPr>
          <w:color w:val="000000" w:themeColor="text1"/>
        </w:rPr>
      </w:pPr>
      <w:r w:rsidRPr="00261686">
        <w:rPr>
          <w:color w:val="000000" w:themeColor="text1"/>
        </w:rPr>
        <w:t>ORMAN GENEL MÜDÜRLÜĞÜ</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br w:type="page"/>
            </w:r>
            <w:r w:rsidRPr="00261686">
              <w:br w:type="page"/>
            </w:r>
            <w:r w:rsidRPr="00261686">
              <w:rPr>
                <w:rFonts w:eastAsia="Times New Roman" w:cs="Times New Roman"/>
                <w:sz w:val="20"/>
                <w:szCs w:val="20"/>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4"/>
            </w:pPr>
            <w:r w:rsidRPr="00261686">
              <w:rPr>
                <w:sz w:val="20"/>
              </w:rPr>
              <w:t xml:space="preserve">Orman köylerinde güneş enerjisi uygulamaları daha kısa sürede ve daha yoğun olarak gerçekleştirilecektir.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pPr>
            <w:r w:rsidRPr="00261686">
              <w:rPr>
                <w:sz w:val="20"/>
              </w:rPr>
              <w:t xml:space="preserve">Orman Gen. Müd.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18" w:line="259" w:lineRule="auto"/>
              <w:ind w:left="4"/>
            </w:pPr>
            <w:r w:rsidRPr="00261686">
              <w:rPr>
                <w:sz w:val="20"/>
              </w:rPr>
              <w:t xml:space="preserve">Enerji ve Tabii Kaynaklar </w:t>
            </w:r>
          </w:p>
          <w:p w:rsidR="00836A25" w:rsidRPr="00261686" w:rsidRDefault="00836A25" w:rsidP="00836A25">
            <w:pPr>
              <w:spacing w:after="0" w:line="259" w:lineRule="auto"/>
              <w:ind w:left="4"/>
            </w:pPr>
            <w:r w:rsidRPr="00261686">
              <w:rPr>
                <w:sz w:val="20"/>
              </w:rPr>
              <w:t xml:space="preserve">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4"/>
            </w:pPr>
            <w:r w:rsidRPr="00261686">
              <w:rPr>
                <w:rFonts w:eastAsia="Times New Roman" w:cs="Times New Roman"/>
                <w:sz w:val="20"/>
                <w:szCs w:val="20"/>
              </w:rPr>
              <w:t xml:space="preserve">Ocak 2015 – </w:t>
            </w:r>
            <w:r w:rsidRPr="00261686">
              <w:rPr>
                <w:sz w:val="20"/>
              </w:rPr>
              <w:t xml:space="preserve">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59" w:lineRule="auto"/>
              <w:ind w:left="5"/>
            </w:pPr>
            <w:r w:rsidRPr="00261686">
              <w:rPr>
                <w:sz w:val="20"/>
              </w:rPr>
              <w:t xml:space="preserve">Orman Genel Müdürlüğü tarafından odun gibi ürünlerin üzerindeki baskıyı azaltıcı faaliyet olarak yürütülen güneş enerjisi kullanımının desteklenmesine yönelik çalışmalara devam edilecektir. </w:t>
            </w:r>
          </w:p>
        </w:tc>
      </w:tr>
    </w:tbl>
    <w:p w:rsidR="00836A25" w:rsidRDefault="00836A25" w:rsidP="00836A25"/>
    <w:p w:rsidR="00A53915" w:rsidRPr="00261686" w:rsidRDefault="00A53915" w:rsidP="00836A25"/>
    <w:p w:rsidR="008D15B4" w:rsidRDefault="008D15B4" w:rsidP="008D15B4">
      <w:pPr>
        <w:pStyle w:val="Balk1"/>
        <w:ind w:left="-284" w:hanging="425"/>
        <w:rPr>
          <w:color w:val="000000" w:themeColor="text1"/>
        </w:rPr>
      </w:pPr>
      <w:r w:rsidRPr="00261686">
        <w:rPr>
          <w:color w:val="000000" w:themeColor="text1"/>
        </w:rPr>
        <w:lastRenderedPageBreak/>
        <w:t>RTÜK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Pr>
                <w:rFonts w:eastAsia="Times New Roman" w:cs="Times New Roman"/>
                <w:b/>
                <w:bCs/>
                <w:color w:val="000000"/>
              </w:rPr>
              <w:t>SAĞLIKLI YAŞAM VE HAREKETLİLİK</w:t>
            </w:r>
            <w:r w:rsidRPr="00261686">
              <w:rPr>
                <w:rFonts w:eastAsia="Times New Roman" w:cs="Times New Roman"/>
                <w:b/>
                <w:bCs/>
                <w:color w:val="000000"/>
              </w:rPr>
              <w:t xml:space="preserve">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3C2EFB" w:rsidRDefault="008D15B4" w:rsidP="00880BB7">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lang w:eastAsia="tr-TR"/>
              </w:rPr>
              <w:t>43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887A58" w:rsidRDefault="008D15B4" w:rsidP="00880BB7">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 xml:space="preserve">Toplumun ruh sağlığını korumak amacıyla medyanın kitlesel </w:t>
            </w:r>
            <w:proofErr w:type="gramStart"/>
            <w:r w:rsidRPr="00887A58">
              <w:rPr>
                <w:rFonts w:ascii="Calibri" w:eastAsia="Times New Roman" w:hAnsi="Calibri" w:cs="Times New Roman"/>
                <w:sz w:val="20"/>
                <w:szCs w:val="20"/>
              </w:rPr>
              <w:t>travmalar</w:t>
            </w:r>
            <w:proofErr w:type="gramEnd"/>
            <w:r w:rsidRPr="00887A58">
              <w:rPr>
                <w:rFonts w:ascii="Calibri" w:eastAsia="Times New Roman" w:hAnsi="Calibri" w:cs="Times New Roman"/>
                <w:sz w:val="20"/>
                <w:szCs w:val="20"/>
              </w:rPr>
              <w:t xml:space="preserve"> ve şiddet içerikli yayın ve programlar konusunda farkındalık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887A58" w:rsidRDefault="008D15B4" w:rsidP="00880BB7">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RTÜK</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887A58" w:rsidRDefault="008D15B4" w:rsidP="00880BB7">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Başbakanlık, Sağlık Bakanlığı,</w:t>
            </w:r>
          </w:p>
          <w:p w:rsidR="008D15B4" w:rsidRPr="00887A58" w:rsidRDefault="008D15B4" w:rsidP="00880BB7">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 xml:space="preserve">Aile </w:t>
            </w:r>
            <w:r>
              <w:rPr>
                <w:rFonts w:ascii="Calibri" w:eastAsia="Times New Roman" w:hAnsi="Calibri" w:cs="Times New Roman"/>
                <w:sz w:val="20"/>
                <w:szCs w:val="20"/>
              </w:rPr>
              <w:t>ve Sosyal Politikalar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887A58" w:rsidRDefault="008D15B4" w:rsidP="00880BB7">
            <w:pPr>
              <w:spacing w:after="0" w:line="240" w:lineRule="auto"/>
              <w:rPr>
                <w:rFonts w:ascii="Calibri" w:eastAsia="Times New Roman" w:hAnsi="Calibri" w:cs="Times New Roman"/>
                <w:sz w:val="20"/>
                <w:szCs w:val="20"/>
              </w:rPr>
            </w:pPr>
            <w:r w:rsidRPr="00887A58">
              <w:rPr>
                <w:rFonts w:ascii="Calibri" w:eastAsia="Times New Roman" w:hAnsi="Calibri" w:cs="Times New Roman"/>
                <w:sz w:val="20"/>
                <w:szCs w:val="20"/>
              </w:rPr>
              <w:t xml:space="preserve">Ocak 2015 - </w:t>
            </w:r>
            <w:r>
              <w:rPr>
                <w:rFonts w:ascii="Calibri" w:eastAsia="Times New Roman" w:hAnsi="Calibri" w:cs="Times New Roman"/>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887A58" w:rsidRDefault="008D15B4" w:rsidP="00880BB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Ş</w:t>
            </w:r>
            <w:r w:rsidRPr="00887A58">
              <w:rPr>
                <w:rFonts w:ascii="Calibri" w:eastAsia="Times New Roman" w:hAnsi="Calibri" w:cs="Times New Roman"/>
                <w:sz w:val="20"/>
                <w:szCs w:val="20"/>
              </w:rPr>
              <w:t xml:space="preserve">iddete özendiren ve ruh sağlığını olumsuz etkileyen görsel ve yazılı basın ile TV programlarının, özellikle çocukların izleyeceği saatlarde, yayınlanmasının azaltılması amacıyla denetimler güçlendirilecektir. </w:t>
            </w:r>
          </w:p>
        </w:tc>
      </w:tr>
    </w:tbl>
    <w:p w:rsidR="003032A9" w:rsidRPr="008E1D54" w:rsidRDefault="003032A9" w:rsidP="008D15B4"/>
    <w:p w:rsidR="008D15B4" w:rsidRPr="00261686" w:rsidRDefault="008D15B4" w:rsidP="008D15B4">
      <w:pPr>
        <w:pStyle w:val="Balk1"/>
        <w:ind w:left="-284" w:hanging="425"/>
        <w:rPr>
          <w:color w:val="000000" w:themeColor="text1"/>
        </w:rPr>
      </w:pPr>
      <w:r w:rsidRPr="00261686">
        <w:rPr>
          <w:color w:val="000000" w:themeColor="text1"/>
        </w:rPr>
        <w:t>SAVUNMA SANAYİ MÜSTEŞARLIĞI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ALIMLARI YOLUYLA TEKNOLOJİ GELİŞTİRME VE YERLİ ÜRETİM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b/>
                <w:bCs/>
              </w:rPr>
            </w:pPr>
            <w:r w:rsidRPr="00261686">
              <w:rPr>
                <w:bCs/>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bCs/>
                <w:sz w:val="20"/>
              </w:rPr>
            </w:pPr>
            <w:r w:rsidRPr="00261686">
              <w:rPr>
                <w:bCs/>
                <w:sz w:val="20"/>
              </w:rPr>
              <w:t>Yüksek teknolojili ürünlerde kamu alım garantisine dayalı üretim yapılması için model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rPr>
            </w:pPr>
            <w:r w:rsidRPr="00261686">
              <w:rPr>
                <w:bCs/>
                <w:sz w:val="20"/>
              </w:rPr>
              <w:t>Savunma Sanayi Müsteşarlığı</w:t>
            </w:r>
          </w:p>
          <w:p w:rsidR="008D15B4" w:rsidRPr="00261686" w:rsidRDefault="008D15B4" w:rsidP="00880BB7">
            <w:pPr>
              <w:spacing w:after="0" w:line="240" w:lineRule="auto"/>
              <w:rPr>
                <w:bCs/>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rPr>
            </w:pPr>
            <w:r w:rsidRPr="00261686">
              <w:rPr>
                <w:bCs/>
                <w:sz w:val="20"/>
              </w:rPr>
              <w:t>Kalkınma Bakanlığı, Ulaştırma, Denizcilik ve Haberleşme Bakanlığı, Enerji ve Tabii Kaynaklar Bakanlığı, Sağlık Bakanlığı,  Maliye Bakanlığı, Bilim, Sanayi ve Teknoloji Bakanlığı, Ekonomi Bakanlığı, Kamu İhale Kurumu, Devlet Malzeme Ofisi Genel Müdürlüğü, KOSGEB, TOBB</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bCs/>
                <w:sz w:val="20"/>
              </w:rPr>
            </w:pPr>
            <w:r w:rsidRPr="00261686">
              <w:rPr>
                <w:bCs/>
                <w:sz w:val="20"/>
              </w:rPr>
              <w:t>Şubat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bCs/>
                <w:sz w:val="20"/>
              </w:rPr>
            </w:pPr>
            <w:r w:rsidRPr="00261686">
              <w:rPr>
                <w:bCs/>
                <w:sz w:val="20"/>
              </w:rPr>
              <w:t xml:space="preserve">Dünya uygulamaları incelenerek, yüksek teknolojili ürünlerde ülkemize özgü bir kamu alım garantili tedarik modeli oluşturulacaktır. Model kapsamında sektörel analizler yapılarak kamu alım garantisinin uygulanabileceği ürün grupları ve uygulama koşulları tespit edilecektir. </w:t>
            </w:r>
          </w:p>
        </w:tc>
      </w:tr>
    </w:tbl>
    <w:p w:rsidR="008D15B4" w:rsidRDefault="008D15B4" w:rsidP="008D15B4"/>
    <w:p w:rsidR="00A53915" w:rsidRPr="00261686" w:rsidRDefault="00A53915" w:rsidP="008D15B4"/>
    <w:p w:rsidR="00836A25" w:rsidRPr="00261686" w:rsidRDefault="00836A25" w:rsidP="00836A25">
      <w:pPr>
        <w:pStyle w:val="Balk1"/>
        <w:ind w:left="-284" w:hanging="425"/>
        <w:rPr>
          <w:color w:val="000000" w:themeColor="text1"/>
        </w:rPr>
      </w:pPr>
      <w:r>
        <w:rPr>
          <w:color w:val="000000" w:themeColor="text1"/>
        </w:rPr>
        <w:lastRenderedPageBreak/>
        <w:t>SERMAYE PİYASASI KURULU</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YURTİÇİ TASARRUFLARIN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w:t>
            </w:r>
          </w:p>
          <w:p w:rsidR="00836A25" w:rsidRPr="00261686" w:rsidRDefault="00836A25" w:rsidP="00836A25">
            <w:pPr>
              <w:spacing w:after="0" w:line="240" w:lineRule="auto"/>
              <w:rPr>
                <w:rFonts w:ascii="Calibri" w:eastAsia="Times New Roman" w:hAnsi="Calibri" w:cs="Times New Roman"/>
                <w:b/>
                <w:color w:val="000000"/>
                <w:sz w:val="20"/>
                <w:szCs w:val="20"/>
              </w:rPr>
            </w:pP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Türkiye'deki finansal okuryazarlık düzeyinin izlenmesine yönelik anket çalışmaları yapılacak ve anketler periyodik olarak tekrarlanacaktır.</w:t>
            </w:r>
          </w:p>
          <w:p w:rsidR="00836A25" w:rsidRPr="00261686" w:rsidRDefault="00836A25" w:rsidP="00836A25">
            <w:pPr>
              <w:spacing w:after="0" w:line="240" w:lineRule="auto"/>
              <w:rPr>
                <w:rFonts w:ascii="Calibri" w:eastAsia="Times New Roman" w:hAnsi="Calibri" w:cs="Times New Roman"/>
                <w:color w:val="000000"/>
                <w:sz w:val="20"/>
                <w:szCs w:val="20"/>
              </w:rPr>
            </w:pPr>
          </w:p>
          <w:p w:rsidR="00836A25" w:rsidRPr="00261686" w:rsidRDefault="00836A25" w:rsidP="00836A25">
            <w:pPr>
              <w:spacing w:after="0" w:line="240" w:lineRule="auto"/>
              <w:rPr>
                <w:rFonts w:ascii="Calibri" w:eastAsia="Times New Roman" w:hAnsi="Calibri"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Hazine Müsteşarlığı, TCMB, BDDK, </w:t>
            </w:r>
            <w:r w:rsidRPr="00261686">
              <w:rPr>
                <w:rFonts w:ascii="Calibri" w:eastAsia="Times New Roman" w:hAnsi="Calibri" w:cs="Times New Roman"/>
                <w:sz w:val="20"/>
                <w:szCs w:val="20"/>
              </w:rPr>
              <w:t xml:space="preserve">TMSF, </w:t>
            </w:r>
            <w:r w:rsidRPr="00261686">
              <w:rPr>
                <w:rFonts w:ascii="Calibri" w:eastAsia="Times New Roman" w:hAnsi="Calibri" w:cs="Times New Roman"/>
                <w:color w:val="000000"/>
                <w:sz w:val="20"/>
                <w:szCs w:val="20"/>
              </w:rPr>
              <w:t>TÜİK, TOBB, SPL, TSB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Finansal okuryazarlık düzeyindeki gelişmeleri izlemek üzere finansal okuryazarlık anketi 3 yıllık dönemlerde (2015,2018) tekrarlanacaktır.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Finans konusunda eğitim ve tanıtım materyalleri ile eğitici görseller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Hazine Müsteşarlığı, TCMB, BDDK, </w:t>
            </w:r>
            <w:r w:rsidRPr="00261686">
              <w:rPr>
                <w:rFonts w:ascii="Calibri" w:eastAsia="Times New Roman" w:hAnsi="Calibri" w:cs="Times New Roman"/>
                <w:sz w:val="20"/>
                <w:szCs w:val="20"/>
              </w:rPr>
              <w:t xml:space="preserve">TMSF,  </w:t>
            </w:r>
            <w:r w:rsidRPr="00261686">
              <w:rPr>
                <w:rFonts w:ascii="Calibri" w:eastAsia="Times New Roman" w:hAnsi="Calibri" w:cs="Times New Roman"/>
                <w:color w:val="000000"/>
                <w:sz w:val="20"/>
                <w:szCs w:val="20"/>
              </w:rPr>
              <w:t>Milli Eğitim Bakanlığı, Borsa İstanbul, Türkiye Bankalar Birliği, Türkiye Sermaye Piyasası Aracı Kuruluşları Birliği, TSB,  Türkiye Katılım Bankaları Birliği, Merkezi Kayıt Kuruluşu, SPL, Sigortacılık Eğitim Merkezi, Tür</w:t>
            </w:r>
            <w:r>
              <w:rPr>
                <w:rFonts w:ascii="Calibri" w:eastAsia="Times New Roman" w:hAnsi="Calibri" w:cs="Times New Roman"/>
                <w:color w:val="000000"/>
                <w:sz w:val="20"/>
                <w:szCs w:val="20"/>
              </w:rPr>
              <w:t>kiye Kurumsal Yönetim Derneği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Finansal ürün ve hizmetler konusundaki farkındalığın artırılması,  finansal piyasalardaki risklerin anlaşılması, bu alanlarda bilinçli tercihler yapılması ve yardım başvurusu </w:t>
            </w:r>
            <w:proofErr w:type="gramStart"/>
            <w:r w:rsidRPr="00261686">
              <w:rPr>
                <w:rFonts w:ascii="Calibri" w:eastAsia="Times New Roman" w:hAnsi="Calibri" w:cs="Times New Roman"/>
                <w:color w:val="000000"/>
                <w:sz w:val="20"/>
                <w:szCs w:val="20"/>
              </w:rPr>
              <w:t>prosedürlerine</w:t>
            </w:r>
            <w:proofErr w:type="gramEnd"/>
            <w:r w:rsidRPr="00261686">
              <w:rPr>
                <w:rFonts w:ascii="Calibri" w:eastAsia="Times New Roman" w:hAnsi="Calibri" w:cs="Times New Roman"/>
                <w:color w:val="000000"/>
                <w:sz w:val="20"/>
                <w:szCs w:val="20"/>
              </w:rPr>
              <w:t xml:space="preserve"> ilişkin açıklayıcı broşür, kitapçık, eğitici oyunlar vb. kaynaklar yaygınlaştırılacaktır.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Konferans, seminer, TV-radyo programları ve yarışmalar yoluyla finansal konulara ilgi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TCMB, BDDK</w:t>
            </w:r>
            <w:r w:rsidRPr="00261686">
              <w:rPr>
                <w:rFonts w:ascii="Calibri" w:eastAsia="Times New Roman" w:hAnsi="Calibri" w:cs="Times New Roman"/>
                <w:sz w:val="20"/>
                <w:szCs w:val="20"/>
              </w:rPr>
              <w:t xml:space="preserve">, TMSF,  </w:t>
            </w:r>
            <w:r w:rsidRPr="00261686">
              <w:rPr>
                <w:rFonts w:ascii="Calibri" w:eastAsia="Times New Roman" w:hAnsi="Calibri" w:cs="Times New Roman"/>
                <w:color w:val="000000"/>
                <w:sz w:val="20"/>
                <w:szCs w:val="20"/>
              </w:rPr>
              <w:t>Borsa İstanbul,  Türkiye Sermaye Piyasası Aracı Kuruluşları Birliği, Türkiye Bankalar Birliği, TSB, Türkiye Katılım Bankaları Birliği, TRT, Bankalararası Kart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Farklı hedef kitlelere, ihtiyaçları doğrultusunda eğitimler verilmesi ve finansal farkındalığın artırılması amaçlanmaktadır. Bu çerçevede radyo ve TV programları-yarışmaları yapılacak ve kamu spotları hazırlanacaktır.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Altın ile altın ve diğer kıymetli maden fonları arasındaki vergisel farklılıkların ortadan kaldırılması konusu gözden geçirilecektir.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Altın ile altın ve diğer kıymetli maden fonları arasındaki vergisel farklılıkların ortadan kaldırılmasını değerlendirmek üzere, vergisel maliyetleri de içeren bir çalışma yapılacaktır.</w:t>
            </w:r>
          </w:p>
          <w:p w:rsidR="00836A25" w:rsidRPr="00261686" w:rsidRDefault="00836A25" w:rsidP="00836A25">
            <w:pPr>
              <w:spacing w:after="0" w:line="240" w:lineRule="auto"/>
              <w:rPr>
                <w:rFonts w:ascii="Calibri" w:eastAsia="Times New Roman" w:hAnsi="Calibri"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Uzun vadeli tasarrufu teşvik edecek özel amaçlı tasarruf mekanizmaları üzerinde çalışılacak ve çalışma çıktılarına bağlı olarak gerekli mevzuat düzenlemeleri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 BDDK, Kalkınma Bakanlığı, Maliye Bakanlığı, Milli Eğitim Bakanlığı, Aile ve Sosyal Politikalar Bakanlığı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Belirli amaçlarla (konut sahipliği, eğitim vb.) uzun vadeli tasarrufları teşvik etmeye yönelik olarak, hangi tasarruf mekanizmalarının (fon, mevduat ve sigorta)  geliştirilebileceği konusunda çalışma yapılacaktır. Çalışma sonucunda tercih edilen özel amaçlı tasarruf mekanizmasına kamu katkısı ya da </w:t>
            </w:r>
            <w:r w:rsidRPr="00261686">
              <w:rPr>
                <w:rFonts w:ascii="Calibri" w:eastAsia="Times New Roman" w:hAnsi="Calibri" w:cs="Times New Roman"/>
                <w:color w:val="000000"/>
                <w:sz w:val="20"/>
                <w:szCs w:val="20"/>
              </w:rPr>
              <w:lastRenderedPageBreak/>
              <w:t>vergi teşvikinin sağlanabilirliği konusu değerlendirilecektir. Çalışmanın çıktılarına bağlı olarak gerekli mevzuat düz</w:t>
            </w:r>
            <w:r>
              <w:rPr>
                <w:rFonts w:ascii="Calibri" w:eastAsia="Times New Roman" w:hAnsi="Calibri" w:cs="Times New Roman"/>
                <w:color w:val="000000"/>
                <w:sz w:val="20"/>
                <w:szCs w:val="20"/>
              </w:rPr>
              <w:t>enlemeleri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sz w:val="20"/>
              </w:rPr>
            </w:pPr>
            <w:r w:rsidRPr="00261686">
              <w:rPr>
                <w:bCs/>
              </w:rPr>
              <w:t>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Organize piyasalarda işlem gören türev araçların çeşitliliği arttırılacaktır.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TCMB,</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Borsa İstanbul, Takasbank, Merkezi Kayıt Kuruluşu, Türkiye Bankalar Birliği,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Haziran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Faiz oranı </w:t>
            </w:r>
            <w:proofErr w:type="gramStart"/>
            <w:r w:rsidRPr="00261686">
              <w:rPr>
                <w:rFonts w:eastAsia="Times New Roman"/>
                <w:color w:val="000000"/>
                <w:sz w:val="20"/>
                <w:szCs w:val="20"/>
                <w:lang w:eastAsia="tr-TR"/>
              </w:rPr>
              <w:t>swap</w:t>
            </w:r>
            <w:proofErr w:type="gramEnd"/>
            <w:r w:rsidRPr="00261686">
              <w:rPr>
                <w:rFonts w:eastAsia="Times New Roman"/>
                <w:color w:val="000000"/>
                <w:sz w:val="20"/>
                <w:szCs w:val="20"/>
                <w:lang w:eastAsia="tr-TR"/>
              </w:rPr>
              <w:t xml:space="preserve"> sözleşmeleri, döviz opsiyonları, altın opsiyonları, faiz vadeli işlem sözleşmeleri ve opsiyonları, enerji opsiyonları, kıymetli maden ve metal vadeli işlem sözleşmeleri gibi türev araçlar geliştirilerek bunların organize piyasalarda işlem görmesi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Sermaye piyasası araçlarının döviz cinsinden ihraç edilebilmesi ve  işlem görebilmesi için çalışma yapılacaktır.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Hazine Müsteşarlığı, TCMB, BDDK, Borsa İstanbul, Takasbank, Merkezi Kayıt Kuruluşu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Mart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Sermaye piyasası araçlarının döviz cinsinden ihraç, işlem ve risk yönetiminin yapılabilmesi için TL piyasaların gelişmesi de dikkate alınarak bir çalışma yapılacak ve konu Finansal İstikrar Komitesinde değerlendirilecektir.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Değişken Sermayeli Yatırım Ortaklıklarına ilişkin ikincil mevzuat düzenlemeleri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Türkiye Kurumsal Yatırımcı Yöneticileri Derneği,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6362 sayılı Sermaye Piyasası Kanununun 50. maddesinde ilk kez tanımlanan ve yatırım ortaklığı ile yatırım fonu yapısının avantajlarının bir arada sunulacağı Değişken Sermayeli Yatırım Ortaklığı Modelinin hukuki altyapısının belirleneceği ikincil mevzuat çalışmaları tamamlanacaktır.</w:t>
            </w:r>
          </w:p>
          <w:p w:rsidR="00836A25" w:rsidRPr="00261686" w:rsidRDefault="00836A25" w:rsidP="00836A25">
            <w:pPr>
              <w:spacing w:after="0" w:line="240" w:lineRule="auto"/>
              <w:rPr>
                <w:rFonts w:ascii="Calibri" w:eastAsia="Times New Roman" w:hAnsi="Calibri" w:cs="Times New Roman"/>
                <w:color w:val="000000"/>
                <w:sz w:val="20"/>
                <w:szCs w:val="20"/>
              </w:rPr>
            </w:pP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Kamu sermayeli işletme ve kuruluşların sermaye piyasasından faydalandırılması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Kalkınma Bakanlığı, Hazine Müsteşarlığı, Özelleştirme İdaresi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Sermaye piyasası aracı ihraç edebilecek veya sermaye piyasasından faydalanabilecek kamu sermayeli işletme ve kuruluşlar belirlenecektir. Belirlenen işletme ve kuruluşlar önemlilik ve öncelik </w:t>
            </w:r>
            <w:proofErr w:type="gramStart"/>
            <w:r w:rsidRPr="00261686">
              <w:rPr>
                <w:rFonts w:ascii="Calibri" w:eastAsia="Times New Roman" w:hAnsi="Calibri" w:cs="Times New Roman"/>
                <w:color w:val="000000"/>
                <w:sz w:val="20"/>
                <w:szCs w:val="20"/>
              </w:rPr>
              <w:t>kriterlerine</w:t>
            </w:r>
            <w:proofErr w:type="gramEnd"/>
            <w:r w:rsidRPr="00261686">
              <w:rPr>
                <w:rFonts w:ascii="Calibri" w:eastAsia="Times New Roman" w:hAnsi="Calibri" w:cs="Times New Roman"/>
                <w:color w:val="000000"/>
                <w:sz w:val="20"/>
                <w:szCs w:val="20"/>
              </w:rPr>
              <w:t xml:space="preserve"> göre sınıflandırılarak sermaye piyasasından faydalanabilecek olanların ihraç edebileceği sermaye piyasası araçları </w:t>
            </w:r>
            <w:r>
              <w:rPr>
                <w:rFonts w:ascii="Calibri" w:eastAsia="Times New Roman" w:hAnsi="Calibri" w:cs="Times New Roman"/>
                <w:color w:val="000000"/>
                <w:sz w:val="20"/>
                <w:szCs w:val="20"/>
              </w:rPr>
              <w:t xml:space="preserve">hakkında çalışma yapılacaktır.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Aracı kurumların kullanacağı ve kullandırabileceği alternatif finansma</w:t>
            </w:r>
            <w:r>
              <w:rPr>
                <w:rFonts w:ascii="Calibri" w:eastAsia="Times New Roman" w:hAnsi="Calibri" w:cs="Times New Roman"/>
                <w:color w:val="000000"/>
                <w:sz w:val="20"/>
                <w:szCs w:val="20"/>
              </w:rPr>
              <w:t>n yöntemleri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Maliye Bakanlığı,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Aracı kurumların köprü finansmanı gibi yöntemleri kullanarak finansman sağlayan yatırım kurumlarına dönüşebilmeleri için mevzuat engelleri kaldırılarak vergi problemlerine yönelik düzenlemeler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sz w:val="20"/>
              </w:rPr>
            </w:pPr>
            <w:r w:rsidRPr="00261686">
              <w:rPr>
                <w:bCs/>
              </w:rPr>
              <w:t>12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Tezgâh üstü türev araçlarından uygun görülenlerin organize piyasalarda işlem görmesi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TCMB, BDDK, Borsa İstanbul, Takasbank, Merkezi Kayıt Kuruluşu, Türkiye Bankalar Birliği,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G20 kararı ve AB düzenlemeleri çerçevesinde tezgâh üstü piyasalarda işlem gören türev araçların standardize edilip edilmeyeceği, standardize edilecek türev araçların hangilerinin organize piyasalarda işlem görebileceği, tezgâh üstü piyasalarda işlem gören standardize edilmiş türev araçların takasının merkezi karşı taraflarca yapılıp yapılamayacağı </w:t>
            </w:r>
            <w:r w:rsidRPr="00261686">
              <w:rPr>
                <w:rFonts w:eastAsia="Times New Roman"/>
                <w:color w:val="000000"/>
                <w:sz w:val="20"/>
                <w:szCs w:val="20"/>
                <w:lang w:eastAsia="tr-TR"/>
              </w:rPr>
              <w:lastRenderedPageBreak/>
              <w:t xml:space="preserve">hususunda ilgili kuruluşlarca çalışma yapılacak ve uygun </w:t>
            </w:r>
            <w:proofErr w:type="gramStart"/>
            <w:r w:rsidRPr="00261686">
              <w:rPr>
                <w:rFonts w:eastAsia="Times New Roman"/>
                <w:color w:val="000000"/>
                <w:sz w:val="20"/>
                <w:szCs w:val="20"/>
                <w:lang w:eastAsia="tr-TR"/>
              </w:rPr>
              <w:t>enstrümanlar</w:t>
            </w:r>
            <w:proofErr w:type="gramEnd"/>
            <w:r w:rsidRPr="00261686">
              <w:rPr>
                <w:rFonts w:eastAsia="Times New Roman"/>
                <w:color w:val="000000"/>
                <w:sz w:val="20"/>
                <w:szCs w:val="20"/>
                <w:lang w:eastAsia="tr-TR"/>
              </w:rPr>
              <w:t xml:space="preserve"> organize piyasalara taşınacaktır.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14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6362 sayılı Sermaye Piyasası Kanunu kapsamında belirlenecek veri depolama kuruluşlarına ilişkin ikincil düzenlemeler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TCMB, BDDK,  Borsa İstanbul, Takasbank, Merkezi Kayıt Kuruluşu, Türkiye Bankalar Birliği,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6362 sayılı Sermaye Piyasası Kanunuyla yasal altyapısı oluşturulan ve sistemik riskin gözetimi ve finansal istikrarın korunması amacıyla sermaye piyasasında gerçekleştirilen işlemlere ilişkin olarak yetkilendirilecek veri depolama kuruluşlarına ilişkin ikincil düzenlemeler tamamlanacaktır.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Uygun görülen piyasalarda Merkezi Karşı Taraf uygulamasına geçilmesine yönelik mevzuat ve takas altyapısı tamamlanacaktır.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TCMB, BDDK, Borsa İstanbul, Takasbank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proofErr w:type="gramStart"/>
            <w:r w:rsidRPr="00261686">
              <w:rPr>
                <w:rFonts w:ascii="Calibri" w:eastAsia="Times New Roman" w:hAnsi="Calibri" w:cs="Times New Roman"/>
                <w:color w:val="000000"/>
                <w:sz w:val="20"/>
                <w:szCs w:val="20"/>
              </w:rPr>
              <w:t>Merkezi Karşı Taraf Yönetmeliği kapsamında Borsa İstanbul’un talep etmesi yahut SPK’nın zorunlu tutması halinde öncelikle pay piyasasında ve takiben de borçlanma araçları piyasasında merkezi karşı taraf olarak hizmet verilmesi ve Kurul ve diğer kamu kurumları ile özel kuruluşlar arasında gerçekleştirilen çalışmaların sonuçlanması ve uygun görülmesi halinde tezgâh üstü araçlar için de merkezi karşı taraf hizmeti verilmesi sağlanacaktır.</w:t>
            </w:r>
            <w:proofErr w:type="gramEnd"/>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faaliyetlerinden kaynaklanan yatırımcı uyuşmazlıklarının çözümüne ilişkin Borsa İstanbul ve Türkiye Sermaye Piyasaları Birliği bünyesindeki sistemler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Borsa İstanbul, Merkezi Kayıt Kuruluşu,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6362 sayılı Sermaye Piyasası Kanununda yer alan 70. ve 74. madde hükümleri çerçevesinde Borsa İstanbul ve Türkiye Sermaye Piyasaları Birliği bünyesindeki mevcut sistemlerin daha etkin hale getirilmesine yönelik çalışmalar yapılacaktır.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 Elektronik Fon Dağıtım Platformu (TEFASP) yeniden yapılandırılacaktır.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Takasbank, Merkezi Kayıt Kuruluşu, Türkiye Sermaye Piyasaları Birliği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Yatırım fonlarının dağıtım kanallarının genişletilmesi ve yatırımcıların tek bir platformdan birçok yatırım fonuna ulaşabilmesi adına TEFASP'ın yeniden yapılandırma projesine ilişkin çalışmalar tamamlanacaktır.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Uluslararası ödeme ve takas sistemleriyle </w:t>
            </w:r>
            <w:proofErr w:type="gramStart"/>
            <w:r w:rsidRPr="00261686">
              <w:rPr>
                <w:rFonts w:ascii="Calibri" w:eastAsia="Times New Roman" w:hAnsi="Calibri" w:cs="Times New Roman"/>
                <w:color w:val="000000"/>
                <w:sz w:val="20"/>
                <w:szCs w:val="20"/>
              </w:rPr>
              <w:t>entegrasyon</w:t>
            </w:r>
            <w:proofErr w:type="gramEnd"/>
            <w:r w:rsidRPr="00261686">
              <w:rPr>
                <w:rFonts w:ascii="Calibri" w:eastAsia="Times New Roman" w:hAnsi="Calibri" w:cs="Times New Roman"/>
                <w:color w:val="000000"/>
                <w:sz w:val="20"/>
                <w:szCs w:val="20"/>
              </w:rPr>
              <w:t xml:space="preserve">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 Hazine Müsteşarlığı, Gelir İdaresi Başkanlığı, TCMB, Borsa İstanbul, Takasbank, Merkezi Kayıt Kuruluşu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Uluslararası takas ve saklama kuruluşları ile bağlantılı kurumların sağladığı teminat yönetimi hizmetlerinin kullanılabilmesi ve bu kurumların üyelerine takas ve saklama hizmeti verebilmesine imkân sağlayacak mevzuat altyapısı oluşturulacaktır. </w:t>
            </w:r>
          </w:p>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Uluslararası takas ve saklama kuruluşları ile bağlantılı kurumların sağladığı teminat yönetimi hizmetlerinin Türkiye piyasalarına yatırım yapacak finansal kuruluşlarca kullanılabilmesi ve doğrudan bu kurumlara veya bunların müşterisi olan finansal kuruluşlara doğrudan veya dolaylı olarak takas ve saklama hizmeti verilebilmesine imkân </w:t>
            </w:r>
            <w:r w:rsidRPr="00261686">
              <w:rPr>
                <w:rFonts w:ascii="Calibri" w:eastAsia="Times New Roman" w:hAnsi="Calibri" w:cs="Times New Roman"/>
                <w:color w:val="000000"/>
                <w:sz w:val="20"/>
                <w:szCs w:val="20"/>
              </w:rPr>
              <w:lastRenderedPageBreak/>
              <w:t xml:space="preserve">sağlayacak mevzuat düzenlemesi tamamlanacak ve operasyonel altyapı oluşturulacaktır.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61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Finans sektöründe çalışan işgücü </w:t>
            </w:r>
            <w:proofErr w:type="gramStart"/>
            <w:r w:rsidRPr="00261686">
              <w:rPr>
                <w:rFonts w:ascii="Calibri" w:eastAsia="Times New Roman" w:hAnsi="Calibri" w:cs="Times New Roman"/>
                <w:color w:val="000000"/>
                <w:sz w:val="20"/>
                <w:szCs w:val="20"/>
              </w:rPr>
              <w:t>profili</w:t>
            </w:r>
            <w:proofErr w:type="gramEnd"/>
            <w:r w:rsidRPr="00261686">
              <w:rPr>
                <w:rFonts w:ascii="Calibri" w:eastAsia="Times New Roman" w:hAnsi="Calibri" w:cs="Times New Roman"/>
                <w:color w:val="000000"/>
                <w:sz w:val="20"/>
                <w:szCs w:val="20"/>
              </w:rPr>
              <w:t xml:space="preserve"> ortaya konularak geleceğe yönelik işgücü talep projeksiyonu oluşturulacak ve sonuçlar kamuoyuyla paylaşılacaktır.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YÖK, Çalışma ve Sosyal Güvenlik Bakanlığı, Hazine Müsteşarlığı, BDDK, TCMB, İBB, İŞKUR, Mesleki Yeterlilik Kurumu, Borsa İstanbul, Sermaye Piyasası Lisanslama Sicil ve Eğitim Kuruluşu, Türkiye Bankalar Birliği, Türkiye Katılım Bankaları Birliği, Türkiye Sermaye Piyasaları Birliği, Türkiye Sigorta Birliği, Sigortacılık Eğitim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Finans sektöründe istihdam edilen bireylerin nitelikleri tespit edilerek (gruplar bazında; çalışan sayısı, eğitim durumu, yeterlilikler, yabancı dil bilgisi,  mesleki sertifika sahibi kişi sayısı vs.) bu konudaki eğitim ihtiyacı belirlenecek ve bu kapsamda geleceğe yönelik nicel ve nitel işgücü talep </w:t>
            </w:r>
            <w:proofErr w:type="gramStart"/>
            <w:r w:rsidRPr="00261686">
              <w:rPr>
                <w:rFonts w:ascii="Calibri" w:eastAsia="Times New Roman" w:hAnsi="Calibri" w:cs="Times New Roman"/>
                <w:color w:val="000000"/>
                <w:sz w:val="20"/>
                <w:szCs w:val="20"/>
              </w:rPr>
              <w:t>projeksiyonu</w:t>
            </w:r>
            <w:proofErr w:type="gramEnd"/>
            <w:r w:rsidRPr="00261686">
              <w:rPr>
                <w:rFonts w:ascii="Calibri" w:eastAsia="Times New Roman" w:hAnsi="Calibri" w:cs="Times New Roman"/>
                <w:color w:val="000000"/>
                <w:sz w:val="20"/>
                <w:szCs w:val="20"/>
              </w:rPr>
              <w:t xml:space="preserve"> 2015 yılı Aralık ayı itibarıyla oluşturulacaktır. </w:t>
            </w:r>
          </w:p>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Hazırlanacak raporla ilgili olarak kısa dönemli uzmanlar görevlendirilecek ve düzenlenecek çalıştayla ilgili tarafların görüşleri alındıktan sonra bu rapor kamuoyuyla paylaşılacaktır. Tahmini maliyet 100.000 TL olup SPK bütçesinden karşılanacaktır.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80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Faizsiz finans sisteminde lisanslı personel ihtiyacının olup olmadığı tespit edilerek ihtiyaç varsa gerekli düzenlemelerin yapılması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Lisanslama Sicil ve Eğitim Kuruluşu</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Faizsiz finans alanında lisanslı personel ihtiyacının olup olmadığı hususu SPK’nın lisanslamaya ilişkin düzenlemelerinde değerlendirilecektir. İhtiyaç görülmesi halinde, SPK tarafından lisanslama tanımları yapılarak sınavların düzenlenmesine yönelik tebliğde değişiklik yapılacak, Sermaye Piyasası Lisanslama Sicil ve Eğitim Kuruluşu tarafından ilgili </w:t>
            </w:r>
            <w:proofErr w:type="gramStart"/>
            <w:r w:rsidRPr="00261686">
              <w:rPr>
                <w:rFonts w:ascii="Calibri" w:eastAsia="Times New Roman" w:hAnsi="Calibri" w:cs="Times New Roman"/>
                <w:color w:val="000000"/>
                <w:sz w:val="20"/>
                <w:szCs w:val="20"/>
              </w:rPr>
              <w:t>modül</w:t>
            </w:r>
            <w:proofErr w:type="gramEnd"/>
            <w:r w:rsidRPr="00261686">
              <w:rPr>
                <w:rFonts w:ascii="Calibri" w:eastAsia="Times New Roman" w:hAnsi="Calibri" w:cs="Times New Roman"/>
                <w:color w:val="000000"/>
                <w:sz w:val="20"/>
                <w:szCs w:val="20"/>
              </w:rPr>
              <w:t xml:space="preserve"> oluşturulacaktır.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98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Faizsiz finans alanında girişim sermayesi yatırım fonu, gayrimenkul yatırım fonu, altyapı gayrimenkul yatırım ortaklığı ve katılım şemsiye fonunun uygulanması yaygınlaştırılacaktır.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Maliye Bakanlığı, Hazine Müsteşarlığı, Borsa İstanbul,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SPK tarafından söz konusu ürünlere ilişkin düzenleme çalışmaları tamamlanmış olup ürünlerin sorunsuz bir şekilde uygulamaya geçirilmesi amacıyla katılım bankalarıyla eşgüdümlü olarak çalışmalar yürütülecektir.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100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Özel sektör kira sertifikası ihraçlarının artırılmasına yönelik çalışmalar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Adalet Bakanlığı, Maliye Bakanlığı, SPK, BDDK, TCMB, Tapu ve Kadastro Genel Müdürlüğü, Borsa İstanbul, Takasbank, Merkezi Kayıt Kuruluşu, Türkiye Bankalar Birliği, Türkiye Katılım Bankaları Birliği, Türkiye Sermaye Piyasaları Birliği, Kamu Bankaları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Eylem kapsamında;</w:t>
            </w:r>
          </w:p>
          <w:p w:rsidR="00836A25" w:rsidRPr="00261686" w:rsidRDefault="00836A25" w:rsidP="00836A25">
            <w:pPr>
              <w:pStyle w:val="ListeParagraf"/>
              <w:numPr>
                <w:ilvl w:val="0"/>
                <w:numId w:val="11"/>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 xml:space="preserve">Hazine Müsteşarlığının kira sertifikası ihracıyla ilgili olarak 4749 sayılı Kanunun 7. maddesinin A bendinde özel amaçlı kuruluşlara tanınan kira hukukuyla ilgili muafiyet özel sektör kira sertifikası ihraçlarında da tanınacaktır.  </w:t>
            </w:r>
          </w:p>
          <w:p w:rsidR="00836A25" w:rsidRPr="00261686" w:rsidRDefault="00836A25" w:rsidP="00836A25">
            <w:pPr>
              <w:pStyle w:val="ListeParagraf"/>
              <w:numPr>
                <w:ilvl w:val="0"/>
                <w:numId w:val="11"/>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SPK tarafından, kira sertifikalarının nitelikli yatırımcılara ve yurtdışı yatırımcılara satışına ilişkin esaslar uluslararası uygulamalara paralel hale getirilecektir.</w:t>
            </w:r>
          </w:p>
          <w:p w:rsidR="00836A25" w:rsidRPr="00261686" w:rsidRDefault="00836A25" w:rsidP="00836A25">
            <w:pPr>
              <w:pStyle w:val="ListeParagraf"/>
              <w:numPr>
                <w:ilvl w:val="0"/>
                <w:numId w:val="11"/>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 xml:space="preserve">Finansal kiralama işlemlerinin kolaylaştırılması, </w:t>
            </w:r>
            <w:r w:rsidRPr="00261686">
              <w:rPr>
                <w:rFonts w:ascii="Calibri" w:eastAsia="Times New Roman" w:hAnsi="Calibri" w:cs="Times New Roman"/>
                <w:color w:val="000000"/>
                <w:sz w:val="20"/>
                <w:szCs w:val="20"/>
                <w:lang w:val="tr-TR"/>
              </w:rPr>
              <w:lastRenderedPageBreak/>
              <w:t xml:space="preserve">özellikle konut finansmanının finansal kiralama kapsamında daha rahat yapılabilmesi için işleme ilişkin süreçler basitleştirilecektir. </w:t>
            </w:r>
          </w:p>
          <w:p w:rsidR="00836A25" w:rsidRPr="00261686" w:rsidRDefault="00836A25" w:rsidP="00836A25">
            <w:pPr>
              <w:pStyle w:val="ListeParagraf"/>
              <w:numPr>
                <w:ilvl w:val="0"/>
                <w:numId w:val="11"/>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 xml:space="preserve">Türkiye’de inançlı mülkiyet ve trust gibi özel amaçlı kuruluşlara ihtiyaç olup olmadığı konusunda SPK’nın koordinatörlüğünde bir çalışma yapılacak ve ihtiyaç varsa gerekli mevzuat değişiklikleri gündeme alınacaktır. Bu kapsamda, Anglo-Sakson hukukunda yer alan ve uluslararası uygulamalarda ekonomik hak ve yetkileri içeren ancak tapu sicili değişikliği gerektirmeyen “beneficial ownership” hakkının devri ülkemizde de mümkün kılınacaktır. Diğer taraftan kendisini kuran kişiden ayrı bir malvarlığı olan ve yatırımcı menfaati ve güven esasına dayalı bir kurum olan trust, mevzuatımızda net bir şekilde tanımlanacaktır. </w:t>
            </w:r>
          </w:p>
          <w:p w:rsidR="00836A25" w:rsidRPr="00261686" w:rsidRDefault="00836A25" w:rsidP="00836A25">
            <w:pPr>
              <w:pStyle w:val="ListeParagraf"/>
              <w:numPr>
                <w:ilvl w:val="0"/>
                <w:numId w:val="11"/>
              </w:numPr>
              <w:spacing w:after="0" w:line="240" w:lineRule="auto"/>
              <w:rPr>
                <w:rFonts w:ascii="Calibri" w:eastAsia="Times New Roman" w:hAnsi="Calibri" w:cs="Times New Roman"/>
                <w:color w:val="000000"/>
                <w:sz w:val="20"/>
                <w:szCs w:val="20"/>
                <w:lang w:val="tr-TR"/>
              </w:rPr>
            </w:pPr>
            <w:r w:rsidRPr="00261686">
              <w:rPr>
                <w:rFonts w:ascii="Calibri" w:eastAsia="Times New Roman" w:hAnsi="Calibri" w:cs="Times New Roman"/>
                <w:color w:val="000000"/>
                <w:sz w:val="20"/>
                <w:szCs w:val="20"/>
                <w:lang w:val="tr-TR"/>
              </w:rPr>
              <w:t>Sermaye Piyasası Kanununun 61. maddesinin 3. fıkrasında yer alan “Teminat, amacı dışında tasarruf edilemez.” ibaresi SPK tarafından düzenlenecek bir ikincil mevzuat ile net bir şekilde açıklanacaktır.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lastRenderedPageBreak/>
              <w:t>101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Borsa İstanbul nezdinde işlem gören kira sertifikaları çeşitlendirilecektir.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SPK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Borsa İstanbul</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Kira sertifikalarının ikinci el işlem hacminin artırılması amacıyla katılım bankaları tarafından kurulan varlık kiralama şirketlerince yurtdışında ihraç edilen kira sertifikalarının Borsa İstanbul’da işlem görmesi sağlanacaktır. İslam Kalkınma Bankasına (IDB) üye ülkeler ve Uluslararası İslami Likidite Yönetim Kuruluşu (IILM) tarafından gerçekleştirilen sukuk ihraçlarının Borsa İstanbul’da işlem görmesi için çalışmalar yapılacaktır. </w:t>
            </w:r>
          </w:p>
        </w:tc>
      </w:tr>
    </w:tbl>
    <w:p w:rsidR="00836A25" w:rsidRDefault="00836A25" w:rsidP="00836A25">
      <w:pPr>
        <w:spacing w:after="120"/>
        <w:ind w:right="-170"/>
        <w:rPr>
          <w:rFonts w:cs="Times New Roman"/>
          <w:b/>
          <w:sz w:val="24"/>
          <w:szCs w:val="24"/>
        </w:rPr>
      </w:pPr>
    </w:p>
    <w:p w:rsidR="00A53915" w:rsidRDefault="00A53915" w:rsidP="00836A25">
      <w:pPr>
        <w:spacing w:after="120"/>
        <w:ind w:right="-170"/>
        <w:rPr>
          <w:rFonts w:cs="Times New Roman"/>
          <w:b/>
          <w:sz w:val="24"/>
          <w:szCs w:val="24"/>
        </w:rPr>
      </w:pPr>
    </w:p>
    <w:p w:rsidR="00A53915" w:rsidRDefault="00A53915" w:rsidP="00836A25">
      <w:pPr>
        <w:spacing w:after="120"/>
        <w:ind w:right="-170"/>
        <w:rPr>
          <w:rFonts w:cs="Times New Roman"/>
          <w:b/>
          <w:sz w:val="24"/>
          <w:szCs w:val="24"/>
        </w:rPr>
      </w:pPr>
    </w:p>
    <w:p w:rsidR="00A53915" w:rsidRDefault="00A53915" w:rsidP="00836A25">
      <w:pPr>
        <w:spacing w:after="120"/>
        <w:ind w:right="-170"/>
        <w:rPr>
          <w:rFonts w:cs="Times New Roman"/>
          <w:b/>
          <w:sz w:val="24"/>
          <w:szCs w:val="24"/>
        </w:rPr>
      </w:pPr>
    </w:p>
    <w:p w:rsidR="00836A25" w:rsidRPr="00261686" w:rsidRDefault="00836A25" w:rsidP="00836A25">
      <w:pPr>
        <w:pStyle w:val="Balk1"/>
        <w:ind w:left="-284" w:hanging="425"/>
        <w:rPr>
          <w:color w:val="000000" w:themeColor="text1"/>
        </w:rPr>
      </w:pPr>
      <w:r w:rsidRPr="00261686">
        <w:rPr>
          <w:color w:val="000000" w:themeColor="text1"/>
        </w:rPr>
        <w:lastRenderedPageBreak/>
        <w:t>SERMAYE PİYASASI LİSANSLAMA SİCİL VE EĞİTİM KURULUŞU</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piyasasında uluslararası geçerliliği olan sertifikaya sahip uzman sayısını arttırmaya yönelik farkındalık çalışmaları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 Lisanslama Sicil ve Eğitim Kuruluşu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 BDDK, TCMB, Borsa İstanbul, Türkiye Bankalar Birliği, Türkiye Katılım Bankaları Birliği, Türkiye Sermaye Piyasaları Birliği, Türkiye Sigorta Birliği, Sigortacılık Eğitim Merkezi, Yatırım Profesyonelleri Derneği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Uluslararası geçerliliği olan CFA, CAIA, FRM, PRM ve CPA sertifikalarının tanıtımına yönelik toplantılar düzenlenecektir.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piyasasına yönelik lisans belgesine başvuran kişi sayısı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 Lisanslama Sicil ve Eğitim Kuruluşu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 BDDK, TCMB, Borsa İstanbul, Türkiye Bankalar Birliği, Türkiye Katılım Bankaları Birliği, Türkiye Sermaye Piyasaları Birliği, Türkiye Sigorta Birliği, Sigortacılık Eğitim Merkezi, Yatırım Profesyonelleri Derneği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piyasasına yönelik lisans belgesi sınavlarına 2015 yılında 47.500, 2016 yılında 50.000, 2017 yılında 51.000 ve 2018 yılında 52.500 kişinin başvurması sağlanacaktır.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 alanında çalışan kamu personelinin uluslararası geçerliliği olan sertifika sahibi olması desteklenecektir.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 Lisanslama Sicil ve Eğitim Kuruluşu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 Hazine Müsteşarlığı, SPK, BDDK, TCMB, Yatırım Profesyonelleri Derneği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Aralık 2015 -</w:t>
            </w:r>
            <w:r w:rsidRPr="00261686">
              <w:rPr>
                <w:rFonts w:eastAsia="Times New Roman"/>
                <w:color w:val="000000"/>
                <w:sz w:val="20"/>
                <w:szCs w:val="20"/>
                <w:lang w:eastAsia="tr-TR"/>
              </w:rPr>
              <w:b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CFA sertifikası sınavına başvuru sürecinde kamu personelinin başvuru ücretlerinin bir kısmı Yatırım Profesyonelleri Derneği tarafından karşılanacaktır. Program döneminde bu imkândan toplam 300 kamu personeli yararlandırılacaktır. Yararlanma esasları ilgili kuruluşların katılımıyla belirlenecektir.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alanında lisansüstü eğitim teşvik edilecektir.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 Lisanslama Sicil ve Eğitim Kuruluşu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YÖK, Borsa İstanbul, Türkiye Bankalar Birliği, Türkiye Katılım Bankaları Birliği, Türkiye Sermaye Piyasaları Birliği, Türkiye Sigorta Birliği, Yatırım Profesyonelleri Derneği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Haziran 2015 -</w:t>
            </w:r>
            <w:r w:rsidRPr="00261686">
              <w:rPr>
                <w:rFonts w:eastAsia="Times New Roman"/>
                <w:color w:val="000000"/>
                <w:sz w:val="20"/>
                <w:szCs w:val="20"/>
                <w:lang w:eastAsia="tr-TR"/>
              </w:rPr>
              <w:br/>
              <w:t>Haziran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 alanında eğitim gören 50’si yüksek lisans, 50’si de doktora programında olmak üzere toplam 100 öğrenciye öğrenim süreleri boyunca burs sağlanacaktır.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81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Faizsiz finansa yönelik sertifikasyon programı uygulanmaya başlanacaktır.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Sermaye Piyasası Lisa</w:t>
            </w:r>
            <w:r>
              <w:rPr>
                <w:rFonts w:eastAsia="Times New Roman"/>
                <w:color w:val="000000"/>
                <w:sz w:val="20"/>
                <w:szCs w:val="20"/>
                <w:lang w:eastAsia="tr-TR"/>
              </w:rPr>
              <w:t>nslama Sicil ve Eğitim Kuruluşu</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Eylem faizsiz finans konusundaki bilgi altyapısının artırılması ve uzmanlaşmanın teşvik edilmesi amacıyla bu alandaki eksik nitelikli işgücü ihtiyacının giderilmesine yardımcı olacaktır. </w:t>
            </w:r>
          </w:p>
        </w:tc>
      </w:tr>
    </w:tbl>
    <w:p w:rsidR="00836A25" w:rsidRPr="00261686" w:rsidRDefault="00836A25" w:rsidP="00836A25">
      <w:pPr>
        <w:pStyle w:val="Balk1"/>
        <w:ind w:left="-284" w:hanging="425"/>
        <w:rPr>
          <w:color w:val="000000" w:themeColor="text1"/>
        </w:rPr>
      </w:pPr>
      <w:r w:rsidRPr="00261686">
        <w:rPr>
          <w:color w:val="000000" w:themeColor="text1"/>
        </w:rPr>
        <w:lastRenderedPageBreak/>
        <w:t>SGK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71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Sağlık teminat paketleri etkinlik ve verimlilik açısından gözden geçirilecektir.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SGK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Maliye Bak</w:t>
            </w:r>
            <w:proofErr w:type="gramStart"/>
            <w:r w:rsidRPr="00261686">
              <w:rPr>
                <w:sz w:val="20"/>
                <w:szCs w:val="20"/>
              </w:rPr>
              <w:t>.,</w:t>
            </w:r>
            <w:proofErr w:type="gramEnd"/>
            <w:r w:rsidRPr="00261686">
              <w:rPr>
                <w:sz w:val="20"/>
                <w:szCs w:val="20"/>
              </w:rPr>
              <w:t xml:space="preserve"> Kalkınma Bak., Sağlık Bak., Çalışma ve Sosyal Güvenlik Bak., Hazine Müst., SGK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Sağlık teminat paketlerinin etkinlik ve verimlilik açısından değerlendirilmesinde, engelliler, 18 yaş altındaki yararlanıcılar ile bazı kronik hastalıklar gibi istisnai durumlar dikkate alınacak ve belirlenen bir kısım sağlık ürün ve hizmetlerinden alınan katkı payları gözden geçirilecektir.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KAYIT DIŞI EKONOMİNİN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Prime esas kazançların meslek koduyla uyumlu olarak bildirilmesini sağlayacak yasal altyapı oluşturularak, öngörülen meslek gruplarına yönelik prime esas kazanca karine teşkil edecek ücret </w:t>
            </w:r>
            <w:proofErr w:type="gramStart"/>
            <w:r w:rsidRPr="00261686">
              <w:rPr>
                <w:rFonts w:eastAsia="Times New Roman" w:cs="Times New Roman"/>
                <w:sz w:val="20"/>
                <w:szCs w:val="20"/>
                <w:lang w:eastAsia="tr-TR"/>
              </w:rPr>
              <w:t>skalaları</w:t>
            </w:r>
            <w:proofErr w:type="gramEnd"/>
            <w:r w:rsidRPr="00261686">
              <w:rPr>
                <w:rFonts w:eastAsia="Times New Roman" w:cs="Times New Roman"/>
                <w:sz w:val="20"/>
                <w:szCs w:val="20"/>
                <w:lang w:eastAsia="tr-TR"/>
              </w:rPr>
              <w:t xml:space="preserve"> belirlenecek ve rehberlik ve denetim süreçleri başlatılacaktır.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SGK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Millî Eğitim Bakanlığı, Sağlık Bakanlığı, İŞKUR, TÜİK, Mesleki Yeterlilik Kurumu, Meslek Kuruluşları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highlight w:val="yellow"/>
                <w:lang w:eastAsia="tr-TR"/>
              </w:rPr>
            </w:pPr>
            <w:r w:rsidRPr="00261686">
              <w:rPr>
                <w:rFonts w:eastAsia="Times New Roman" w:cs="Times New Roman"/>
                <w:sz w:val="20"/>
                <w:szCs w:val="20"/>
                <w:lang w:eastAsia="tr-TR"/>
              </w:rPr>
              <w:t>Şubat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proofErr w:type="gramStart"/>
            <w:r w:rsidRPr="00261686">
              <w:rPr>
                <w:rFonts w:eastAsia="Times New Roman" w:cs="Times New Roman"/>
                <w:sz w:val="20"/>
                <w:szCs w:val="20"/>
                <w:lang w:eastAsia="tr-TR"/>
              </w:rPr>
              <w:t>İşveren tarafından Sosyal Güvenlik Kurumu’na her ay verilen “Aylık Prim ve Hizmet Belgesi”nde sigortalının mesleği ile meslek kodunun bildirimi yasal zorunluluk haline getirilecek, öngörülen meslek grupları için kamu kurumlarınca ödenen ücretler, kamu kurumu niteliğindeki meslek kuruluşları ile sosyal tarafların görüşleri ve TÜİK tarafından yapılan kazanç istatistiklerinden yararlanarak “sigorta primine esas karine ücret” tespit edilerek, gerekli bilgilendirme ve denetim işlemleri yapılacaktır.</w:t>
            </w:r>
            <w:proofErr w:type="gramEnd"/>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50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Kayıt dışı istihdamla ilgili denetimlerde etkinliğinin artırılması amacıyla, tüm denetim sürecinin elektronik ortamda yürütülmesini sağlayacak otomasyon programları hazırlanacak ve denetim kapasitesinin artırılması amacıyla SGK’da görev yapan denetmen sayısı 5000’e çıkarılacaktır.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SGK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Şubat 2015 - 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s="Times New Roman"/>
                <w:sz w:val="20"/>
                <w:szCs w:val="20"/>
                <w:lang w:eastAsia="tr-TR"/>
              </w:rPr>
            </w:pPr>
            <w:proofErr w:type="gramStart"/>
            <w:r w:rsidRPr="00261686">
              <w:rPr>
                <w:rFonts w:eastAsia="Times New Roman" w:cs="Times New Roman"/>
                <w:sz w:val="20"/>
                <w:szCs w:val="20"/>
                <w:lang w:eastAsia="tr-TR"/>
              </w:rPr>
              <w:t>Kayıt dışı istihdamla mücadelede denetim sisteminin etkinliğinin sağlanması, mükerrer denetim ile emek ve zaman kaybının önlenmesi amacıyla denetim talebi ile başlayıp denetim raporunun hazırlanması ve işleme konulmasına kadar olan tüm süreçlerin elektronik ortamda yürütüldüğü bir otomasyon programının hayata geçirilmesi sağlanacak, sosyal güvenlik denetmeni/denetmen yardımcısı sayısı kademeli olarak 5.000’e çıkarılacaktır.</w:t>
            </w:r>
            <w:proofErr w:type="gramEnd"/>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Sosyal Güvenlik Kurumu kayıtlarının (istihdam, işveren adres, işveren ekonomik faaliyet, işveren aktifliği, prim ve ödemeler vb.) istatistik </w:t>
            </w:r>
            <w:r w:rsidRPr="00261686">
              <w:rPr>
                <w:bCs/>
                <w:sz w:val="20"/>
              </w:rPr>
              <w:lastRenderedPageBreak/>
              <w:t>üretim 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lastRenderedPageBreak/>
              <w:t>Sosyal Güvenlik Kurumu</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Kurumlardan veri transferi için web servis ftp vb. standart yapıların oluşturulması</w:t>
            </w:r>
          </w:p>
          <w:p w:rsidR="00836A25" w:rsidRPr="000C4AAB" w:rsidRDefault="00836A25" w:rsidP="00836A25">
            <w:pPr>
              <w:pStyle w:val="ListeParagraf"/>
              <w:numPr>
                <w:ilvl w:val="0"/>
                <w:numId w:val="75"/>
              </w:numPr>
              <w:spacing w:after="0" w:line="240" w:lineRule="auto"/>
              <w:ind w:left="254" w:hanging="283"/>
              <w:contextualSpacing w:val="0"/>
              <w:rPr>
                <w:bCs/>
                <w:sz w:val="20"/>
                <w:lang w:val="tr-TR"/>
              </w:rPr>
            </w:pPr>
            <w:r w:rsidRPr="000C4AAB">
              <w:rPr>
                <w:bCs/>
                <w:sz w:val="20"/>
                <w:lang w:val="tr-TR"/>
              </w:rPr>
              <w:t xml:space="preserve">Kurumların idari kayıtlarının istatistik üretim süreçlerine katkısını artırmak için bilgi paylaşımının Türkiye İstatistik </w:t>
            </w:r>
            <w:r w:rsidRPr="000C4AAB">
              <w:rPr>
                <w:bCs/>
                <w:sz w:val="20"/>
                <w:lang w:val="tr-TR"/>
              </w:rPr>
              <w:lastRenderedPageBreak/>
              <w:t>Kanunu çerçevesinde yürütülmesi amaçlanmaktadır.</w:t>
            </w:r>
          </w:p>
          <w:p w:rsidR="00836A25" w:rsidRPr="000C4AAB" w:rsidRDefault="00836A25" w:rsidP="00836A25">
            <w:pPr>
              <w:pStyle w:val="ListeParagraf"/>
              <w:numPr>
                <w:ilvl w:val="0"/>
                <w:numId w:val="75"/>
              </w:numPr>
              <w:spacing w:after="0" w:line="240" w:lineRule="auto"/>
              <w:ind w:left="254" w:hanging="283"/>
              <w:contextualSpacing w:val="0"/>
              <w:rPr>
                <w:bCs/>
                <w:sz w:val="20"/>
                <w:lang w:val="tr-TR"/>
              </w:rPr>
            </w:pPr>
            <w:r w:rsidRPr="000C4AAB">
              <w:rPr>
                <w:bCs/>
                <w:sz w:val="20"/>
                <w:lang w:val="tr-TR"/>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SAĞLIK ENDÜSTRİLERİNDE YAPISAL DÖNÜŞÜM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İlaç ve tıbbi cihaz sektörlerine yönelik veri altyapısının geliştirilmesinde eşgüdümün sağlanması amacıyla bir kurul oluşturulacaktır.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Sağlık Bakanlığı, Sosyal Güvenlik Kurumu</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Gümrük ve Ticaret Bakanlığı, Kalkınma Bakanlığı,</w:t>
            </w:r>
          </w:p>
          <w:p w:rsidR="00836A25" w:rsidRPr="00261686" w:rsidRDefault="00836A25" w:rsidP="00836A25">
            <w:pPr>
              <w:spacing w:after="0" w:line="240" w:lineRule="auto"/>
              <w:rPr>
                <w:bCs/>
                <w:sz w:val="20"/>
              </w:rPr>
            </w:pPr>
            <w:r w:rsidRPr="00261686">
              <w:rPr>
                <w:bCs/>
                <w:sz w:val="20"/>
              </w:rPr>
              <w:t>Maliye Bakanlığı, Kamu İhale Kurumu</w:t>
            </w:r>
            <w:r w:rsidRPr="00261686">
              <w:rPr>
                <w:bCs/>
                <w:sz w:val="20"/>
              </w:rPr>
              <w:br/>
              <w:t>TÜİK,</w:t>
            </w:r>
            <w:r w:rsidRPr="00261686">
              <w:rPr>
                <w:bCs/>
                <w:sz w:val="20"/>
              </w:rPr>
              <w:br/>
              <w:t>Üniversite Hastaneleri</w:t>
            </w:r>
          </w:p>
          <w:p w:rsidR="00836A25" w:rsidRPr="00261686" w:rsidRDefault="00836A25" w:rsidP="00836A25">
            <w:pPr>
              <w:spacing w:after="0" w:line="240" w:lineRule="auto"/>
              <w:rPr>
                <w:bCs/>
                <w:sz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Nisan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 xml:space="preserve">Farklı kurumlar tarafından tutulan sağlık kayıtlarının ortak kullanıma elverişli duruma getirilmesi için veri sistemlerinin standardizasyonu ve </w:t>
            </w:r>
            <w:proofErr w:type="gramStart"/>
            <w:r w:rsidRPr="00261686">
              <w:rPr>
                <w:bCs/>
                <w:sz w:val="20"/>
                <w:lang w:val="tr-TR"/>
              </w:rPr>
              <w:t>entegrasyonunu</w:t>
            </w:r>
            <w:proofErr w:type="gramEnd"/>
            <w:r w:rsidRPr="00261686">
              <w:rPr>
                <w:bCs/>
                <w:sz w:val="20"/>
                <w:lang w:val="tr-TR"/>
              </w:rPr>
              <w:t xml:space="preserve"> sağlayacak mevzuat düzenlemesi yapılacaktır.</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Oluşturulacak mevzuatta kişisel verilerin paylaşımında mahremiyet ilkeleri gözetilerek paylaşım standartlarının belirlenmesi sağlanacaktır.</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 xml:space="preserve">GTIP - MEDULA -  TITUBB - MKYS veri tabanlarının birbirleri ile uyumlu çalışması sağlanarak tıbbi cihaz pazarı, tüketimi, dış ticareti vb.nin izlenebilmesi sağlanacaktır.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10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Geri ödeme ve fiyatlandırma politikalarında ve ruhsatlandırma süreçlerinde, üretimi Türkiye’de yapılan ilaç ve tıbbi cihazların öncelikli olarak değerlendirilmesi amacıyla gerekli düzenleme ve uygulamalar gerçekleştirilecektir.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Sağlık Bakanlığı, Sosyal Güvenlik Kurumu</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Kalkınma Bakanlığı, </w:t>
            </w:r>
          </w:p>
          <w:p w:rsidR="00836A25" w:rsidRPr="00261686" w:rsidRDefault="00836A25" w:rsidP="00836A25">
            <w:pPr>
              <w:spacing w:after="0" w:line="240" w:lineRule="auto"/>
              <w:rPr>
                <w:bCs/>
                <w:sz w:val="20"/>
              </w:rPr>
            </w:pPr>
            <w:r w:rsidRPr="00261686">
              <w:rPr>
                <w:bCs/>
                <w:sz w:val="20"/>
              </w:rPr>
              <w:t>Maliye Bakanlığı, Hazine Müsteşarlığı</w:t>
            </w:r>
            <w:r w:rsidRPr="00261686">
              <w:rPr>
                <w:bCs/>
                <w:sz w:val="20"/>
              </w:rPr>
              <w:br/>
            </w: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 xml:space="preserve">Türkiye’ de üretilmek üzere imal başvurusu yapılan ilaçların Sağlık Bakanlığınca hızlı ruhsatlandırılması sağlanacaktır. </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Sosyal Güvenlik Kurumu, mevzuatında gerekli düzenlemeleri yaparak, yurt içinde imal edilen ürünlerin geri ödeme listesine alınması için değerlendirme sürecini hızlandıracaktır.</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Tedavinin sağlanmasında gerekli güvence alınmak kaydıyla geri ödeme listesinden çıkarılacak ithal ürünler belirlenecektir.</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 xml:space="preserve">Bu eylem kapsamındaki düzenleme ve uygulamalar gerekli olan hallerde Sağlık Endüstrileri Yönlendirme Komitesinde görüşülecektir. Komitenin uygun bulması halinde çalışmalar EKK’ya sunulacak, uygulama için karar gerektiren durumlarda gerekli karar mekanizmaları çalıştırılacaktır.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26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 xml:space="preserve">Ülkemiz ihtiyacına göre planlanarak gerçekleştirilen Ar-Ge faaliyetleri sonucunda üretilen ürünler fiyat ve geri ödeme uygulamaları açısından desteklenecektir. </w:t>
            </w:r>
          </w:p>
          <w:p w:rsidR="00836A25" w:rsidRPr="00261686" w:rsidRDefault="00836A25" w:rsidP="00836A25">
            <w:pPr>
              <w:spacing w:after="0" w:line="240" w:lineRule="auto"/>
              <w:rPr>
                <w:bCs/>
                <w:sz w:val="20"/>
              </w:rPr>
            </w:pPr>
          </w:p>
          <w:p w:rsidR="00836A25" w:rsidRPr="00261686" w:rsidRDefault="00836A25" w:rsidP="00836A25">
            <w:pPr>
              <w:spacing w:after="0" w:line="240" w:lineRule="auto"/>
              <w:rPr>
                <w:bCs/>
                <w:sz w:val="20"/>
              </w:rPr>
            </w:pP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lastRenderedPageBreak/>
              <w:t>TİTCK, Sosyal Güvenlik Kurumu</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Kalkınma Bakanlığı,</w:t>
            </w:r>
          </w:p>
          <w:p w:rsidR="00836A25" w:rsidRPr="00261686" w:rsidRDefault="00836A25" w:rsidP="00836A25">
            <w:pPr>
              <w:spacing w:after="0" w:line="240" w:lineRule="auto"/>
              <w:rPr>
                <w:bCs/>
                <w:sz w:val="20"/>
              </w:rPr>
            </w:pPr>
            <w:r w:rsidRPr="00261686">
              <w:rPr>
                <w:bCs/>
                <w:sz w:val="20"/>
              </w:rPr>
              <w:t xml:space="preserve">Maliye Bakanlığı, </w:t>
            </w:r>
          </w:p>
          <w:p w:rsidR="00836A25" w:rsidRPr="00261686" w:rsidRDefault="00836A25" w:rsidP="00836A25">
            <w:pPr>
              <w:spacing w:after="0" w:line="240" w:lineRule="auto"/>
              <w:rPr>
                <w:bCs/>
                <w:sz w:val="20"/>
              </w:rPr>
            </w:pPr>
            <w:r w:rsidRPr="00261686">
              <w:rPr>
                <w:bCs/>
                <w:sz w:val="20"/>
              </w:rPr>
              <w:t>Hazine Müsteşarlığı,</w:t>
            </w:r>
          </w:p>
          <w:p w:rsidR="00836A25" w:rsidRPr="00261686" w:rsidRDefault="00836A25" w:rsidP="00836A25">
            <w:pPr>
              <w:spacing w:after="0" w:line="240" w:lineRule="auto"/>
              <w:rPr>
                <w:bCs/>
                <w:sz w:val="20"/>
              </w:rPr>
            </w:pPr>
            <w:r w:rsidRPr="00261686">
              <w:rPr>
                <w:bCs/>
                <w:sz w:val="20"/>
              </w:rPr>
              <w:t>TÜBİTAK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w:t>
            </w:r>
          </w:p>
          <w:p w:rsidR="00836A25" w:rsidRPr="00261686" w:rsidRDefault="00836A25" w:rsidP="00836A25">
            <w:pPr>
              <w:spacing w:after="0" w:line="240" w:lineRule="auto"/>
              <w:rPr>
                <w:bCs/>
                <w:sz w:val="20"/>
              </w:rPr>
            </w:pPr>
            <w:r w:rsidRPr="00261686">
              <w:rPr>
                <w:bCs/>
                <w:sz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Türkiye'de gerçekleştirilen Ar-Ge faaliyetleri sonucu yeni geliştirilen ilaçlar için özel ruhsat uygulamaları sağlanacaktır. Fiyat ve geri ödeme uygulamalarında kolaylık sağlanacaktır.</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 xml:space="preserve">Sağlık Bakanlığınca ülkemizde geliştirilen katma değerli tıbbi cihaz ürünlerini destekleyici alım garantisi modelleri </w:t>
            </w:r>
            <w:r w:rsidRPr="00261686">
              <w:rPr>
                <w:bCs/>
                <w:sz w:val="20"/>
                <w:lang w:val="tr-TR"/>
              </w:rPr>
              <w:lastRenderedPageBreak/>
              <w:t>oluşturulacaktır.</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 xml:space="preserve">Kamu tarafından desteklenmiş Ar-Ge projeleri sonucunda geliştirilen ilaç ve tıbbi cihazların geçici bir geri ödeme listesine alınabilmesi için Ödeme Komisyonunca değerlendirme yapılacak, söz konusu ürünler geçici geri ödeme listesine alındıktan sonra listede 1 yıl süre ile kalacaktır. </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 xml:space="preserve">Ödeme Komisyonu bir yılın sonunda, Sosyal Güvenlik Kurumu ve Sağlık Bakanlığı tarafından yapılacak fayda maliyet analizlerini de dikkate alarak, geri ödeme sistemine </w:t>
            </w:r>
            <w:proofErr w:type="gramStart"/>
            <w:r w:rsidRPr="00261686">
              <w:rPr>
                <w:bCs/>
                <w:sz w:val="20"/>
                <w:lang w:val="tr-TR"/>
              </w:rPr>
              <w:t>dahil</w:t>
            </w:r>
            <w:proofErr w:type="gramEnd"/>
            <w:r w:rsidRPr="00261686">
              <w:rPr>
                <w:bCs/>
                <w:sz w:val="20"/>
                <w:lang w:val="tr-TR"/>
              </w:rPr>
              <w:t xml:space="preserve"> olup olmayacağına karar verecektir.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lastRenderedPageBreak/>
              <w:t>29</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bCs/>
                <w:sz w:val="20"/>
              </w:rPr>
            </w:pPr>
            <w:r w:rsidRPr="00261686">
              <w:rPr>
                <w:bCs/>
                <w:sz w:val="20"/>
              </w:rPr>
              <w:t>Kamu tarafından yapılan yerli tıbbi cihaz alımlarında ödeme süreçlerine ilişkin sorunlar araştırılarak çözüme yönelik finansal modeller geliştirilecektir.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Maliye Bakanlığı, Sosyal Güvenlik Kurumu</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Kalkınma Bakanlığı,</w:t>
            </w:r>
          </w:p>
          <w:p w:rsidR="00836A25" w:rsidRPr="00261686" w:rsidRDefault="00836A25" w:rsidP="00836A25">
            <w:pPr>
              <w:spacing w:after="0" w:line="240" w:lineRule="auto"/>
              <w:rPr>
                <w:bCs/>
                <w:sz w:val="20"/>
              </w:rPr>
            </w:pPr>
            <w:r w:rsidRPr="00261686">
              <w:rPr>
                <w:bCs/>
                <w:sz w:val="20"/>
              </w:rPr>
              <w:t>Hazine Müsteşarlığı</w:t>
            </w:r>
          </w:p>
          <w:p w:rsidR="00836A25" w:rsidRPr="00261686" w:rsidRDefault="00836A25" w:rsidP="00836A25">
            <w:pPr>
              <w:spacing w:after="0" w:line="240" w:lineRule="auto"/>
              <w:rPr>
                <w:bCs/>
                <w:sz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bCs/>
                <w:sz w:val="20"/>
              </w:rPr>
            </w:pPr>
            <w:r w:rsidRPr="00261686">
              <w:rPr>
                <w:bCs/>
                <w:sz w:val="20"/>
              </w:rPr>
              <w:t>Ocak 2015-Ağustos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Kamu alacaklarının teminat olarak gösterilebileceği veya mahsuba dayalı modeller geliştirilecektir.</w:t>
            </w:r>
          </w:p>
          <w:p w:rsidR="00836A25" w:rsidRPr="00261686" w:rsidRDefault="00836A25" w:rsidP="00836A25">
            <w:pPr>
              <w:pStyle w:val="ListeParagraf"/>
              <w:numPr>
                <w:ilvl w:val="0"/>
                <w:numId w:val="75"/>
              </w:numPr>
              <w:spacing w:after="0" w:line="240" w:lineRule="auto"/>
              <w:ind w:left="254" w:hanging="283"/>
              <w:contextualSpacing w:val="0"/>
              <w:rPr>
                <w:bCs/>
                <w:sz w:val="20"/>
                <w:lang w:val="tr-TR"/>
              </w:rPr>
            </w:pPr>
            <w:r w:rsidRPr="00261686">
              <w:rPr>
                <w:bCs/>
                <w:sz w:val="20"/>
                <w:lang w:val="tr-TR"/>
              </w:rPr>
              <w:t>Sosyal Güvenlik Kurumu tarafından firmalara doğrudan ödeme yapılması ile ilgili çalışmalar yapılacaktır.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TURİZMİNİN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Acil hallerde sunulan sağlık hizmetleri dışında kalan hizmetlere Sağlık Turizmi fiyatları üzerinden bir fiyatlandırma yapılabilmesi için İkili Sosyal Güvenlik Sözleşmelerinde gerekli mevzuat değişiklikleri yapılacaktır.</w:t>
            </w:r>
          </w:p>
          <w:p w:rsidR="00836A25" w:rsidRPr="00261686" w:rsidRDefault="00836A25" w:rsidP="00836A25">
            <w:pPr>
              <w:spacing w:after="0" w:line="240" w:lineRule="auto"/>
              <w:rPr>
                <w:rFonts w:eastAsia="Times New Roman" w:cs="Times New Roman"/>
                <w:color w:val="000000"/>
                <w:sz w:val="20"/>
                <w:szCs w:val="20"/>
                <w:lang w:eastAsia="tr-TR"/>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Sosyal Güvenlik Kurumu</w:t>
            </w:r>
          </w:p>
          <w:p w:rsidR="00836A25" w:rsidRPr="00261686" w:rsidRDefault="00836A25" w:rsidP="00836A25">
            <w:pPr>
              <w:spacing w:after="0" w:line="240" w:lineRule="auto"/>
              <w:rPr>
                <w:rFonts w:eastAsia="Times New Roman" w:cs="Times New Roman"/>
                <w:color w:val="000000"/>
                <w:sz w:val="20"/>
                <w:szCs w:val="20"/>
                <w:lang w:eastAsia="tr-TR"/>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 Ekonomi Bakanlığı, Çalışma ve Sosyal Güvenlik Bakanlığı</w:t>
            </w: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p w:rsidR="00836A25" w:rsidRPr="00261686" w:rsidRDefault="00836A25" w:rsidP="00836A25">
            <w:pPr>
              <w:spacing w:after="0" w:line="240" w:lineRule="auto"/>
              <w:rPr>
                <w:rFonts w:eastAsia="Times New Roman" w:cs="Times New Roman"/>
                <w:color w:val="000000"/>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İkili sosyal güvenlik anlaşmaları çerçevesinde, ülkelerin sağlık sigorta sistemlerinden onaylı gelen hastalara yönelik olarak SUT fiyatları üzerinden hizmet sunulmaktadır. Bu durumdan kaynaklanan gelir kaybının önlenebilmesi amacıyla acil hallerde sunulan sağlık hizmetleri dışında kalan hizmetlere Sağlık Turizmi fiyatları üzerinden bir fiyatlandırma yapılabilmesi için İkili Sosyal Güvenlik Sözleşmelerinde gerekli mevzua</w:t>
            </w:r>
            <w:r>
              <w:rPr>
                <w:rFonts w:eastAsia="Times New Roman" w:cs="Times New Roman"/>
                <w:color w:val="000000"/>
                <w:sz w:val="20"/>
                <w:szCs w:val="20"/>
                <w:lang w:eastAsia="tr-TR"/>
              </w:rPr>
              <w:t xml:space="preserve">t değişiklikleri yapılacaktır. </w:t>
            </w:r>
          </w:p>
        </w:tc>
      </w:tr>
    </w:tbl>
    <w:p w:rsidR="00836A25" w:rsidRDefault="00836A25" w:rsidP="00836A25"/>
    <w:p w:rsidR="00A53915" w:rsidRDefault="00A53915" w:rsidP="00836A25"/>
    <w:p w:rsidR="00A53915" w:rsidRDefault="00A53915" w:rsidP="00836A25"/>
    <w:p w:rsidR="00A53915" w:rsidRPr="00261686" w:rsidRDefault="00A53915" w:rsidP="00836A25"/>
    <w:p w:rsidR="008D15B4" w:rsidRPr="00261686" w:rsidRDefault="008D15B4" w:rsidP="008D15B4">
      <w:pPr>
        <w:pStyle w:val="Balk1"/>
        <w:ind w:left="-284" w:hanging="425"/>
        <w:rPr>
          <w:color w:val="000000" w:themeColor="text1"/>
        </w:rPr>
      </w:pPr>
      <w:r w:rsidRPr="00261686">
        <w:rPr>
          <w:color w:val="000000" w:themeColor="text1"/>
        </w:rPr>
        <w:lastRenderedPageBreak/>
        <w:t>SU ENSTİTÜSÜ</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TARIMDA SU KULLANIMININ ETKİNLEŞTİRİLMESİ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C64B6C" w:rsidRDefault="008D15B4" w:rsidP="00880BB7">
            <w:pPr>
              <w:spacing w:after="0" w:line="240" w:lineRule="auto"/>
              <w:rPr>
                <w:rFonts w:ascii="Calibri" w:eastAsia="Calibri" w:hAnsi="Calibri" w:cs="Times New Roman"/>
                <w:b/>
                <w:bCs/>
                <w:sz w:val="20"/>
                <w:szCs w:val="20"/>
              </w:rPr>
            </w:pPr>
            <w:r w:rsidRPr="00C64B6C">
              <w:rPr>
                <w:rFonts w:ascii="Calibri" w:eastAsia="Calibri" w:hAnsi="Calibri" w:cs="Times New Roman"/>
                <w:bCs/>
                <w:sz w:val="20"/>
                <w:szCs w:val="20"/>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ascii="Calibri" w:eastAsia="Calibri" w:hAnsi="Calibri" w:cs="Calibri"/>
                <w:bCs/>
                <w:sz w:val="20"/>
                <w:szCs w:val="20"/>
              </w:rPr>
            </w:pPr>
            <w:r w:rsidRPr="00261686">
              <w:rPr>
                <w:rFonts w:ascii="Calibri" w:eastAsia="Calibri" w:hAnsi="Calibri" w:cs="Calibri"/>
                <w:bCs/>
                <w:sz w:val="20"/>
                <w:szCs w:val="20"/>
              </w:rPr>
              <w:t>Doğu ve Güneydoğu Anadolu’nun bütününde suyun, iklim değişikliği etkileri de gözetilerek bilinçli, etkin ve sürüdürülebilir kullanımına yönelik modelleme çalışmaları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ascii="Calibri" w:eastAsia="Calibri" w:hAnsi="Calibri" w:cs="Calibri"/>
                <w:bCs/>
                <w:sz w:val="20"/>
                <w:szCs w:val="20"/>
              </w:rPr>
            </w:pPr>
            <w:r w:rsidRPr="00261686">
              <w:rPr>
                <w:rFonts w:ascii="Calibri" w:eastAsia="Calibri" w:hAnsi="Calibri" w:cs="Calibri"/>
                <w:bCs/>
                <w:sz w:val="20"/>
                <w:szCs w:val="20"/>
              </w:rPr>
              <w:t>Su Enstitüsü</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OSİB, GTHB, DSİ</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ascii="Calibri" w:eastAsia="Calibri" w:hAnsi="Calibri" w:cs="Calibri"/>
                <w:bCs/>
                <w:sz w:val="20"/>
                <w:szCs w:val="20"/>
              </w:rPr>
            </w:pPr>
            <w:r w:rsidRPr="00261686">
              <w:rPr>
                <w:rFonts w:ascii="Calibri" w:eastAsia="Calibri" w:hAnsi="Calibri" w:cs="Calibri"/>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ascii="Calibri" w:eastAsia="Calibri" w:hAnsi="Calibri" w:cs="Calibri"/>
                <w:bCs/>
                <w:sz w:val="20"/>
                <w:szCs w:val="20"/>
              </w:rPr>
            </w:pPr>
            <w:r w:rsidRPr="00261686">
              <w:rPr>
                <w:rFonts w:ascii="Calibri" w:eastAsia="Calibri" w:hAnsi="Calibri" w:cs="Calibri"/>
                <w:bCs/>
                <w:sz w:val="20"/>
                <w:szCs w:val="20"/>
              </w:rPr>
              <w:t xml:space="preserve">Su Enstitüsü tarafından bir araştırma projesi </w:t>
            </w:r>
            <w:proofErr w:type="gramStart"/>
            <w:r w:rsidRPr="00261686">
              <w:rPr>
                <w:rFonts w:ascii="Calibri" w:eastAsia="Calibri" w:hAnsi="Calibri" w:cs="Calibri"/>
                <w:bCs/>
                <w:sz w:val="20"/>
                <w:szCs w:val="20"/>
              </w:rPr>
              <w:t>dahilinde</w:t>
            </w:r>
            <w:proofErr w:type="gramEnd"/>
            <w:r w:rsidRPr="00261686">
              <w:rPr>
                <w:rFonts w:ascii="Calibri" w:eastAsia="Calibri" w:hAnsi="Calibri" w:cs="Calibri"/>
                <w:bCs/>
                <w:sz w:val="20"/>
                <w:szCs w:val="20"/>
              </w:rPr>
              <w:t xml:space="preserve"> Doğu ve Güneydoğu Anadolu’da genişleyen tarımsal üretim ve artacak tarımsal su kullanım talebinin doğru şekilde yönetilmesi için ileriye dönük tahminleri içeren bir modelleme çalışması yürütülmesi öngörülmektedir.</w:t>
            </w:r>
          </w:p>
        </w:tc>
      </w:tr>
    </w:tbl>
    <w:p w:rsidR="008D15B4" w:rsidRPr="00261686" w:rsidRDefault="008D15B4" w:rsidP="008D15B4"/>
    <w:p w:rsidR="008D15B4" w:rsidRPr="00261686" w:rsidRDefault="008D15B4" w:rsidP="008D15B4">
      <w:pPr>
        <w:pStyle w:val="Balk1"/>
        <w:ind w:left="-284" w:hanging="425"/>
        <w:rPr>
          <w:color w:val="000000" w:themeColor="text1"/>
        </w:rPr>
      </w:pPr>
      <w:r w:rsidRPr="00261686">
        <w:rPr>
          <w:color w:val="000000" w:themeColor="text1"/>
        </w:rPr>
        <w:t>TCDD</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TAŞIMACILIKTAN LOJİSTİĞE DÖNÜŞÜM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İstanbul-Antalya (İnönü - Antalya) Demiryolu Projesi yürütülecektir.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2016 -Aralık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Etüd proje çalışmaları tamamlanan projenin 2023 yılına kadar tamamlanması planlanmaktadır.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Nemrut Körfezi Demiryolu Bağlantı Hattı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 -TCDD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Nemrut Körfezindeki mevcut 4 adet iskele ile yapımı planlanan 6 adet iskelenin demiryolu şebekesi ile bağlantısını sağlayacak olan 12 km uzunluğundaki Nemrut Körfezi Demiryolu Bağlantı Hattı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Ambarlı Limanı demiryolu bağlantısı tamamlanacaktır.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 km’lik bir iltisak hattı ile Ambarlı Limanının Ispartakule istasyonuna bağlanması ile ilgili etüd proje yapılacaktır.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Filyos Limanı demiryolu bağlantısı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Filyos Limanı demiryolu bağlantısı liman inşaatının bitirilmesiyle eş zamanlı olarak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Çandarlı Limanı demiryolu bağlantısı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Çandarlı Limanı demiryolu bağlantısı etüd-projesi yapıldıktan sonra liman inşaatının bitirilmesiyle eş zamanlı olarak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53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Lojistik Merkezler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Kalkınma Bakanlığı, Ulaştırma, Denizcilik ve Haberleşme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Halen 6 adedi işletmeye alınmış toplam 19 lojistik merkezden, </w:t>
            </w:r>
          </w:p>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2018 yılına kadar 7 adedi tamamlanacak, bakiye 6 adedin proje çalışmaları bitirilecektir. 19 lojistik merkezin detayı Ek-5 de verilmektedir.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br w:type="page"/>
              <w:t>55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Fevzipaşa Varyantı (Bahçe-Nurdağ)demiryolu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17 km çift hatlı yeni demiryolu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56</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Adana-İncirlik-Toprakkale 2. Hat, Elektrifikasyon, Sinyalizasyon ve Telekomünikasyon Tesisi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79 km. 2. hat ve sinyal, elektrik ve Telekomünikasyon tesisi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Arifiye-Pamukova 2. Hat, Elektrifikasyon, Sinyalizasyon ve Telekomünikasyon Tesisi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36 km. 2. hat ve sinyal, elektrik ve telekomünikasyon tesisi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Adana-Mersin 3. ve 4. Hat, Elektrifikasyon Sinyalizasyon ve Telekomünikasyon Tesisi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67 km. 2. ve 3. hat ve sinyal, elektrik ve telekomünikasyon tesisi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59</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Menemen-Manisa 2. 3. ve 4. Hat, Elektrifikasyon, Sinyalizasyon ve Telekomünikasyon Tesisi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35 km. yeni hatlar ve bu hatların elektrifikasyon, sinyalizasyon ve telekomünikasyon tesisleri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Konya-Karaman 2. Hat, Elektrifikasyon, Sinyalizasyon, Telekomünikasyon Tesisi Yapımı ve Altyapı İyileştirmesi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102 km. 2. hat ve sinyal, elektrik ve telekomünikasyon tesisi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Karaman-Ulukışla-Yenice Yeni Demiryolu ve 2. Hat Yapımı, Elektrifikasyon, Sinyalizasyon, Telekomünikasyon Tesisi Yapımı ve Altyapı İyileştirmesi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Karaman Ulukışla arası yapım ihale süreci devam etmekte olup, Ulukışla Yenice arası uygulama projesi tamamlanacaktır.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br w:type="page"/>
              <w:t>62</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Toprakkale-Bahçe, Nurdağ-Başpınar-Gaziantep-Mustafayavuz Demiryolu </w:t>
            </w:r>
            <w:r w:rsidRPr="00261686">
              <w:rPr>
                <w:rFonts w:eastAsia="Times New Roman" w:cs="Times New Roman"/>
                <w:color w:val="000000"/>
                <w:sz w:val="20"/>
                <w:szCs w:val="20"/>
              </w:rPr>
              <w:lastRenderedPageBreak/>
              <w:t xml:space="preserve">(Gaziray </w:t>
            </w:r>
            <w:proofErr w:type="gramStart"/>
            <w:r w:rsidRPr="00261686">
              <w:rPr>
                <w:rFonts w:eastAsia="Times New Roman" w:cs="Times New Roman"/>
                <w:color w:val="000000"/>
                <w:sz w:val="20"/>
                <w:szCs w:val="20"/>
              </w:rPr>
              <w:t>Dahil</w:t>
            </w:r>
            <w:proofErr w:type="gramEnd"/>
            <w:r w:rsidRPr="00261686">
              <w:rPr>
                <w:rFonts w:eastAsia="Times New Roman" w:cs="Times New Roman"/>
                <w:color w:val="000000"/>
                <w:sz w:val="20"/>
                <w:szCs w:val="20"/>
              </w:rPr>
              <w:t>)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Toprakkale- Bahçe arası tamamlanacak, 114 km. Çift ve 22 km 4 Hat Yeni Demiryolu, Elektrifikasyon, Sinyalizasyon ve </w:t>
            </w:r>
            <w:r w:rsidRPr="00261686">
              <w:rPr>
                <w:rFonts w:eastAsia="Times New Roman" w:cs="Times New Roman"/>
                <w:color w:val="000000"/>
                <w:sz w:val="20"/>
                <w:szCs w:val="20"/>
              </w:rPr>
              <w:lastRenderedPageBreak/>
              <w:t xml:space="preserve">Telekomünikasyon Tesisi Yapımı tamamlanacaktır.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63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Nusaybin-Cizre-Silopi-Habur Demiryolu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135 km. çift hatlı yeni demiryolu hattı projesi hazırlanmakta olup komşu ülkelerdeki gelişmelere bağlı olarak yapımına başlanacaktır.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Cumaovası-Tepeköy Elektrifikasyon, Sinyalizasyon ve Telekomünikasyon tesisleri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30 km. çift hat elektrifikasyon, sinyalizasyon ve telekomünikasyon tesisleri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Boğazköprü-Ulukışla-Yenice, Mersin-Yenice-Adana-Toprakkale elektrifikasyon tesisleri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505 km. tek hat elektrifikasyon tesisleri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66</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Irmak-Karabük-Zonguldak Sinyalizasyon, Elektrifikasyon,</w:t>
            </w:r>
          </w:p>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Telekom Tesisi Yapımı ve Altyapı İyileştirmesiyapımı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415 km. tek hattın altyapı iyileştirilmesi ve sinyalizasyonu 2016 yılında, elektrifikasyon iyileştirmesi 2018 yılında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Bandırma-Balıkesir-Manisa-Menemen Elektrifikasyon, Sinyalizasyon ve Telekomünikasyon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308 km. tek hat elektrifikasyon, sinyalizasyon ve telekomünikasyon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Eskişehir-Kütahya-Balıkesir Elektrifikasyon, Sinyalizasyon ve Telekomünikasyon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 km. çift, 318 km. tek hat elektrifikasyon, sinyalizasyon ve telekomünikasyon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69</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Kayaş-Irmak-Kırıkkale-Çetinkaya Elektrifikasyon Tesisleri ve Altyapı İyileştirmesi yapımı tamamamlanacaktır.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791 km. tek hat elektrifikasyon ve altyapı iyileştirmesi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Manisa-Uşak-Afyonkarahisar Elektrifikasyon, Sinyalizasyon ve Telekomünikasyon yapımı tamamlanacaktır.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415 km. tek hat elektrifikasyon, sinyalizasyon ve telekomünikasyon tesisleri yapımı tamamlanacaktır.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71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TCDD iltisak hatları tamamlanacaktır.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Gerekli etüt çalışmalarının tamamlanmasını müteakip iltisak hatlarının yapımı gerçekleştirilecektir.</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72</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Hemzemin geçitler </w:t>
            </w:r>
            <w:r w:rsidRPr="00361BCF">
              <w:rPr>
                <w:rFonts w:eastAsia="Times New Roman" w:cs="Times New Roman"/>
                <w:sz w:val="20"/>
                <w:szCs w:val="20"/>
              </w:rPr>
              <w:t>Demiryolu Hemzemin Geçitlerinde Alınacak Tedbirler ve Uygulama Esasları Hakkında Yönetmeli</w:t>
            </w:r>
            <w:r w:rsidRPr="00261686">
              <w:rPr>
                <w:rFonts w:eastAsia="Times New Roman" w:cs="Times New Roman"/>
                <w:color w:val="000000"/>
                <w:sz w:val="20"/>
                <w:szCs w:val="20"/>
              </w:rPr>
              <w:t>ğe uygun hale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TCDD</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Ulaştırma, Denizcilik ve Haberleşme Bakanlığı, KGM, Belediyeler</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Mevcut demiryolu hemzemin geçitleri, </w:t>
            </w:r>
            <w:r w:rsidRPr="00361BCF">
              <w:rPr>
                <w:rFonts w:eastAsia="Times New Roman" w:cs="Times New Roman"/>
                <w:sz w:val="20"/>
                <w:szCs w:val="20"/>
              </w:rPr>
              <w:t>Demiryolu Hemzemin Geçitlerinde Alınacak Tedbirler ve Uygulama Esasları Hakkında Yönetmeli</w:t>
            </w:r>
            <w:r w:rsidRPr="00261686">
              <w:rPr>
                <w:rFonts w:eastAsia="Times New Roman" w:cs="Times New Roman"/>
                <w:color w:val="000000"/>
                <w:sz w:val="20"/>
                <w:szCs w:val="20"/>
              </w:rPr>
              <w:t>ğinin yürürlüğe girdiği 2013 yılından itibaren üç yıl içerisinde, bir defaya mahsus olmak ve ödeneği Ulaştırma, Denizcilik ve Haberleşme Bakanlığı bütçesinden karşılanmak üzere TCDD tarafından bu Yönetmeliğe uygun hale getirilecektir.</w:t>
            </w:r>
          </w:p>
        </w:tc>
      </w:tr>
    </w:tbl>
    <w:p w:rsidR="008D15B4" w:rsidRDefault="008D15B4" w:rsidP="008D15B4"/>
    <w:p w:rsidR="00836A25" w:rsidRPr="00261686" w:rsidRDefault="00836A25" w:rsidP="00836A25">
      <w:pPr>
        <w:pStyle w:val="Balk1"/>
        <w:ind w:left="-284" w:hanging="425"/>
        <w:rPr>
          <w:color w:val="000000" w:themeColor="text1"/>
        </w:rPr>
      </w:pPr>
      <w:r w:rsidRPr="00261686">
        <w:rPr>
          <w:color w:val="000000" w:themeColor="text1"/>
        </w:rPr>
        <w:t>TCMB</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
                <w:bCs/>
                <w:sz w:val="20"/>
                <w:szCs w:val="20"/>
              </w:rPr>
            </w:pPr>
            <w:r w:rsidRPr="00C32402">
              <w:rPr>
                <w:bCs/>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Banka dışı finansal piyasaların geliştirilmesine yönelik bir strateji belgesi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TCMB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BDDK, SPK, İlgili Sektör Birlik ve Dernekleri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Reel ekonominin finansal ihtiyaçları büyük ölçüde bankacılık kesimi üzerinden karşılanmaktadır. Bankacılık dışı kuruluşlar ve bunların faaliyet gösterdikleri piyasaların yasal ve operasyonel altyapılarının güçlendirilmesi, finansal sistemin daha etkin çalışmasına katkıda bulunacaktır. Bu kapsamda finansal ürün ve hizmet çeşitliliğini artırarak, reel sektörün daha fazla finansmana daha düşük maliyetle ve kolaylıkla erişiminin  sağlanması amacıyla, finansal istikrara katkı sağlayacak şekilde,  banka dışı finansal piyasaları  geliştirmek için bir yol haritası hazırlanacaktır.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C32402" w:rsidRDefault="00836A25" w:rsidP="00836A25">
            <w:pPr>
              <w:spacing w:after="0" w:line="240" w:lineRule="auto"/>
              <w:rPr>
                <w:bCs/>
                <w:sz w:val="20"/>
                <w:szCs w:val="20"/>
              </w:rPr>
            </w:pPr>
            <w:r w:rsidRPr="00C32402">
              <w:rPr>
                <w:bCs/>
                <w:sz w:val="20"/>
                <w:szCs w:val="20"/>
              </w:rPr>
              <w:t>102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Likiditeye yönelik ikinci el piyasaların geliştirilmesi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TCMB </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SPK, Borsa İstanbul, Takasbank,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Katılım bankalarının geri satım vaadiyle alım yaparak ellerindeki likidite fazlalarını değerlendirmelerine ve TCMB’nin yeterli miktarda kira sertifikasına sahip olabilmesine imkân tanıyacak yapılar kurulacaktır. Katılım bankaları ile TCMB’nin Borsa İstanbul üzerinden karşılıklı işlem yapabileceği bir pazar oluşturmak amacıyla gerekli hukuki ve teknik altyapı çalışmaları tamamlanacaktır. </w:t>
            </w:r>
          </w:p>
        </w:tc>
      </w:tr>
    </w:tbl>
    <w:p w:rsidR="00836A25" w:rsidRPr="00261686" w:rsidRDefault="00836A25" w:rsidP="00836A25">
      <w:pPr>
        <w:spacing w:after="120"/>
        <w:ind w:right="-170"/>
        <w:rPr>
          <w:rFonts w:cs="Times New Roman"/>
          <w:b/>
          <w:sz w:val="24"/>
          <w:szCs w:val="24"/>
        </w:rPr>
      </w:pPr>
    </w:p>
    <w:p w:rsidR="00836A25" w:rsidRPr="00261686" w:rsidRDefault="00836A25" w:rsidP="00836A25">
      <w:pPr>
        <w:spacing w:after="120"/>
        <w:ind w:right="-170"/>
        <w:rPr>
          <w:rFonts w:cs="Times New Roman"/>
          <w:b/>
          <w:sz w:val="24"/>
          <w:szCs w:val="24"/>
        </w:rPr>
      </w:pPr>
    </w:p>
    <w:p w:rsidR="008D15B4" w:rsidRPr="00261686" w:rsidRDefault="008D15B4" w:rsidP="008D15B4">
      <w:pPr>
        <w:pStyle w:val="Balk1"/>
        <w:ind w:left="-284" w:hanging="425"/>
        <w:rPr>
          <w:color w:val="000000" w:themeColor="text1"/>
        </w:rPr>
      </w:pPr>
      <w:r w:rsidRPr="00261686">
        <w:rPr>
          <w:color w:val="000000" w:themeColor="text1"/>
        </w:rPr>
        <w:lastRenderedPageBreak/>
        <w:t>TİM</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ENDÜSTRİLERİNDE DÖNÜŞÜM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D15B4" w:rsidRPr="00261686" w:rsidRDefault="008D15B4" w:rsidP="00880BB7">
            <w:pPr>
              <w:spacing w:after="0" w:line="240" w:lineRule="auto"/>
              <w:rPr>
                <w:b/>
                <w:bCs/>
              </w:rPr>
            </w:pPr>
            <w:r w:rsidRPr="00261686">
              <w:rPr>
                <w:bCs/>
              </w:rPr>
              <w:t>35</w:t>
            </w:r>
          </w:p>
        </w:tc>
        <w:tc>
          <w:tcPr>
            <w:tcW w:w="3119" w:type="dxa"/>
            <w:tcBorders>
              <w:top w:val="single" w:sz="8" w:space="0" w:color="000000"/>
              <w:left w:val="nil"/>
              <w:bottom w:val="single" w:sz="8" w:space="0" w:color="000000"/>
              <w:right w:val="single" w:sz="4" w:space="0" w:color="000000"/>
            </w:tcBorders>
            <w:shd w:val="clear" w:color="auto" w:fill="auto"/>
          </w:tcPr>
          <w:p w:rsidR="008D15B4" w:rsidRPr="00261686" w:rsidRDefault="008D15B4" w:rsidP="00880BB7">
            <w:pPr>
              <w:spacing w:after="0" w:line="240" w:lineRule="auto"/>
              <w:rPr>
                <w:sz w:val="20"/>
                <w:szCs w:val="20"/>
              </w:rPr>
            </w:pPr>
            <w:r w:rsidRPr="00261686">
              <w:rPr>
                <w:sz w:val="20"/>
                <w:szCs w:val="20"/>
              </w:rPr>
              <w:t>Hedef ülkelerde ilaç ve tıbbi cihaz sektörlerimizi tanıtıcı faaliyetlere ağırlık verilecektir.</w:t>
            </w:r>
          </w:p>
        </w:tc>
        <w:tc>
          <w:tcPr>
            <w:tcW w:w="1843"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TİM</w:t>
            </w:r>
          </w:p>
        </w:tc>
        <w:tc>
          <w:tcPr>
            <w:tcW w:w="297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 xml:space="preserve">Ekonomi Bakanlığı,           TİTCK,                                              TİKA, </w:t>
            </w:r>
          </w:p>
          <w:p w:rsidR="008D15B4" w:rsidRPr="00261686" w:rsidRDefault="008D15B4" w:rsidP="00880BB7">
            <w:pPr>
              <w:spacing w:after="0" w:line="240" w:lineRule="auto"/>
              <w:rPr>
                <w:sz w:val="20"/>
                <w:szCs w:val="20"/>
              </w:rPr>
            </w:pPr>
            <w:r w:rsidRPr="00261686">
              <w:rPr>
                <w:sz w:val="20"/>
                <w:szCs w:val="20"/>
              </w:rPr>
              <w:t xml:space="preserve">İhracatçı Birlikleri, İlgili STK’lar </w:t>
            </w:r>
          </w:p>
        </w:tc>
        <w:tc>
          <w:tcPr>
            <w:tcW w:w="1516" w:type="dxa"/>
            <w:tcBorders>
              <w:top w:val="single" w:sz="8" w:space="0" w:color="000000"/>
              <w:left w:val="nil"/>
              <w:bottom w:val="single" w:sz="8" w:space="0" w:color="000000"/>
              <w:right w:val="single" w:sz="4" w:space="0" w:color="auto"/>
            </w:tcBorders>
            <w:shd w:val="clear" w:color="auto" w:fill="auto"/>
          </w:tcPr>
          <w:p w:rsidR="008D15B4" w:rsidRPr="00261686" w:rsidRDefault="008D15B4" w:rsidP="00880BB7">
            <w:pPr>
              <w:spacing w:after="0" w:line="240" w:lineRule="auto"/>
              <w:rPr>
                <w:sz w:val="20"/>
                <w:szCs w:val="20"/>
              </w:rPr>
            </w:pPr>
            <w:r w:rsidRPr="00261686">
              <w:rPr>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D15B4" w:rsidRPr="00261686" w:rsidRDefault="008D15B4" w:rsidP="00880BB7">
            <w:pPr>
              <w:spacing w:line="240" w:lineRule="auto"/>
              <w:rPr>
                <w:sz w:val="20"/>
                <w:szCs w:val="20"/>
              </w:rPr>
            </w:pPr>
            <w:r w:rsidRPr="00261686">
              <w:rPr>
                <w:sz w:val="20"/>
                <w:szCs w:val="20"/>
              </w:rPr>
              <w:t>İlaç ve tıbbi cihaz şirketlerinin ilgili ülkelerdeki muhatapları ile iş görüşmeleri gerçekleştirmelerini, sektörün tanıtımını ve ilgili pazarın araştırılmasını teminen sektör temsilcilerinden müteşekkil Sektörel Ticaret Heyeti programları düzenlenmesi öngörülmektedir.</w:t>
            </w:r>
          </w:p>
        </w:tc>
      </w:tr>
    </w:tbl>
    <w:p w:rsidR="008D15B4" w:rsidRDefault="008D15B4" w:rsidP="008D15B4"/>
    <w:p w:rsidR="008D15B4" w:rsidRDefault="008D15B4" w:rsidP="008D15B4">
      <w:pPr>
        <w:pStyle w:val="Balk1"/>
        <w:ind w:left="-284" w:hanging="425"/>
        <w:rPr>
          <w:color w:val="000000" w:themeColor="text1"/>
        </w:rPr>
      </w:pPr>
      <w:r w:rsidRPr="00261686">
        <w:rPr>
          <w:color w:val="000000" w:themeColor="text1"/>
        </w:rPr>
        <w:t>TİKA</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Pr>
                <w:rFonts w:eastAsia="Times New Roman" w:cs="Times New Roman"/>
                <w:b/>
                <w:bCs/>
                <w:color w:val="000000"/>
              </w:rPr>
              <w:t>KALKINMA İÇİN ULUSLARARASI İŞBİRLİĞİ ALTYAPISININ GELİŞTİRİLMESİ</w:t>
            </w:r>
            <w:r w:rsidRPr="00261686">
              <w:rPr>
                <w:rFonts w:eastAsia="Times New Roman" w:cs="Times New Roman"/>
                <w:b/>
                <w:bCs/>
                <w:color w:val="000000"/>
              </w:rPr>
              <w:t xml:space="preserve">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Türkiye'nin kalkınma işbirliği kapasitesi belirlenecek ve “Türkiye Kalkınma İşbirliği Kapasite Raporu”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 xml:space="preserve">Türk İşbirliği ve Koordinasyon Ajansı (TİKA) Başkanlığı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Dışişleri Bakanlığı, Ekonomi Bakanlığı, Kalkınma Bakanlığı, Hazine Müsteşarlığı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Ocak 2015-Aralık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Türkiye'nin kalkınma işbirliği kapasitesinin tespiti için kamu kurum yetkililerinden oluşacak bir çalışma grubu kurulacaktır.</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Kalkınma İşbirliği kapasitesinin tespiti çalışması sonucunda elde edilen veriler ışığında söz konusu kapasitenin sınırları ve kullanımına ilişkin ilkeler belirlenecektir.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Kapasite tespitinde mevcut kapasiteden çok alıcı ülkelere faydalandırılmak istenilen ve yeni işbirliklerinin geliştirilmesini sağlayacak olanaklar belirlenecektir.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Çalışmalardan elde edilen bilgiler ışığında Türkiye Kalkınma İşbirliği Kapasite Raporu hazırlanacak ve kamuoyuna sunulacaktır. </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Türkiye'nin kalkınma işbirliği kapasitesine yönelik bir veri tabanı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Tüm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Eylül 2015-Kasım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Türkiye'nin Kalkınma İşbirliği kapasitesine yönelik, çevrim içi erişime de izin veren bir veri tabanı oluşturulacaktır. 2009 yılında TİKA tarafından oluşturulan Kalkınma Yardımları </w:t>
            </w:r>
            <w:r w:rsidRPr="001E6441">
              <w:rPr>
                <w:rFonts w:eastAsia="Times New Roman" w:cs="Times New Roman"/>
                <w:color w:val="000000" w:themeColor="text1"/>
                <w:sz w:val="20"/>
                <w:szCs w:val="20"/>
                <w:lang w:val="tr-TR"/>
              </w:rPr>
              <w:lastRenderedPageBreak/>
              <w:t xml:space="preserve">Kapasite (KAP) Programı, Türkiye’nin teknik işbirliği kapasitesini tespit etmeye yöneliktir.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Mevcut KAP programında uyarlama yaptırılacak veya yeni bir program hazırlatılacaktır. </w:t>
            </w:r>
            <w:r w:rsidRPr="001E6441">
              <w:rPr>
                <w:rFonts w:eastAsia="Times New Roman" w:cs="Times New Roman"/>
                <w:color w:val="000000" w:themeColor="text1"/>
                <w:sz w:val="20"/>
                <w:szCs w:val="20"/>
                <w:lang w:val="tr-TR"/>
              </w:rPr>
              <w:br w:type="page"/>
            </w:r>
          </w:p>
          <w:p w:rsidR="008D15B4" w:rsidRPr="00361BCF"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KAP programının yeni </w:t>
            </w:r>
            <w:proofErr w:type="gramStart"/>
            <w:r w:rsidRPr="001E6441">
              <w:rPr>
                <w:rFonts w:eastAsia="Times New Roman" w:cs="Times New Roman"/>
                <w:color w:val="000000" w:themeColor="text1"/>
                <w:sz w:val="20"/>
                <w:szCs w:val="20"/>
                <w:lang w:val="tr-TR"/>
              </w:rPr>
              <w:t>versiyonunun</w:t>
            </w:r>
            <w:proofErr w:type="gramEnd"/>
            <w:r w:rsidRPr="001E6441">
              <w:rPr>
                <w:rFonts w:eastAsia="Times New Roman" w:cs="Times New Roman"/>
                <w:color w:val="000000" w:themeColor="text1"/>
                <w:sz w:val="20"/>
                <w:szCs w:val="20"/>
                <w:lang w:val="tr-TR"/>
              </w:rPr>
              <w:t xml:space="preserve"> kullanımı için kitapçık hazırlanacak ve kamu kurum ve kuruluşlarının ilgili uzmanlarına yönelik yılda en az 2 adet eğitim programı düzenlenecektir.</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lastRenderedPageBreak/>
              <w:t>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 xml:space="preserve">Ulusal kurumların katılımıyla "Türkiye’nin Kalkınma İşbirliği Kapsamlı Gözden Geçirme Raporu”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Dışişleri Bakanlığı, Ekonomi Bakanlığı, Gıda Tarım ve Hayvancılık Bakanlığı, Milli Savunma Bakanlığı, Kalkınma Bakanlığı, Milli Eğitim Bakanlığı (MEB), Sağlık Bakanlığı, Hazine Müsteşarlığı, Afet ve Acil Durum Yönetimi Başkanlığı (AFAD), Emniyet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Ocak 2015</w:t>
            </w:r>
            <w:r w:rsidRPr="001E6441">
              <w:rPr>
                <w:rFonts w:eastAsia="Times New Roman" w:cs="Times New Roman"/>
                <w:color w:val="000000" w:themeColor="text1"/>
                <w:sz w:val="20"/>
                <w:szCs w:val="20"/>
              </w:rPr>
              <w:b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 xml:space="preserve">"Türkiye Kalkınma İşbirliği Kapsamlı Gözden Geçirme Raporu” kapsamında; Türkiye'nin kalkınma işbirliği politika ve uygulamalarının kapsamlı bir analizi,  kalkınma işbirliği faaliyetlerinin başlangıcından bu yana temel nitelikleri ile güçlü ve gelişme potansiyeli olan alanlar açısından değerlendirilmesi yapılacak ve kalkınma İşbirliğinin ulusal ve uluslararası düzeydeki kurumsal yapısı gözden geçirilecektir. Rapor konuyla ilgili karar vericilere bir öneri seti sunacaktır.  </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Kalkınma İşbirliği Alanında Faaliyet Gösteren Sivil toplum kuruluşları akredite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Dışişleri Bakanlığı, İçişleri Bakanlığı, Vakıflar Genel Müdürlüğü, AFAD Başkanlığı, ilgili sivil toplum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Aralık 2016-</w:t>
            </w:r>
            <w:r w:rsidRPr="001E6441">
              <w:rPr>
                <w:rFonts w:eastAsia="Times New Roman" w:cs="Times New Roman"/>
                <w:color w:val="000000" w:themeColor="text1"/>
                <w:sz w:val="20"/>
                <w:szCs w:val="20"/>
              </w:rPr>
              <w:br w:type="page"/>
              <w:t>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Sivil toplum tarafından yürütülen kalkınma işbirliği faaliyetlerinin desteklenmesi, koordinasyonu, izlenmesi, değerlendirilmesi ve gerekli hallerde yönlendirilmesi amacıyla bir akreditasyon altyapısı ve mekanizması kurulacaktır.</w:t>
            </w:r>
            <w:r w:rsidRPr="003778AD">
              <w:rPr>
                <w:rFonts w:eastAsia="Times New Roman" w:cs="Times New Roman"/>
                <w:color w:val="000000" w:themeColor="text1"/>
                <w:sz w:val="20"/>
                <w:szCs w:val="20"/>
                <w:lang w:val="tr-TR"/>
              </w:rPr>
              <w:br w:type="page"/>
              <w:t>Sivil toplum kuruluşlarının akreditasyonu; etkinlik, kamu dışı insan kaynağının belirlenmesi ve kamunun insan gücü kaynağının sivil toplum kuruluşları ile paylaşılması gibi konularda büyük önem arz etmektedir.</w:t>
            </w:r>
            <w:r w:rsidRPr="003778AD">
              <w:rPr>
                <w:rFonts w:eastAsia="Times New Roman" w:cs="Times New Roman"/>
                <w:color w:val="000000" w:themeColor="text1"/>
                <w:sz w:val="20"/>
                <w:szCs w:val="20"/>
                <w:lang w:val="tr-TR"/>
              </w:rPr>
              <w:br w:type="page"/>
              <w:t>Eylem kapsamında;</w:t>
            </w:r>
            <w:r w:rsidRPr="003778AD">
              <w:rPr>
                <w:rFonts w:eastAsia="Times New Roman" w:cs="Times New Roman"/>
                <w:color w:val="000000" w:themeColor="text1"/>
                <w:sz w:val="20"/>
                <w:szCs w:val="20"/>
                <w:lang w:val="tr-TR"/>
              </w:rPr>
              <w:br w:type="page"/>
            </w:r>
          </w:p>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Etkin bir akreditasyon sisteminin kurulması ve işletilebilmesi için mevzuatta yapılması gereken değişiklikler, </w:t>
            </w:r>
            <w:r w:rsidRPr="001E6441">
              <w:rPr>
                <w:rFonts w:eastAsia="Times New Roman" w:cs="Times New Roman"/>
                <w:color w:val="000000" w:themeColor="text1"/>
                <w:sz w:val="20"/>
                <w:szCs w:val="20"/>
                <w:lang w:val="tr-TR"/>
              </w:rPr>
              <w:br w:type="page"/>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İhtiyaç duyulan yazılım altyapısı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Kamunun insan gücü kaynağının STK’larca kullanım </w:t>
            </w:r>
            <w:proofErr w:type="gramStart"/>
            <w:r w:rsidRPr="001E6441">
              <w:rPr>
                <w:rFonts w:eastAsia="Times New Roman" w:cs="Times New Roman"/>
                <w:color w:val="000000" w:themeColor="text1"/>
                <w:sz w:val="20"/>
                <w:szCs w:val="20"/>
                <w:lang w:val="tr-TR"/>
              </w:rPr>
              <w:t>kriterleri</w:t>
            </w:r>
            <w:proofErr w:type="gramEnd"/>
            <w:r w:rsidRPr="001E6441">
              <w:rPr>
                <w:rFonts w:eastAsia="Times New Roman" w:cs="Times New Roman"/>
                <w:color w:val="000000" w:themeColor="text1"/>
                <w:sz w:val="20"/>
                <w:szCs w:val="20"/>
                <w:lang w:val="tr-TR"/>
              </w:rPr>
              <w:t>,</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Akreditasyon işlemlerinin detayları ve </w:t>
            </w:r>
            <w:proofErr w:type="gramStart"/>
            <w:r w:rsidRPr="001E6441">
              <w:rPr>
                <w:rFonts w:eastAsia="Times New Roman" w:cs="Times New Roman"/>
                <w:color w:val="000000" w:themeColor="text1"/>
                <w:sz w:val="20"/>
                <w:szCs w:val="20"/>
                <w:lang w:val="tr-TR"/>
              </w:rPr>
              <w:t>kriterleri</w:t>
            </w:r>
            <w:proofErr w:type="gramEnd"/>
            <w:r w:rsidRPr="001E6441">
              <w:rPr>
                <w:rFonts w:eastAsia="Times New Roman" w:cs="Times New Roman"/>
                <w:color w:val="000000" w:themeColor="text1"/>
                <w:sz w:val="20"/>
                <w:szCs w:val="20"/>
                <w:lang w:val="tr-TR"/>
              </w:rPr>
              <w:t xml:space="preserve"> belirlenecektir.</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lastRenderedPageBreak/>
              <w:t>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Kalkınma işbirliği alanında, sivil toplum kuruluşları uhdesinde faaliyet gösteren enstitü, araştırma merkezi, vakıf vb. kurumlardan uygun görülenlere uluslararası merkez olabilmeleri amacıyla destek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 xml:space="preserve">Dışişleri Bakanlığı, Gıda Tarım ve Hayvancılık Bakanlığı, İçişleri Bakanlığı, Kalkınma Bakanlığı, Maliye Bakanlığı, Milli Eğitim Bakanlığı, Sağlık Bakanlığı, AFAD Başkanlığı, Vakıflar Genel Müdürlüğü, ilgili sivil toplum kuruluşları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Aralık 2016-</w:t>
            </w:r>
            <w:r w:rsidRPr="001E6441">
              <w:rPr>
                <w:rFonts w:eastAsia="Times New Roman" w:cs="Times New Roman"/>
                <w:color w:val="000000" w:themeColor="text1"/>
                <w:sz w:val="20"/>
                <w:szCs w:val="20"/>
              </w:rPr>
              <w:br/>
              <w:t>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Sivil toplum kuruluşları bünyesinde bulunan ve kalkınma işbirliği faaliyetleri yürüten enstitü, araştırma merkezi, vakıf vb. kurumlardan uygun görülenlere uluslararası merkez olabilmeleri amacıyla belirli bir hibe programı çerçevesinde ayni ve nakdi destek sağlanacaktır.</w:t>
            </w:r>
          </w:p>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Mekanizma için gerekli hukuki ve kurumsal altyapı değerlendirilecektir.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Ayrıca, söz konusu desteğe ilişkin uygunluk </w:t>
            </w:r>
            <w:proofErr w:type="gramStart"/>
            <w:r w:rsidRPr="001E6441">
              <w:rPr>
                <w:rFonts w:eastAsia="Times New Roman" w:cs="Times New Roman"/>
                <w:color w:val="000000" w:themeColor="text1"/>
                <w:sz w:val="20"/>
                <w:szCs w:val="20"/>
                <w:lang w:val="tr-TR"/>
              </w:rPr>
              <w:t>kriterleri</w:t>
            </w:r>
            <w:proofErr w:type="gramEnd"/>
            <w:r w:rsidRPr="001E6441">
              <w:rPr>
                <w:rFonts w:eastAsia="Times New Roman" w:cs="Times New Roman"/>
                <w:color w:val="000000" w:themeColor="text1"/>
                <w:sz w:val="20"/>
                <w:szCs w:val="20"/>
                <w:lang w:val="tr-TR"/>
              </w:rPr>
              <w:t xml:space="preserve"> ve diğer detaylar hazırlanacak Uygulama Rehberi'nde ortaya konulacaktır. </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Alıcı ülkelerden gelen teknik işbirliği taleplerini daha kurumsal bir perspektifle karşılamak üzere gerekli kurumsal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Bilim Sanayi ve Teknoloji Bakanlığı, Dışişleri Bakanlığı, Gıda Tarım ve Hayvancılık Bakanlığı, Kalkınma Bakanlığı, Milli Eğitim Bakanlığı, Sağlık Bakanlığı, Hazine Müsteşarlığı, AFAD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Aralık 2016-</w:t>
            </w:r>
            <w:r w:rsidRPr="001E6441">
              <w:rPr>
                <w:rFonts w:eastAsia="Times New Roman" w:cs="Times New Roman"/>
                <w:color w:val="000000" w:themeColor="text1"/>
                <w:sz w:val="20"/>
                <w:szCs w:val="20"/>
              </w:rPr>
              <w:br w:type="page"/>
              <w:t>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 xml:space="preserve">Türkiye'ye yönelik alıcı ülkelerden gelen teknik işbirliği taleplerini, seçilen alanlarda belirli </w:t>
            </w:r>
            <w:proofErr w:type="gramStart"/>
            <w:r w:rsidRPr="003778AD">
              <w:rPr>
                <w:rFonts w:eastAsia="Times New Roman" w:cs="Times New Roman"/>
                <w:color w:val="000000" w:themeColor="text1"/>
                <w:sz w:val="20"/>
                <w:szCs w:val="20"/>
                <w:lang w:val="tr-TR"/>
              </w:rPr>
              <w:t>periyotlarla</w:t>
            </w:r>
            <w:proofErr w:type="gramEnd"/>
            <w:r w:rsidRPr="003778AD">
              <w:rPr>
                <w:rFonts w:eastAsia="Times New Roman" w:cs="Times New Roman"/>
                <w:color w:val="000000" w:themeColor="text1"/>
                <w:sz w:val="20"/>
                <w:szCs w:val="20"/>
                <w:lang w:val="tr-TR"/>
              </w:rPr>
              <w:t xml:space="preserve"> karşılayacak, TİKA ve Kalkınma Bakanlığı ile işbirliği halinde bir çalışma yapılacaktır. Söz konusu çalışma kapsamında, öncelikle seçilmiş pilot alanlarda alıcı ülke yetkililerine periyodik eğitim programları düzenlenecektir.</w:t>
            </w:r>
            <w:r w:rsidRPr="003778AD">
              <w:rPr>
                <w:rFonts w:eastAsia="Times New Roman" w:cs="Times New Roman"/>
                <w:color w:val="000000" w:themeColor="text1"/>
                <w:sz w:val="20"/>
                <w:szCs w:val="20"/>
                <w:lang w:val="tr-TR"/>
              </w:rPr>
              <w:br w:type="page"/>
            </w:r>
          </w:p>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Eylem çerçevesinde tahmini kaynak ihtiyacını isabetli bir biçimde belirleyebilmek amacıyla bir fizibilite çalışması yapılacaktır.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Diğer ülkelerin kurumsal yapılanmaları incelecek ve fiziki maliyet hesaplanacaktır. (Aralık 2016 - Haziran 2017)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br w:type="page"/>
              <w:t>Gerekli mevzuat çalışması yapılacaktır. (Haziran 2017-Aralık 2017)</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Türkiye’nin uzmanlık birikimine sahip olduğu belli alanlarda "Bilgi ve Tecrübe Paylaşım Programları" başlatılacaktır.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Bilim Sanayi ve Teknoloji Bakanlığı, Dışişleri Bakanlığı, Gıda Tarım ve Hayvancılık Bakanlığı, Kalkınma Bakanlığı, Milli Eğitim Bakanlığı, Sağlık Bakanlığı, Hazine Müsteşarlığı, AFAD Başkanlığı, Emniyet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Aralık 2016-</w:t>
            </w:r>
            <w:r w:rsidRPr="001E6441">
              <w:rPr>
                <w:rFonts w:eastAsia="Times New Roman" w:cs="Times New Roman"/>
                <w:color w:val="000000" w:themeColor="text1"/>
                <w:sz w:val="20"/>
                <w:szCs w:val="20"/>
              </w:rPr>
              <w:br/>
              <w:t>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 xml:space="preserve">Teknik işbirliği faaliyetlerinin kurumsallaştırılması kapsamında, ilgili kamu kurumlarının katılımıyla "Türkiye Bilgi ve Tecrübe Paylaşım Programları" başlatılacaktır. Söz konusu programlar ilk aşamada seçilecek bir veya iki alanda (örneğin;  tarım ve emniyet) pilot olarak başlatılacaktır. Programlar her yıl, yılın aynı dönemi aynı süre için düzenlenecek olup, katılımcıların masraflarının belirli bir bölümü karşılanacaktır. Öncelikle TİKA bünyesinde ve koordinasyonunda bazı kamu </w:t>
            </w:r>
            <w:r w:rsidRPr="003778AD">
              <w:rPr>
                <w:rFonts w:eastAsia="Times New Roman" w:cs="Times New Roman"/>
                <w:color w:val="000000" w:themeColor="text1"/>
                <w:sz w:val="20"/>
                <w:szCs w:val="20"/>
                <w:lang w:val="tr-TR"/>
              </w:rPr>
              <w:lastRenderedPageBreak/>
              <w:t>kurumlarının uygun tesisleri kullanılarak başlatılacak programlar daha sonra kurumsal bir hale kavuşturulacaktır.</w:t>
            </w:r>
          </w:p>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p>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Bu kapsamda;</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Uygun pilot sektörler seçilecek (Aralık 2016-Şubat 2017)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Hedef pilot ülkeler seçilecek (Şubat 2017)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Program içerik tasarımı yapılacak (Şubat 2017-Nisan 2017)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Lojistik ayarlamalar yapılacak (Nisan 2017-Haziran 2017)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İlk program düzenlenecektir. (Haziran 2017-Aralık2017)</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lastRenderedPageBreak/>
              <w:t>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Türkiye'nin kalkınma işbirliği çerçevesinde gerçekleştireceği faaliyet ve projeleri izlemek ve değerlendirmek üzere bir “izleme ve değerlendirme birimi”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 xml:space="preserve">Dışişleri Bakanlığı,  Kalkınma Bakanlığı, Hazine 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1E6441" w:rsidRDefault="008D15B4" w:rsidP="00880BB7">
            <w:pPr>
              <w:spacing w:after="0" w:line="240" w:lineRule="auto"/>
              <w:rPr>
                <w:rFonts w:eastAsia="Times New Roman" w:cs="Times New Roman"/>
                <w:color w:val="000000" w:themeColor="text1"/>
                <w:sz w:val="20"/>
                <w:szCs w:val="20"/>
              </w:rPr>
            </w:pPr>
            <w:r w:rsidRPr="001E6441">
              <w:rPr>
                <w:rFonts w:eastAsia="Times New Roman" w:cs="Times New Roman"/>
                <w:color w:val="000000" w:themeColor="text1"/>
                <w:sz w:val="20"/>
                <w:szCs w:val="20"/>
              </w:rPr>
              <w:t>Aralık 2016</w:t>
            </w:r>
            <w:r w:rsidRPr="001E6441">
              <w:rPr>
                <w:rFonts w:eastAsia="Times New Roman" w:cs="Times New Roman"/>
                <w:color w:val="000000" w:themeColor="text1"/>
                <w:sz w:val="20"/>
                <w:szCs w:val="20"/>
              </w:rPr>
              <w:br w:type="page"/>
              <w:t>-Haziran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Kalkınma işbirliği faaliyet ve projelerini izlemek ve değerlendirmek amacıyla kurulacak birime ilişkin bir ihtiyaç analizi yapılacak ve bu çerçevede bir görev tanımı oluşturulacaktır.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 xml:space="preserve">Söz konusu birimin benzeri olan uluslararası örnekler araştırılacak ve bağımsızlığını sağlamak bakımından hangi kurum bünyesinde yer almasının daha uygun olacağına karar verilecektir. </w:t>
            </w:r>
          </w:p>
          <w:p w:rsidR="008D15B4" w:rsidRPr="001E6441"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1E6441">
              <w:rPr>
                <w:rFonts w:eastAsia="Times New Roman" w:cs="Times New Roman"/>
                <w:color w:val="000000" w:themeColor="text1"/>
                <w:sz w:val="20"/>
                <w:szCs w:val="20"/>
                <w:lang w:val="tr-TR"/>
              </w:rPr>
              <w:t>Birimin oluşturulması kapsamında beşeri ve fiziki ihtiyaçlar tespit edilecektir.</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Kalkınma işbirliği faaliyetlerinde görev alacak kamu ve kamu dışı insan kaynağının tespiti için uzman bilgi bankası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Tüm kamu kurum ve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Politika 1 altında yer alan kalkınma işbirliği kapasitesinin tespiti çalışmaları kapsamında hazırlanacak veri tabanı programına </w:t>
            </w:r>
            <w:proofErr w:type="gramStart"/>
            <w:r w:rsidRPr="00F54EE3">
              <w:rPr>
                <w:rFonts w:eastAsia="Times New Roman" w:cs="Times New Roman"/>
                <w:color w:val="000000" w:themeColor="text1"/>
                <w:sz w:val="20"/>
                <w:szCs w:val="20"/>
                <w:lang w:val="tr-TR"/>
              </w:rPr>
              <w:t>entegre</w:t>
            </w:r>
            <w:proofErr w:type="gramEnd"/>
            <w:r w:rsidRPr="00F54EE3">
              <w:rPr>
                <w:rFonts w:eastAsia="Times New Roman" w:cs="Times New Roman"/>
                <w:color w:val="000000" w:themeColor="text1"/>
                <w:sz w:val="20"/>
                <w:szCs w:val="20"/>
                <w:lang w:val="tr-TR"/>
              </w:rPr>
              <w:t xml:space="preserve">, kamu ve kamu dışı insan kaynağının kayıt altına alındığı bir uzman bilgi bankası oluşturulacaktır. </w:t>
            </w:r>
          </w:p>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Mevcut uzman bilgi bankası alıcı ülkelerden gelen taleplere bağlı olarak yeniden yapılandırılacaktır. </w:t>
            </w:r>
          </w:p>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Söz konusu sistem, uluslararası teknik yardım kuruluşlarının standartlarına bağlı kalınmaksızın, Türk kalkınma işbirliğinin kendine özgü niteliklerine göre tasarlanacaktır.</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Kalkınma işbirliği çerçevesinde gerçekleştirilen yurtdışı görevlendirmelerdeki sorunlar tespit edilerek çözüm önerileri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Dışişleri Bakanlığı, Ekonomi Bakanlığı, Gıda Tarım ve Hayvancılık Bakanlığı, Kalkınma Bakanlığı, Milli Eğitim Bakanlığı, Sağlık Bakanlığı, Hazine </w:t>
            </w:r>
            <w:r w:rsidRPr="00F54EE3">
              <w:rPr>
                <w:rFonts w:eastAsia="Times New Roman" w:cs="Times New Roman"/>
                <w:color w:val="000000" w:themeColor="text1"/>
                <w:sz w:val="20"/>
                <w:szCs w:val="20"/>
              </w:rPr>
              <w:lastRenderedPageBreak/>
              <w:t>Müsteşarlığı, AFAD Başkanlığı, Emniyet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lastRenderedPageBreak/>
              <w:t>Ocak 2015</w:t>
            </w:r>
            <w:r w:rsidRPr="00F54EE3">
              <w:rPr>
                <w:rFonts w:eastAsia="Times New Roman" w:cs="Times New Roman"/>
                <w:color w:val="000000" w:themeColor="text1"/>
                <w:sz w:val="20"/>
                <w:szCs w:val="20"/>
              </w:rPr>
              <w:b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Yurtdışı görevlendirmelerdeki sorunların tespitine yönelik ilgili kurum temsilcilerinin katılımıyla bir komisyon oluşturulacaktır</w:t>
            </w:r>
          </w:p>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Komisyon tarafından yurtdışı görevlendirme sorunları için durum analizleri yapılarak, çözüm önerilerinin de yer aldığı </w:t>
            </w:r>
            <w:r w:rsidRPr="00F54EE3">
              <w:rPr>
                <w:rFonts w:eastAsia="Times New Roman" w:cs="Times New Roman"/>
                <w:color w:val="000000" w:themeColor="text1"/>
                <w:sz w:val="20"/>
                <w:szCs w:val="20"/>
                <w:lang w:val="tr-TR"/>
              </w:rPr>
              <w:lastRenderedPageBreak/>
              <w:t>bir rapor hazırlanacaktır.</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11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Kalkınma işbirliği çerçevesinde gerçekleştirilen görevlendirmelerde yaşanan sorunların giderilmesine yönelik ihtiyaç duyulan yasa veya yönetmelik değişiklikleri hazırlanacaktır.</w:t>
            </w:r>
          </w:p>
          <w:p w:rsidR="008D15B4" w:rsidRPr="00F54EE3" w:rsidRDefault="008D15B4" w:rsidP="00880BB7">
            <w:pPr>
              <w:spacing w:after="0" w:line="240" w:lineRule="auto"/>
              <w:rPr>
                <w:rFonts w:eastAsia="Times New Roman" w:cs="Times New Roman"/>
                <w:color w:val="000000" w:themeColor="text1"/>
                <w:sz w:val="20"/>
                <w:szCs w:val="20"/>
              </w:rPr>
            </w:pPr>
          </w:p>
          <w:p w:rsidR="008D15B4" w:rsidRPr="00F54EE3" w:rsidRDefault="008D15B4" w:rsidP="00880BB7">
            <w:pPr>
              <w:spacing w:after="0" w:line="240" w:lineRule="auto"/>
              <w:rPr>
                <w:rFonts w:eastAsia="Times New Roman" w:cs="Times New Roman"/>
                <w:color w:val="000000" w:themeColor="text1"/>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Kalkınma Bakanlığı, Maliye Bakanlığı, Devlet Personel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Ocak 2016- </w:t>
            </w:r>
            <w:r w:rsidRPr="00F54EE3">
              <w:rPr>
                <w:rFonts w:eastAsia="Times New Roman" w:cs="Times New Roman"/>
                <w:color w:val="000000" w:themeColor="text1"/>
                <w:sz w:val="20"/>
                <w:szCs w:val="20"/>
              </w:rPr>
              <w:br w:type="page"/>
              <w:t>Mayıs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Kalkınma işbirliği çerçevesinde gerçekleştirilen görevlendirmelerde yaşanan sorunların tespiti ve çözümü için teşkil edilen Komisyon raporu çerçevesinde, ihtiyaç duyulan yasa ve yönetmelik değişiklikleri hazırlanacak ve siyasi otoritenin dikkatine getirilmek üzere, ilgili Kurum ve Kuruluşların Bakan veya Başkanlarına iletecektir.</w:t>
            </w:r>
            <w:r w:rsidRPr="003778AD">
              <w:rPr>
                <w:rFonts w:eastAsia="Times New Roman" w:cs="Times New Roman"/>
                <w:color w:val="000000" w:themeColor="text1"/>
                <w:sz w:val="20"/>
                <w:szCs w:val="20"/>
                <w:lang w:val="tr-TR"/>
              </w:rPr>
              <w:br w:type="page"/>
            </w:r>
            <w:r w:rsidRPr="003778AD">
              <w:rPr>
                <w:rFonts w:eastAsia="Times New Roman" w:cs="Times New Roman"/>
                <w:color w:val="000000" w:themeColor="text1"/>
                <w:sz w:val="20"/>
                <w:szCs w:val="20"/>
                <w:lang w:val="tr-TR"/>
              </w:rPr>
              <w:br w:type="page"/>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 Yardım Kanun Taslağı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Adalet Bakanlığı,  Dışişleri Bakanlığı, Kalkınma Bakanlığı, Maliye Bakanlığı, Hazine Müsteşarlığı,  AFAD Başkanlığı, Kamu Diplomasisi Koordinatörlüğü (KDK), Eximbank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Eylül 2014</w:t>
            </w:r>
            <w:r w:rsidRPr="00F54EE3">
              <w:rPr>
                <w:rFonts w:eastAsia="Times New Roman" w:cs="Times New Roman"/>
                <w:color w:val="000000" w:themeColor="text1"/>
                <w:sz w:val="20"/>
                <w:szCs w:val="20"/>
              </w:rPr>
              <w:br/>
              <w:t>-Eylül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Kalkınma İşbirliği konusunda farklı kanunlarda düzenlenmiş olan hususların ve hukuki düzenleme ihtiyacı olan konuların yer aldığı çerçeve bir düzenleme olan Dış Yardım Kanun taslağı nihai hale getirilecektir.</w:t>
            </w:r>
          </w:p>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Nihai kanun taslağı TİKA Danışma Kurulu'nun onayının ardından Bakanlar Kurulu'na sunulacaktır.</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Kalkınma işbirliği ile ilgili gerekli görülen alanlarda ikincil mevzuat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TİKA</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Adalet Bakanlığı, Dışişleri Bakanlığı, Kalkınma Bakanlığı, Maliye Bakanlığı, Hazine Müsteşarlığı, AFAD Başkanlığı, KDK,  Eximbank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Eylül 2015-Kasım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 xml:space="preserve">Kalkınma işbirliği ile ilgili mevzuat hazırlıkları kapsamında, Dış Yardım Kanunu kapsamında yer alması muhtemel ikincil mevzuat da hazırlanacaktır. KAP Veri Tabanı kurulması ve STK akreditasyonu ve gerekli görülen diğer alanlarda yönetmelik vb. ikincil mevzuat çıkarılacaktır. </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1</w:t>
            </w:r>
            <w:r>
              <w:rPr>
                <w:rFonts w:eastAsia="Times New Roman" w:cs="Times New Roman"/>
                <w:bCs/>
                <w:color w:val="000000" w:themeColor="text1"/>
                <w:sz w:val="20"/>
                <w:szCs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Kalkınma işbirliği politikasının temel ilke ve niteliklerini ortaya koymak üzere "Kalkınma İşbirliği Temel Politika ve Strateji Belgesi"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TİKA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Adalet Bakanlığı, Dışişleri Bakanlığı, Kalkınma Bakanlığı, Maliye Bakanlığı, Hazine Müsteşarlığı, AFAD Başkanlığı, KDK, Eximbank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Ağustos 2014-Aralık 2014</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3778AD" w:rsidRDefault="008D15B4" w:rsidP="00880BB7">
            <w:pPr>
              <w:pStyle w:val="ListeParagraf"/>
              <w:spacing w:after="240"/>
              <w:ind w:left="214" w:hanging="214"/>
              <w:rPr>
                <w:rFonts w:eastAsia="Times New Roman" w:cs="Times New Roman"/>
                <w:color w:val="000000" w:themeColor="text1"/>
                <w:sz w:val="20"/>
                <w:szCs w:val="20"/>
                <w:lang w:val="tr-TR"/>
              </w:rPr>
            </w:pPr>
            <w:r w:rsidRPr="003778AD">
              <w:rPr>
                <w:rFonts w:eastAsia="Times New Roman" w:cs="Times New Roman"/>
                <w:color w:val="000000" w:themeColor="text1"/>
                <w:sz w:val="20"/>
                <w:szCs w:val="20"/>
                <w:lang w:val="tr-TR"/>
              </w:rPr>
              <w:t>Türkiye'nin kalkınma işbirliği alanındaki politikasını, stratejilerini, öncelik ve hedeflerini ortaya koyan bir ulusal strateji belgesi hazırlanacaktır. Strateji Belgesi taslağı TİKA Danışma Kurulu'nun onayına sunulacaktır. Strateji Belgesi, İngilizce, Fransızca, Arapça, İspanyolca ve Rusça dillerinde yayımlanacaktır.</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Türkiye'den yardım alan ülkelerden belirlenecek üç ülke için yardım stratejileri hazırlanacaktır.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TİKA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Adalet Bakanlığı, Dışişleri Bakanlığı, Kalkınma Bakanlığı, Maliye Bakanlığı, Hazine Müsteşarlığı, AFAD Başkanlığı, KDK, EXIMBANK</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Türkiye’den yardım alan ülkeler arasında ekonomik, siyasi, ticari ve güvenlik ilişkileri çerçevesinde yapılacak değerlendirmeye göre belirlenecek ülkeler için ülke stratejileri hazırlanacaktır. </w:t>
            </w:r>
          </w:p>
          <w:p w:rsidR="008D15B4" w:rsidRPr="00361BCF"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Ülke strateji belgeleri, Türkiye'nin tematik veya sektörel </w:t>
            </w:r>
            <w:r w:rsidRPr="00F54EE3">
              <w:rPr>
                <w:rFonts w:eastAsia="Times New Roman" w:cs="Times New Roman"/>
                <w:color w:val="000000" w:themeColor="text1"/>
                <w:sz w:val="20"/>
                <w:szCs w:val="20"/>
                <w:lang w:val="tr-TR"/>
              </w:rPr>
              <w:lastRenderedPageBreak/>
              <w:t xml:space="preserve">önceliklerini alıcı ülke öncelikleri ile eşleştiren bir niteliğe sahip olacak ve söz konusu ülkelere yönelik olarak sadece TİKA'nın değil, tüm kamu kurumlarının gelecekte yapacakları yardımlar açısından yol gösterici ve bağlayıcı olacaktır. </w:t>
            </w:r>
          </w:p>
        </w:tc>
      </w:tr>
      <w:tr w:rsidR="008D15B4" w:rsidRPr="001E6441"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16</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Kalkınma İşbirliğine ilişkin genel politika önerileri oluşturacak, programlama yapacak ve uygulama ile politika uyumunu izleyecek bir “Araştırma ve Politika Geliştirme Birimi”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TİKA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Dışişleri Bakanlığı, Kalkınma Bakanlığı, Hazine 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54EE3" w:rsidRDefault="008D15B4" w:rsidP="00880BB7">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Araştırma ve Politika Geliştirme Birimi’ne ilişkin bir ihtiyaç analizi yapılacak ve bu çerçevede bir görev tanımı oluşturulacaktır.</w:t>
            </w:r>
          </w:p>
          <w:p w:rsidR="008D15B4" w:rsidRPr="00F54EE3"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Analiz sonucunda söz konusu birimin görev tanımı ve idari yapılanmasına karar verilecektir. </w:t>
            </w:r>
          </w:p>
          <w:p w:rsidR="008D15B4" w:rsidRPr="00361BCF" w:rsidRDefault="008D15B4" w:rsidP="00880BB7">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Birimin kurulmasına ilişkin gerekli hukuki ve kurumsal altyapı tamamlanacak, birime mali ve beşeri kaynak tahsisi gerçekleştirilecektir</w:t>
            </w:r>
            <w:r>
              <w:rPr>
                <w:rFonts w:eastAsia="Times New Roman" w:cs="Times New Roman"/>
                <w:color w:val="000000" w:themeColor="text1"/>
                <w:sz w:val="20"/>
                <w:szCs w:val="20"/>
                <w:lang w:val="tr-TR"/>
              </w:rPr>
              <w:t>.</w:t>
            </w:r>
          </w:p>
        </w:tc>
      </w:tr>
    </w:tbl>
    <w:p w:rsidR="00836A25" w:rsidRPr="00261686" w:rsidRDefault="00836A25" w:rsidP="00836A25">
      <w:pPr>
        <w:pStyle w:val="Balk1"/>
        <w:ind w:left="-284" w:hanging="425"/>
        <w:rPr>
          <w:color w:val="000000" w:themeColor="text1"/>
        </w:rPr>
      </w:pPr>
      <w:r w:rsidRPr="00261686">
        <w:rPr>
          <w:color w:val="000000" w:themeColor="text1"/>
        </w:rPr>
        <w:t>TOBB</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Sanayi Etkileşim Ağı oluşturulacaktır.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Rekabet Kurumu, Ticaret ve Sanayi Odaları, Yerel Yönetimler, Üniversiteler, Araştırma Kuruluşları, Kalkınma Ajansları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İşletmelerin rekabet öncesi işbirliği, Ar-Ge, tedarik, atık yönetimi ve pazarlama faaliyetlerinde ortak davranmalarına olanak sağlayacak şekilde bilgi ve veri paylaşımına gidebileceği Sanayi Etkileşim Ağı oluşturulacaktır. Katılımın gönüllü olması öngörülen ağa yönelik olarak, sistem tasarımı aşamasında pilo</w:t>
            </w:r>
            <w:r>
              <w:rPr>
                <w:rFonts w:eastAsia="Times New Roman" w:cs="Times New Roman"/>
                <w:color w:val="000000"/>
                <w:sz w:val="20"/>
                <w:szCs w:val="20"/>
              </w:rPr>
              <w:t>t uygulamalara başvurulacaktır.</w:t>
            </w:r>
          </w:p>
        </w:tc>
      </w:tr>
      <w:tr w:rsidR="00836A25" w:rsidRPr="00261686" w:rsidDel="00323519"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33</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Del="00323519"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 Sanayi Veri Tabanının sağladığı makine parkı ve üretim kapasitesi verilerinin politika oluşturma, karar alma ve uygulama süreçlerine sağlıklı bilgiler sunması yönünde yeterliliğinin analiz edilmesi ve geliştirilmesi gereken alanların belirlenmesi için bir proje yürütülecektir.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Del="00323519"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Del="00323519"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KOSGEB, Kalkınma Bakanlığı, Kalkınma Ajansları, TÜBİTAK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Del="00323519"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Del="00323519"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TOBB Sanayi veri tabanının kapsamı ve güncel şartlara uyumluluğu, veri tabanının sunduğu verilerin analizlerin gerçekleştirilmesine ve ülke ölçeğindeki karar ve uygulamalara yansıtılmasına olan yeterliliği bu proje kapsamında 2015 yılı sonuna kadar değerlendirilecektir. Sonrasında, elde edilen sonuçlar ışığında veri tabanının analizlerde ve karar alma süreçlerinde kullanılması için </w:t>
            </w:r>
            <w:proofErr w:type="gramStart"/>
            <w:r w:rsidRPr="00261686">
              <w:rPr>
                <w:rFonts w:eastAsia="Times New Roman" w:cs="Times New Roman"/>
                <w:color w:val="000000"/>
                <w:sz w:val="20"/>
                <w:szCs w:val="20"/>
              </w:rPr>
              <w:t>revizyon</w:t>
            </w:r>
            <w:proofErr w:type="gramEnd"/>
            <w:r w:rsidRPr="00261686">
              <w:rPr>
                <w:rFonts w:eastAsia="Times New Roman" w:cs="Times New Roman"/>
                <w:color w:val="000000"/>
                <w:sz w:val="20"/>
                <w:szCs w:val="20"/>
              </w:rPr>
              <w:t xml:space="preserve"> çalışmaları yürütülecektir.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İSTATİSTİKİ BİLGİ ALTYAPISININ GELİŞTİRİLMESİ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 Odalar ve Borsalar Birliğinin ticaret sicil kayıtları ile Ticaret Borsalarının standart kayıt sistemini kullanarak istatistik üretim süreçlerinde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Türkiye Odalar ve Borsalar Birliği</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TÜİK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Mart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pStyle w:val="ListeParagraf"/>
              <w:numPr>
                <w:ilvl w:val="0"/>
                <w:numId w:val="63"/>
              </w:numPr>
              <w:spacing w:after="0" w:line="240" w:lineRule="auto"/>
              <w:ind w:left="113" w:hanging="113"/>
              <w:contextualSpacing w:val="0"/>
              <w:rPr>
                <w:rFonts w:eastAsia="Times New Roman" w:cs="Times New Roman"/>
                <w:color w:val="000000"/>
                <w:sz w:val="20"/>
                <w:szCs w:val="20"/>
                <w:lang w:val="tr-TR"/>
              </w:rPr>
            </w:pPr>
            <w:r w:rsidRPr="00261686">
              <w:rPr>
                <w:rFonts w:eastAsia="Times New Roman" w:cs="Times New Roman"/>
                <w:color w:val="000000"/>
                <w:sz w:val="20"/>
                <w:szCs w:val="20"/>
                <w:lang w:val="tr-TR"/>
              </w:rPr>
              <w:t>Kurumlardan veri transferi için web servis ftp vb. standart yapıların oluşturulması</w:t>
            </w:r>
          </w:p>
          <w:p w:rsidR="00836A25" w:rsidRPr="00261686" w:rsidRDefault="00836A25" w:rsidP="00836A25">
            <w:pPr>
              <w:pStyle w:val="ListeParagraf"/>
              <w:numPr>
                <w:ilvl w:val="0"/>
                <w:numId w:val="63"/>
              </w:numPr>
              <w:spacing w:after="0" w:line="240" w:lineRule="auto"/>
              <w:ind w:left="113" w:hanging="113"/>
              <w:contextualSpacing w:val="0"/>
              <w:rPr>
                <w:rFonts w:eastAsia="Times New Roman" w:cs="Times New Roman"/>
                <w:color w:val="000000"/>
                <w:sz w:val="20"/>
                <w:szCs w:val="20"/>
                <w:lang w:val="tr-TR"/>
              </w:rPr>
            </w:pPr>
            <w:r w:rsidRPr="00261686">
              <w:rPr>
                <w:rFonts w:eastAsia="Times New Roman" w:cs="Times New Roman"/>
                <w:color w:val="000000"/>
                <w:sz w:val="20"/>
                <w:szCs w:val="20"/>
                <w:lang w:val="tr-TR"/>
              </w:rPr>
              <w:t>Kurumların idari kayıtlarının istatistik üretim süreçlerine katkısını artırmak için bilgi paylaşımının Türkiye İstatistik Kanunu çerçevesinde yürütülmesi amaçlanmaktadır.</w:t>
            </w:r>
          </w:p>
          <w:p w:rsidR="00836A25" w:rsidRPr="00261686" w:rsidRDefault="00836A25" w:rsidP="00836A25">
            <w:pPr>
              <w:pStyle w:val="ListeParagraf"/>
              <w:numPr>
                <w:ilvl w:val="0"/>
                <w:numId w:val="63"/>
              </w:numPr>
              <w:spacing w:after="0" w:line="240" w:lineRule="auto"/>
              <w:ind w:left="113" w:hanging="113"/>
              <w:contextualSpacing w:val="0"/>
              <w:rPr>
                <w:rFonts w:eastAsia="Times New Roman" w:cs="Times New Roman"/>
                <w:color w:val="000000"/>
                <w:sz w:val="20"/>
                <w:szCs w:val="20"/>
                <w:lang w:val="tr-TR"/>
              </w:rPr>
            </w:pPr>
            <w:r w:rsidRPr="00261686">
              <w:rPr>
                <w:rFonts w:eastAsia="Times New Roman" w:cs="Times New Roman"/>
                <w:color w:val="000000"/>
                <w:sz w:val="20"/>
                <w:szCs w:val="20"/>
                <w:lang w:val="tr-TR"/>
              </w:rPr>
              <w:t>Kurumların paylaşmadığı gizli verilerin istatistik üretim sürecine dâhil edilmesi için teknik ve idari önlemlerin alınarak buna yönelik kuralların belirlenmesi, gerekirse protokollerin yapılması hedeflenmektedir.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Oda ve Borsaların mesleki eğitime katkı yapması sağlanacaktır.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TOBB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BTSB, Gümrük ve Ticaret Bakanlığı, MEB, MYK, YÖK, Meslek Kuruluşları</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Özel sektörün her ilde mesleki eğitim veren okul açması ya da mevcut okullarla işbirliği yapması sağlanacaktır.  Bu kapsamda, mesleki ve teknik eğitim kurumları ile özel sektör arasında yapılan protokol sayısı artırılacaktır.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rPr>
            </w:pPr>
            <w:r w:rsidRPr="00261686">
              <w:rPr>
                <w:rFonts w:eastAsia="Times New Roman" w:cs="Times New Roman"/>
                <w:color w:val="000000"/>
              </w:rPr>
              <w:t>36</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 dünyasında başarılı olan yabancıların konferans, panel vb. faaliyetlerle ülkemize gelmeleri desteklenecektir.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TOBB</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Dışişleri Bakanlığı, YÖK, Türkiye Yatırım Destek ve Tanıtım Ajansı, </w:t>
            </w:r>
            <w:r>
              <w:rPr>
                <w:rFonts w:eastAsia="Times New Roman" w:cs="Times New Roman"/>
                <w:color w:val="000000"/>
                <w:sz w:val="20"/>
                <w:szCs w:val="20"/>
              </w:rPr>
              <w:t>Tanıtma Fonu Genel Sekreterliği</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İş dünyasında başarılı olan kişilerin kısa süreliğine Türkiye'ye davet etmek üzere, bu kişilerin tespit edilmesi, davet edilmesi ve gelmeleri durumunda kendilerine ödenecek uzmanlık ücretleri ve seyahat masrafları karşılanacaktır. </w:t>
            </w:r>
          </w:p>
        </w:tc>
      </w:tr>
    </w:tbl>
    <w:p w:rsidR="00836A25" w:rsidRDefault="00836A25" w:rsidP="00836A25">
      <w:pPr>
        <w:pStyle w:val="ListeParagraf"/>
        <w:spacing w:after="120"/>
        <w:ind w:left="-142" w:right="-170"/>
        <w:contextualSpacing w:val="0"/>
        <w:rPr>
          <w:color w:val="000000" w:themeColor="text1"/>
        </w:rPr>
      </w:pPr>
    </w:p>
    <w:p w:rsidR="00A53915" w:rsidRDefault="00A53915" w:rsidP="00836A25">
      <w:pPr>
        <w:pStyle w:val="ListeParagraf"/>
        <w:spacing w:after="120"/>
        <w:ind w:left="-142" w:right="-170"/>
        <w:contextualSpacing w:val="0"/>
        <w:rPr>
          <w:color w:val="000000" w:themeColor="text1"/>
        </w:rPr>
      </w:pPr>
    </w:p>
    <w:p w:rsidR="00A53915" w:rsidRDefault="00A53915" w:rsidP="00836A25">
      <w:pPr>
        <w:pStyle w:val="ListeParagraf"/>
        <w:spacing w:after="120"/>
        <w:ind w:left="-142" w:right="-170"/>
        <w:contextualSpacing w:val="0"/>
        <w:rPr>
          <w:color w:val="000000" w:themeColor="text1"/>
        </w:rPr>
      </w:pPr>
    </w:p>
    <w:p w:rsidR="00A53915" w:rsidRDefault="00A53915" w:rsidP="00836A25">
      <w:pPr>
        <w:pStyle w:val="ListeParagraf"/>
        <w:spacing w:after="120"/>
        <w:ind w:left="-142" w:right="-170"/>
        <w:contextualSpacing w:val="0"/>
        <w:rPr>
          <w:color w:val="000000" w:themeColor="text1"/>
        </w:rPr>
      </w:pPr>
    </w:p>
    <w:p w:rsidR="00A53915" w:rsidRDefault="00A53915" w:rsidP="00836A25">
      <w:pPr>
        <w:pStyle w:val="ListeParagraf"/>
        <w:spacing w:after="120"/>
        <w:ind w:left="-142" w:right="-170"/>
        <w:contextualSpacing w:val="0"/>
        <w:rPr>
          <w:color w:val="000000" w:themeColor="text1"/>
        </w:rPr>
      </w:pPr>
    </w:p>
    <w:p w:rsidR="00A53915" w:rsidRDefault="00A53915" w:rsidP="00836A25">
      <w:pPr>
        <w:pStyle w:val="ListeParagraf"/>
        <w:spacing w:after="120"/>
        <w:ind w:left="-142" w:right="-170"/>
        <w:contextualSpacing w:val="0"/>
        <w:rPr>
          <w:color w:val="000000" w:themeColor="text1"/>
        </w:rPr>
      </w:pPr>
    </w:p>
    <w:p w:rsidR="008D15B4" w:rsidRDefault="008D15B4" w:rsidP="008D15B4">
      <w:pPr>
        <w:pStyle w:val="Balk1"/>
        <w:ind w:left="-284" w:hanging="425"/>
        <w:rPr>
          <w:color w:val="000000" w:themeColor="text1"/>
        </w:rPr>
      </w:pPr>
      <w:r w:rsidRPr="00261686">
        <w:rPr>
          <w:color w:val="000000" w:themeColor="text1"/>
        </w:rPr>
        <w:lastRenderedPageBreak/>
        <w:t>TOKİ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b/>
                <w:sz w:val="20"/>
                <w:szCs w:val="20"/>
              </w:rPr>
            </w:pPr>
            <w:r w:rsidRPr="00B06114">
              <w:rPr>
                <w:rFonts w:eastAsia="Times New Roman" w:cs="Times New Roman"/>
                <w:bCs/>
                <w:sz w:val="20"/>
                <w:szCs w:val="20"/>
              </w:rPr>
              <w:t>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 xml:space="preserve">Özel mülkiyette bulunan tescilli taşınmaz kültür varlıklarının </w:t>
            </w:r>
            <w:proofErr w:type="gramStart"/>
            <w:r w:rsidRPr="00F4772B">
              <w:rPr>
                <w:rFonts w:eastAsia="Times New Roman" w:cs="Times New Roman"/>
                <w:sz w:val="20"/>
                <w:szCs w:val="20"/>
              </w:rPr>
              <w:t>restorasyon</w:t>
            </w:r>
            <w:proofErr w:type="gramEnd"/>
            <w:r w:rsidRPr="00F4772B">
              <w:rPr>
                <w:rFonts w:eastAsia="Times New Roman" w:cs="Times New Roman"/>
                <w:sz w:val="20"/>
                <w:szCs w:val="20"/>
              </w:rPr>
              <w:t xml:space="preserve"> sürecine ilişkin kredilendirme mekanizması iyileştirilecektir.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 xml:space="preserve">TOKİ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İlgili yerel yönetimler, Kültür ve Turizm Bakanlığı, Vakıflar Genel Müdürlüğü</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sz w:val="20"/>
                <w:szCs w:val="20"/>
              </w:rPr>
            </w:pPr>
            <w:r>
              <w:rPr>
                <w:rFonts w:eastAsia="Times New Roman" w:cs="Times New Roman"/>
                <w:sz w:val="20"/>
                <w:szCs w:val="20"/>
              </w:rPr>
              <w:t>Ocak 2015</w:t>
            </w: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D15B4" w:rsidRPr="00F4772B" w:rsidRDefault="008D15B4" w:rsidP="00880BB7">
            <w:pPr>
              <w:pStyle w:val="Gvdemetni0"/>
              <w:numPr>
                <w:ilvl w:val="0"/>
                <w:numId w:val="55"/>
              </w:numPr>
              <w:shd w:val="clear" w:color="auto" w:fill="auto"/>
              <w:spacing w:line="254" w:lineRule="exact"/>
              <w:ind w:left="224" w:hanging="188"/>
              <w:jc w:val="left"/>
              <w:rPr>
                <w:rFonts w:asciiTheme="minorHAnsi" w:hAnsiTheme="minorHAnsi"/>
              </w:rPr>
            </w:pPr>
            <w:r w:rsidRPr="00F4772B">
              <w:rPr>
                <w:rFonts w:asciiTheme="minorHAnsi" w:hAnsiTheme="minorHAnsi"/>
              </w:rPr>
              <w:t xml:space="preserve">Taşınmaz kültür varlıklarının bakımı, onarımı ve </w:t>
            </w:r>
            <w:proofErr w:type="gramStart"/>
            <w:r w:rsidRPr="00F4772B">
              <w:rPr>
                <w:rFonts w:asciiTheme="minorHAnsi" w:hAnsiTheme="minorHAnsi"/>
              </w:rPr>
              <w:t>restorasyonu</w:t>
            </w:r>
            <w:proofErr w:type="gramEnd"/>
            <w:r w:rsidRPr="00F4772B">
              <w:rPr>
                <w:rFonts w:asciiTheme="minorHAnsi" w:hAnsiTheme="minorHAnsi"/>
              </w:rPr>
              <w:t xml:space="preserve"> işlemleri Kültür ve Turizm Bakanlığı ile TOKİ tarafından müştereken yürütülmektedir. Kullandırılan kredinin teknik takibi Bakanlıkça, mali takibi ise TOKİ tarafından yapılmaktadır.</w:t>
            </w:r>
          </w:p>
          <w:p w:rsidR="008D15B4" w:rsidRPr="00F4772B" w:rsidRDefault="008D15B4" w:rsidP="00880BB7">
            <w:pPr>
              <w:pStyle w:val="Gvdemetni0"/>
              <w:numPr>
                <w:ilvl w:val="0"/>
                <w:numId w:val="55"/>
              </w:numPr>
              <w:shd w:val="clear" w:color="auto" w:fill="auto"/>
              <w:spacing w:line="254" w:lineRule="exact"/>
              <w:ind w:left="224" w:hanging="188"/>
              <w:jc w:val="left"/>
              <w:rPr>
                <w:rFonts w:asciiTheme="minorHAnsi" w:hAnsiTheme="minorHAnsi"/>
              </w:rPr>
            </w:pPr>
            <w:r w:rsidRPr="00F4772B">
              <w:rPr>
                <w:rFonts w:asciiTheme="minorHAnsi" w:hAnsiTheme="minorHAnsi"/>
              </w:rPr>
              <w:t xml:space="preserve">İş programının gecikmesine neden olan kredinin şahıslara ödenmesindeki aksaklıklar, özellikle büyük ölçekli </w:t>
            </w:r>
            <w:proofErr w:type="gramStart"/>
            <w:r w:rsidRPr="00F4772B">
              <w:rPr>
                <w:rFonts w:asciiTheme="minorHAnsi" w:hAnsiTheme="minorHAnsi"/>
              </w:rPr>
              <w:t>restorasyonlar</w:t>
            </w:r>
            <w:proofErr w:type="gramEnd"/>
            <w:r w:rsidRPr="00F4772B">
              <w:rPr>
                <w:rFonts w:asciiTheme="minorHAnsi" w:hAnsiTheme="minorHAnsi"/>
              </w:rPr>
              <w:t xml:space="preserve"> itibarıyla taşınmaz başına kullandırılacak kredi miktarına ilişkin limitler gözden geçirilerek iyileştirilecektir.</w:t>
            </w:r>
          </w:p>
        </w:tc>
      </w:tr>
      <w:tr w:rsidR="008D15B4" w:rsidRPr="00F4772B"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F2B50" w:rsidRDefault="008D15B4" w:rsidP="00880BB7">
            <w:pPr>
              <w:spacing w:after="0" w:line="240" w:lineRule="auto"/>
              <w:rPr>
                <w:rFonts w:eastAsia="Times New Roman" w:cs="Times New Roman"/>
                <w:bCs/>
                <w:sz w:val="20"/>
                <w:szCs w:val="20"/>
              </w:rPr>
            </w:pPr>
            <w:r w:rsidRPr="00B06114">
              <w:rPr>
                <w:rFonts w:eastAsia="Times New Roman" w:cs="Times New Roman"/>
                <w:bCs/>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Temel konut sahipliği için finansman yöntemleri çeşitlendirilecektir.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TOKİ, Yerel Yönetimler</w:t>
            </w:r>
          </w:p>
          <w:p w:rsidR="008D15B4" w:rsidRPr="00F4772B" w:rsidRDefault="008D15B4" w:rsidP="00880BB7">
            <w:pPr>
              <w:spacing w:after="0" w:line="240" w:lineRule="auto"/>
              <w:rPr>
                <w:rFonts w:eastAsia="Times New Roman"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Çevre ve Şehircilik Bakanlığı</w:t>
            </w:r>
          </w:p>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Özel Sektör</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Ocak 2015-</w:t>
            </w:r>
          </w:p>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D15B4" w:rsidRPr="002F2B50" w:rsidRDefault="008D15B4" w:rsidP="00880BB7">
            <w:pPr>
              <w:spacing w:after="0" w:line="240" w:lineRule="auto"/>
            </w:pPr>
            <w:r w:rsidRPr="00361BCF">
              <w:rPr>
                <w:rFonts w:eastAsia="Times New Roman" w:cs="Times New Roman"/>
                <w:sz w:val="20"/>
                <w:szCs w:val="20"/>
              </w:rPr>
              <w:t>Hane halklarının temel konut ihtiyacının karşılanmasında TOKİ’nin kaynak geliştirme projelerinin yanı sıra finans piyasası araçlarının konut edinmedeki payının artırılması ve ürünlerin çeşitlendirilmesi için gereken araştırma ve düzenlemelerin yapılması hedeflenmektedir.</w:t>
            </w:r>
          </w:p>
        </w:tc>
      </w:tr>
      <w:tr w:rsidR="008D15B4" w:rsidRPr="00F4772B"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F2B50" w:rsidRDefault="008D15B4" w:rsidP="00880BB7">
            <w:pPr>
              <w:spacing w:after="0" w:line="240" w:lineRule="auto"/>
              <w:rPr>
                <w:rFonts w:eastAsia="Times New Roman" w:cs="Times New Roman"/>
                <w:bCs/>
                <w:sz w:val="20"/>
                <w:szCs w:val="20"/>
              </w:rPr>
            </w:pPr>
            <w:r w:rsidRPr="00B06114">
              <w:rPr>
                <w:rFonts w:eastAsia="Times New Roman" w:cs="Times New Roman"/>
                <w:bCs/>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Dönüşüm alanlarında alt gelir gruplarının ve yoksul kesimin konut ihtiyacının karşılanmasına yönelik düzenlemeler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TOKİ</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ÇŞB, Maliye Bakanlığı, Aile ve Sosyal Politikalar Bakanlığı, Valilikler, Kaymakamlıklar, Yerel Yönetimler</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Ocak 2015-</w:t>
            </w:r>
          </w:p>
          <w:p w:rsidR="008D15B4" w:rsidRPr="00F4772B" w:rsidRDefault="008D15B4" w:rsidP="00880BB7">
            <w:pPr>
              <w:spacing w:after="0" w:line="240" w:lineRule="auto"/>
              <w:rPr>
                <w:rFonts w:eastAsia="Times New Roman" w:cs="Times New Roman"/>
                <w:sz w:val="20"/>
                <w:szCs w:val="20"/>
              </w:rPr>
            </w:pP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8D15B4" w:rsidRPr="002F2B50" w:rsidRDefault="008D15B4" w:rsidP="00880BB7">
            <w:pPr>
              <w:spacing w:after="0" w:line="240" w:lineRule="auto"/>
            </w:pPr>
            <w:r w:rsidRPr="00361BCF">
              <w:rPr>
                <w:rFonts w:eastAsia="Times New Roman" w:cs="Times New Roman"/>
                <w:sz w:val="20"/>
                <w:szCs w:val="20"/>
              </w:rPr>
              <w:t>Özel sektörün alt gelir gruplarına yönelik konut üretimini teşvik etmek amacıyla destek mekanizmaları (vergi indirimi, finansman maliyetlerinin azaltılmasına yönelik destekler) geliştirilecektir. Dönüşüm alanlarında farklı gelir gruplarının bir arada yaşayabilmesi için tedbirler geliştirilecektir.</w:t>
            </w:r>
          </w:p>
        </w:tc>
      </w:tr>
    </w:tbl>
    <w:p w:rsidR="008D15B4" w:rsidRDefault="008D15B4" w:rsidP="008D15B4"/>
    <w:p w:rsidR="00A53915" w:rsidRDefault="00A53915" w:rsidP="008D15B4"/>
    <w:p w:rsidR="00A53915" w:rsidRDefault="00A53915" w:rsidP="008D15B4"/>
    <w:p w:rsidR="00A53915" w:rsidRPr="002F2B50" w:rsidRDefault="00A53915" w:rsidP="008D15B4"/>
    <w:p w:rsidR="008D15B4" w:rsidRPr="00261686" w:rsidRDefault="008D15B4" w:rsidP="008D15B4">
      <w:pPr>
        <w:pStyle w:val="Balk1"/>
        <w:ind w:left="-284" w:hanging="425"/>
        <w:rPr>
          <w:color w:val="000000" w:themeColor="text1"/>
        </w:rPr>
      </w:pPr>
      <w:r w:rsidRPr="00261686">
        <w:rPr>
          <w:color w:val="000000" w:themeColor="text1"/>
        </w:rPr>
        <w:lastRenderedPageBreak/>
        <w:t>TPAO</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D15B4" w:rsidRPr="00261686" w:rsidTr="00880BB7">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D15B4" w:rsidRPr="00261686" w:rsidRDefault="008D15B4" w:rsidP="00880BB7">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D15B4" w:rsidRPr="00261686" w:rsidTr="00880BB7">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D15B4" w:rsidRPr="00261686" w:rsidRDefault="008D15B4" w:rsidP="00880BB7">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pPr>
            <w:r w:rsidRPr="00261686">
              <w:rPr>
                <w:sz w:val="20"/>
              </w:rPr>
              <w:t xml:space="preserve">Türkiye'de arama faaliyetleri ile petrol ve doğal gaz üretimi artırılacaktır.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pPr>
            <w:r w:rsidRPr="00261686">
              <w:rPr>
                <w:sz w:val="20"/>
              </w:rPr>
              <w:t xml:space="preserve">Enerji ve Tabii Kaynaklar </w:t>
            </w:r>
          </w:p>
          <w:p w:rsidR="008D15B4" w:rsidRPr="00261686" w:rsidRDefault="008D15B4" w:rsidP="00880BB7">
            <w:pPr>
              <w:spacing w:after="18" w:line="259" w:lineRule="auto"/>
              <w:ind w:left="4"/>
            </w:pPr>
            <w:r w:rsidRPr="00261686">
              <w:rPr>
                <w:sz w:val="20"/>
              </w:rPr>
              <w:t xml:space="preserve">Bakanlığı, Kalkınma </w:t>
            </w:r>
          </w:p>
          <w:p w:rsidR="008D15B4" w:rsidRPr="00261686" w:rsidRDefault="008D15B4" w:rsidP="00880BB7">
            <w:pPr>
              <w:spacing w:after="19" w:line="259" w:lineRule="auto"/>
              <w:ind w:left="4"/>
            </w:pPr>
            <w:r w:rsidRPr="00261686">
              <w:rPr>
                <w:sz w:val="20"/>
              </w:rPr>
              <w:t xml:space="preserve">Bakanlığı,  Hazine </w:t>
            </w:r>
          </w:p>
          <w:p w:rsidR="008D15B4" w:rsidRPr="00261686" w:rsidRDefault="008D15B4" w:rsidP="00880BB7">
            <w:pPr>
              <w:spacing w:after="0" w:line="259" w:lineRule="auto"/>
              <w:ind w:left="4"/>
            </w:pPr>
            <w:r w:rsidRPr="00261686">
              <w:rPr>
                <w:sz w:val="20"/>
              </w:rPr>
              <w:t xml:space="preserve">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pPr>
            <w:r w:rsidRPr="00261686">
              <w:rPr>
                <w:rFonts w:eastAsia="Times New Roman" w:cs="Times New Roman"/>
                <w:sz w:val="20"/>
                <w:szCs w:val="20"/>
              </w:rPr>
              <w:t xml:space="preserve">Ocak 2015 – </w:t>
            </w:r>
            <w:r w:rsidRPr="00261686">
              <w:rPr>
                <w:sz w:val="20"/>
              </w:rPr>
              <w:t xml:space="preserve">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pPr>
            <w:r w:rsidRPr="00261686">
              <w:rPr>
                <w:sz w:val="20"/>
              </w:rPr>
              <w:t xml:space="preserve">Prospekt aşamasında (keşfedilmemiş) olan Karadeniz ve Akdeniz deniz alanları ile Güneydoğu Anadolu, Trakya, Doğu Anadolu ve İç Anadolu'da hidrokarbon arama çalışmaları kapsamında sondaj yapılması ve keşif olması durumunda rezerv artışı ve buna bağlı olarak üretim artışı sağlanacaktır.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Yurt içinde üretimi artırma çalışmaları ile </w:t>
            </w:r>
            <w:proofErr w:type="gramStart"/>
            <w:r w:rsidRPr="00261686">
              <w:rPr>
                <w:sz w:val="20"/>
              </w:rPr>
              <w:t>baz</w:t>
            </w:r>
            <w:proofErr w:type="gramEnd"/>
            <w:r w:rsidRPr="00261686">
              <w:rPr>
                <w:sz w:val="20"/>
              </w:rPr>
              <w:t xml:space="preserve"> üretim miktarının düşüşü engellenecektir.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Enerji ve Tabii Kaynaklar </w:t>
            </w:r>
          </w:p>
          <w:p w:rsidR="008D15B4" w:rsidRPr="00261686" w:rsidRDefault="008D15B4" w:rsidP="00880BB7">
            <w:pPr>
              <w:spacing w:after="18" w:line="259" w:lineRule="auto"/>
              <w:ind w:left="4"/>
              <w:rPr>
                <w:sz w:val="20"/>
              </w:rPr>
            </w:pPr>
            <w:r w:rsidRPr="00261686">
              <w:rPr>
                <w:sz w:val="20"/>
              </w:rPr>
              <w:t xml:space="preserve">Bakanlığı, MTA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Mevcut yurt içi petrol üretim sahalarımızda ikincil yöntemler kullanılarak (karbondioksit, jel, buhar </w:t>
            </w:r>
            <w:proofErr w:type="gramStart"/>
            <w:r w:rsidRPr="00261686">
              <w:rPr>
                <w:sz w:val="20"/>
              </w:rPr>
              <w:t>enjeksiyonu</w:t>
            </w:r>
            <w:proofErr w:type="gramEnd"/>
            <w:r w:rsidRPr="00261686">
              <w:rPr>
                <w:sz w:val="20"/>
              </w:rPr>
              <w:t xml:space="preserve"> uygulamaları) üretim düşüşünü engelleme ve üretimi artırma çalışmaları yapılacaktır.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Yurt dışında mevcut projelerde üretim miktarının düşüşü engellenecektir.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Enerji ve Tabii Kaynaklar </w:t>
            </w:r>
          </w:p>
          <w:p w:rsidR="008D15B4" w:rsidRPr="00261686" w:rsidRDefault="008D15B4" w:rsidP="00880BB7">
            <w:pPr>
              <w:spacing w:after="18" w:line="259" w:lineRule="auto"/>
              <w:ind w:left="4"/>
              <w:rPr>
                <w:sz w:val="20"/>
              </w:rPr>
            </w:pPr>
            <w:r w:rsidRPr="00261686">
              <w:rPr>
                <w:sz w:val="20"/>
              </w:rPr>
              <w:t xml:space="preserve">Bakanlığı, Kalkınma </w:t>
            </w:r>
          </w:p>
          <w:p w:rsidR="008D15B4" w:rsidRPr="00261686" w:rsidRDefault="008D15B4" w:rsidP="00880BB7">
            <w:pPr>
              <w:spacing w:after="18" w:line="259" w:lineRule="auto"/>
              <w:ind w:left="4"/>
              <w:rPr>
                <w:sz w:val="20"/>
              </w:rPr>
            </w:pPr>
            <w:r w:rsidRPr="00261686">
              <w:rPr>
                <w:sz w:val="20"/>
              </w:rPr>
              <w:t xml:space="preserve">Bakanlığı,  Hazine </w:t>
            </w:r>
          </w:p>
          <w:p w:rsidR="008D15B4" w:rsidRPr="00261686" w:rsidRDefault="008D15B4" w:rsidP="00880BB7">
            <w:pPr>
              <w:spacing w:after="18" w:line="259" w:lineRule="auto"/>
              <w:ind w:left="4"/>
              <w:rPr>
                <w:sz w:val="20"/>
              </w:rPr>
            </w:pPr>
            <w:r w:rsidRPr="00261686">
              <w:rPr>
                <w:sz w:val="20"/>
              </w:rPr>
              <w:t xml:space="preserve">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Azerbaycan'da Azeri-Çıralı-Güneşli (ACG) ve Şahdeniz geliştirmeüretim projelerinin sahayı genişletme yolu ile ilave rezerv ve üretim elde etme yatırımları bulunmakta olup bu yolla üretim artışı sağlanacaktır. Irak'ta Badra, Missan, Mansurya, Siba geliştirme-üretim projelerinde de yıllara </w:t>
            </w:r>
            <w:proofErr w:type="gramStart"/>
            <w:r w:rsidRPr="00261686">
              <w:rPr>
                <w:sz w:val="20"/>
              </w:rPr>
              <w:t>sari</w:t>
            </w:r>
            <w:proofErr w:type="gramEnd"/>
            <w:r w:rsidRPr="00261686">
              <w:rPr>
                <w:sz w:val="20"/>
              </w:rPr>
              <w:t xml:space="preserve"> olarak planlanmış yatırımlarla üretim artışı sağlanacaktır.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Yurt dışında iş geliştirme faaliyetleri ile üretim artışı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Enerji ve Tabii Kaynaklar </w:t>
            </w:r>
          </w:p>
          <w:p w:rsidR="008D15B4" w:rsidRPr="00261686" w:rsidRDefault="008D15B4" w:rsidP="00880BB7">
            <w:pPr>
              <w:spacing w:after="18" w:line="259" w:lineRule="auto"/>
              <w:ind w:left="4"/>
              <w:rPr>
                <w:sz w:val="20"/>
              </w:rPr>
            </w:pPr>
            <w:r w:rsidRPr="00261686">
              <w:rPr>
                <w:sz w:val="20"/>
              </w:rPr>
              <w:t xml:space="preserve">Bakanlığı, Kalkınma </w:t>
            </w:r>
          </w:p>
          <w:p w:rsidR="008D15B4" w:rsidRPr="00261686" w:rsidRDefault="008D15B4" w:rsidP="00880BB7">
            <w:pPr>
              <w:spacing w:after="18" w:line="259" w:lineRule="auto"/>
              <w:ind w:left="4"/>
              <w:rPr>
                <w:sz w:val="20"/>
              </w:rPr>
            </w:pPr>
            <w:r w:rsidRPr="00261686">
              <w:rPr>
                <w:sz w:val="20"/>
              </w:rPr>
              <w:t xml:space="preserve">Bakanlığı,  Hazine </w:t>
            </w:r>
          </w:p>
          <w:p w:rsidR="008D15B4" w:rsidRPr="00261686" w:rsidRDefault="008D15B4" w:rsidP="00880BB7">
            <w:pPr>
              <w:spacing w:after="18" w:line="259" w:lineRule="auto"/>
              <w:ind w:left="4"/>
              <w:rPr>
                <w:sz w:val="20"/>
              </w:rPr>
            </w:pPr>
            <w:r w:rsidRPr="00261686">
              <w:rPr>
                <w:sz w:val="20"/>
              </w:rPr>
              <w:t xml:space="preserve">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Yurt dışında mevcut ortaklıkların yanında yeni üretim-geliştirme projelerinde pay elde etmek yolu ile ve yeni arama projelerinde yer alarak yatırım yapmak suretiyle rezerv ve üretim artışı sağlanacaktır.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Oluşturulacak işbirlikleri ile Gaz Hidrat üretim potansiyeli belirlenecektir.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TÜBİTAK, Üniversiteler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2017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Batı Karadeniz’de Gaz Hidrat potansiyeli köken, oluşum mekanizması ve 3D üretim modellemesi yapılacaktır.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Bitümlü şeyllerden üretim potansiyeli ortaya çıkarılacaktır.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MTA, TKİ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Bolu – Göynük,  Bolu – Mengen ve Ankara–Nallıhan bitümlü şeyl ruhsat sahalarında yüzeyde retortlama yöntemi kullanılarak sentetik petrol, sentetik gaz elde edilmesi ve/veya bitümlü şeyl yakıtlı termik santral kurularak elektrik enerjisi üretimi </w:t>
            </w:r>
            <w:proofErr w:type="gramStart"/>
            <w:r w:rsidRPr="00261686">
              <w:rPr>
                <w:sz w:val="20"/>
              </w:rPr>
              <w:t>imkanlarının</w:t>
            </w:r>
            <w:proofErr w:type="gramEnd"/>
            <w:r w:rsidRPr="00261686">
              <w:rPr>
                <w:sz w:val="20"/>
              </w:rPr>
              <w:t xml:space="preserve"> ortak yatırıma yönelik olarak etüdü ve </w:t>
            </w:r>
            <w:r w:rsidRPr="00261686">
              <w:rPr>
                <w:sz w:val="20"/>
              </w:rPr>
              <w:lastRenderedPageBreak/>
              <w:t xml:space="preserve">araştırması yapılacaktır.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lastRenderedPageBreak/>
              <w:t>16</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Şeyl gaz üretim potansiyeli ortaya çıkarılacaktır.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Trakya ve Güneydoğu bölgelerinde geleneksel olmayan yöntemlerle üretime dönük kuyular açılacaktır.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17</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Değirmenköy Tevsii ve Çevre Doğal Gaz Sahaları Depolama Projesi (Faz-II) devreye girecektir.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Enerji ve Tabii Kaynaklar </w:t>
            </w:r>
          </w:p>
          <w:p w:rsidR="008D15B4" w:rsidRPr="00261686" w:rsidRDefault="008D15B4" w:rsidP="00880BB7">
            <w:pPr>
              <w:spacing w:after="18" w:line="259" w:lineRule="auto"/>
              <w:ind w:left="4"/>
              <w:rPr>
                <w:sz w:val="20"/>
              </w:rPr>
            </w:pPr>
            <w:r w:rsidRPr="00261686">
              <w:rPr>
                <w:sz w:val="20"/>
              </w:rPr>
              <w:t xml:space="preserve">Bakanlığı, Kalkınma </w:t>
            </w:r>
          </w:p>
          <w:p w:rsidR="008D15B4" w:rsidRPr="00261686" w:rsidRDefault="008D15B4" w:rsidP="00880BB7">
            <w:pPr>
              <w:spacing w:after="18" w:line="259" w:lineRule="auto"/>
              <w:ind w:left="4"/>
              <w:rPr>
                <w:sz w:val="20"/>
              </w:rPr>
            </w:pPr>
            <w:r w:rsidRPr="00261686">
              <w:rPr>
                <w:sz w:val="20"/>
              </w:rPr>
              <w:t xml:space="preserve">Bakanlığı, Hazine </w:t>
            </w:r>
          </w:p>
          <w:p w:rsidR="008D15B4" w:rsidRPr="00261686" w:rsidRDefault="008D15B4" w:rsidP="00880BB7">
            <w:pPr>
              <w:spacing w:after="18" w:line="259" w:lineRule="auto"/>
              <w:ind w:left="4"/>
              <w:rPr>
                <w:sz w:val="20"/>
              </w:rPr>
            </w:pPr>
            <w:r w:rsidRPr="00261686">
              <w:rPr>
                <w:sz w:val="20"/>
              </w:rPr>
              <w:t xml:space="preserve">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2009 yılında çalışmaları başlatılan Değirmenköy Tevsii ve Çevre Doğal Gaz Sahaları Depolama Projesi (Faz-II) ile Silivri Doğal Gaz Depolama tesislerinin kullanılabilir depolama kapasitesi 2,841 milyar Sm3'e, toplam geri üretim kapasitesi ise 25 milyon Sm3/gün'e çıkarılacaktır.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Kuzey Marmara Tevsii Projesi (Faz-III) devreye girecektir.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Enerji ve Tabii Kaynaklar </w:t>
            </w:r>
          </w:p>
          <w:p w:rsidR="008D15B4" w:rsidRPr="00261686" w:rsidRDefault="008D15B4" w:rsidP="00880BB7">
            <w:pPr>
              <w:spacing w:after="18" w:line="259" w:lineRule="auto"/>
              <w:ind w:left="4"/>
              <w:rPr>
                <w:sz w:val="20"/>
              </w:rPr>
            </w:pPr>
            <w:r w:rsidRPr="00261686">
              <w:rPr>
                <w:sz w:val="20"/>
              </w:rPr>
              <w:t xml:space="preserve">Bakanlığı, Kalkınma </w:t>
            </w:r>
          </w:p>
          <w:p w:rsidR="008D15B4" w:rsidRPr="00261686" w:rsidRDefault="008D15B4" w:rsidP="00880BB7">
            <w:pPr>
              <w:spacing w:after="18" w:line="259" w:lineRule="auto"/>
              <w:ind w:left="4"/>
              <w:rPr>
                <w:sz w:val="20"/>
              </w:rPr>
            </w:pPr>
            <w:r w:rsidRPr="00261686">
              <w:rPr>
                <w:sz w:val="20"/>
              </w:rPr>
              <w:t xml:space="preserve">Bakanlığı, Hazine </w:t>
            </w:r>
          </w:p>
          <w:p w:rsidR="008D15B4" w:rsidRPr="00261686" w:rsidRDefault="008D15B4" w:rsidP="00880BB7">
            <w:pPr>
              <w:spacing w:after="18" w:line="259" w:lineRule="auto"/>
              <w:ind w:left="4"/>
              <w:rPr>
                <w:sz w:val="20"/>
              </w:rPr>
            </w:pPr>
            <w:r w:rsidRPr="00261686">
              <w:rPr>
                <w:sz w:val="20"/>
              </w:rPr>
              <w:t xml:space="preserve">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Kuzey Marmara Tevsii Projesi (Faz-III) ile Silivri Doğal Gaz Depolama tesislerinin kullanılabilir depolama kapasitesi 4,287 milyar Sm3'e, toplam geri üretim kapasitesi 75 milyon Sm3/gün'e çıkarılacaktır.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Sertifikalı eğitim programları geliştirilecek ve uygulanacaktır.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Kalkınma Bakanlığı, Milli </w:t>
            </w:r>
          </w:p>
          <w:p w:rsidR="008D15B4" w:rsidRPr="00261686" w:rsidRDefault="008D15B4" w:rsidP="00880BB7">
            <w:pPr>
              <w:spacing w:after="18" w:line="259" w:lineRule="auto"/>
              <w:ind w:left="4"/>
              <w:rPr>
                <w:sz w:val="20"/>
              </w:rPr>
            </w:pPr>
            <w:r w:rsidRPr="00261686">
              <w:rPr>
                <w:sz w:val="20"/>
              </w:rPr>
              <w:t xml:space="preserve">Eğitim Bakanlığı, Hazine </w:t>
            </w:r>
          </w:p>
          <w:p w:rsidR="008D15B4" w:rsidRPr="00261686" w:rsidRDefault="008D15B4" w:rsidP="00880BB7">
            <w:pPr>
              <w:spacing w:after="18" w:line="259" w:lineRule="auto"/>
              <w:ind w:left="4"/>
              <w:rPr>
                <w:sz w:val="20"/>
              </w:rPr>
            </w:pPr>
            <w:r w:rsidRPr="00261686">
              <w:rPr>
                <w:sz w:val="20"/>
              </w:rPr>
              <w:t xml:space="preserve">Müsteşarlığı, BOTAŞ, MTA,  </w:t>
            </w:r>
          </w:p>
          <w:p w:rsidR="008D15B4" w:rsidRPr="00261686" w:rsidRDefault="008D15B4" w:rsidP="00880BB7">
            <w:pPr>
              <w:spacing w:after="18" w:line="259" w:lineRule="auto"/>
              <w:ind w:left="4"/>
              <w:rPr>
                <w:sz w:val="20"/>
              </w:rPr>
            </w:pPr>
            <w:r w:rsidRPr="00261686">
              <w:rPr>
                <w:sz w:val="20"/>
              </w:rPr>
              <w:t xml:space="preserve">YÖK, Yurt içi ve Yurt dışı </w:t>
            </w:r>
          </w:p>
          <w:p w:rsidR="008D15B4" w:rsidRPr="00261686" w:rsidRDefault="008D15B4" w:rsidP="00880BB7">
            <w:pPr>
              <w:spacing w:after="18" w:line="259" w:lineRule="auto"/>
              <w:ind w:left="4"/>
              <w:rPr>
                <w:sz w:val="20"/>
              </w:rPr>
            </w:pPr>
            <w:r w:rsidRPr="00261686">
              <w:rPr>
                <w:sz w:val="20"/>
              </w:rPr>
              <w:t xml:space="preserve">Akreditasyon Kuruluşları, </w:t>
            </w:r>
          </w:p>
          <w:p w:rsidR="008D15B4" w:rsidRPr="00261686" w:rsidRDefault="008D15B4" w:rsidP="00880BB7">
            <w:pPr>
              <w:spacing w:after="18" w:line="259" w:lineRule="auto"/>
              <w:ind w:left="4"/>
              <w:rPr>
                <w:sz w:val="20"/>
              </w:rPr>
            </w:pPr>
            <w:r w:rsidRPr="00261686">
              <w:rPr>
                <w:sz w:val="20"/>
              </w:rPr>
              <w:t xml:space="preserve">Üniversiteler, Sektör </w:t>
            </w:r>
          </w:p>
          <w:p w:rsidR="008D15B4" w:rsidRPr="00261686" w:rsidRDefault="008D15B4" w:rsidP="00880BB7">
            <w:pPr>
              <w:spacing w:after="18" w:line="259" w:lineRule="auto"/>
              <w:ind w:left="4"/>
              <w:rPr>
                <w:sz w:val="20"/>
              </w:rPr>
            </w:pPr>
            <w:r w:rsidRPr="00261686">
              <w:rPr>
                <w:sz w:val="20"/>
              </w:rPr>
              <w:t xml:space="preserve">Kuruluşları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Eylem kapsamında; </w:t>
            </w:r>
          </w:p>
          <w:p w:rsidR="008D15B4" w:rsidRPr="00261686" w:rsidRDefault="008D15B4" w:rsidP="00880BB7">
            <w:pPr>
              <w:spacing w:after="0" w:line="259" w:lineRule="auto"/>
              <w:ind w:left="5"/>
              <w:rPr>
                <w:sz w:val="20"/>
              </w:rPr>
            </w:pPr>
            <w:r w:rsidRPr="00261686">
              <w:rPr>
                <w:sz w:val="20"/>
              </w:rPr>
              <w:t xml:space="preserve"> </w:t>
            </w:r>
          </w:p>
          <w:p w:rsidR="008D15B4" w:rsidRPr="00261686" w:rsidRDefault="008D15B4" w:rsidP="00880BB7">
            <w:pPr>
              <w:spacing w:after="0" w:line="259" w:lineRule="auto"/>
              <w:ind w:left="5"/>
              <w:rPr>
                <w:sz w:val="20"/>
              </w:rPr>
            </w:pPr>
            <w:r w:rsidRPr="00261686">
              <w:rPr>
                <w:sz w:val="20"/>
              </w:rPr>
              <w:t xml:space="preserve">1-Yetkinlik haritaları oluşturulması,  </w:t>
            </w:r>
          </w:p>
          <w:p w:rsidR="008D15B4" w:rsidRPr="00261686" w:rsidRDefault="008D15B4" w:rsidP="00880BB7">
            <w:pPr>
              <w:spacing w:after="0" w:line="259" w:lineRule="auto"/>
              <w:ind w:left="5"/>
              <w:rPr>
                <w:sz w:val="20"/>
              </w:rPr>
            </w:pPr>
            <w:r w:rsidRPr="00261686">
              <w:rPr>
                <w:sz w:val="20"/>
              </w:rPr>
              <w:t xml:space="preserve">2-Eğitim ihtiyacının/açığının saptanması, </w:t>
            </w:r>
          </w:p>
          <w:p w:rsidR="008D15B4" w:rsidRPr="00261686" w:rsidRDefault="008D15B4" w:rsidP="00880BB7">
            <w:pPr>
              <w:spacing w:after="0" w:line="259" w:lineRule="auto"/>
              <w:ind w:left="5"/>
              <w:rPr>
                <w:sz w:val="20"/>
              </w:rPr>
            </w:pPr>
            <w:r w:rsidRPr="00261686">
              <w:rPr>
                <w:sz w:val="20"/>
              </w:rPr>
              <w:t xml:space="preserve">3-Eğitim açığının giderilmesi için gerekli plan ve programların yapılması ve sektör ihtiyaçları da dikkate alınarak uygulamaya konulması, </w:t>
            </w:r>
          </w:p>
          <w:p w:rsidR="008D15B4" w:rsidRPr="00261686" w:rsidRDefault="008D15B4" w:rsidP="00880BB7">
            <w:pPr>
              <w:spacing w:after="0" w:line="259" w:lineRule="auto"/>
              <w:ind w:left="5"/>
              <w:rPr>
                <w:sz w:val="20"/>
              </w:rPr>
            </w:pPr>
            <w:r w:rsidRPr="00261686">
              <w:rPr>
                <w:sz w:val="20"/>
              </w:rPr>
              <w:t xml:space="preserve">3.1- Fiziki kaynak ihtiyacının saptanması (bina/derslik/tesis),  </w:t>
            </w:r>
          </w:p>
          <w:p w:rsidR="008D15B4" w:rsidRPr="00261686" w:rsidRDefault="008D15B4" w:rsidP="00880BB7">
            <w:pPr>
              <w:spacing w:after="0" w:line="259" w:lineRule="auto"/>
              <w:ind w:left="5"/>
              <w:rPr>
                <w:sz w:val="20"/>
              </w:rPr>
            </w:pPr>
            <w:r w:rsidRPr="00261686">
              <w:rPr>
                <w:sz w:val="20"/>
              </w:rPr>
              <w:t xml:space="preserve">3.2-Eğitimci kadronun saptanması, yetiştirilmesi,  </w:t>
            </w:r>
          </w:p>
          <w:p w:rsidR="008D15B4" w:rsidRPr="00261686" w:rsidRDefault="008D15B4" w:rsidP="00880BB7">
            <w:pPr>
              <w:spacing w:after="0" w:line="259" w:lineRule="auto"/>
              <w:ind w:left="5"/>
              <w:rPr>
                <w:sz w:val="20"/>
              </w:rPr>
            </w:pPr>
            <w:r w:rsidRPr="00261686">
              <w:rPr>
                <w:sz w:val="20"/>
              </w:rPr>
              <w:t xml:space="preserve">3.3-Öğretim programlarının hazırlanması, geliştirilmesi (ulusal ve uluslararası sertifika ihtiyaçlarının gözden geçirilmesi), </w:t>
            </w:r>
          </w:p>
          <w:p w:rsidR="008D15B4" w:rsidRPr="00261686" w:rsidRDefault="008D15B4" w:rsidP="00880BB7">
            <w:pPr>
              <w:spacing w:after="0" w:line="259" w:lineRule="auto"/>
              <w:ind w:left="5"/>
              <w:rPr>
                <w:sz w:val="20"/>
              </w:rPr>
            </w:pPr>
            <w:r w:rsidRPr="00261686">
              <w:rPr>
                <w:sz w:val="20"/>
              </w:rPr>
              <w:t xml:space="preserve">3.4-Öğretim teknolojileri ihtiyacının saptanması,  </w:t>
            </w:r>
          </w:p>
          <w:p w:rsidR="008D15B4" w:rsidRPr="00261686" w:rsidRDefault="008D15B4" w:rsidP="00880BB7">
            <w:pPr>
              <w:spacing w:after="0" w:line="259" w:lineRule="auto"/>
              <w:ind w:left="5"/>
              <w:rPr>
                <w:sz w:val="20"/>
              </w:rPr>
            </w:pPr>
            <w:r w:rsidRPr="00261686">
              <w:rPr>
                <w:sz w:val="20"/>
              </w:rPr>
              <w:t xml:space="preserve">3.5-Eğitim planlarının hazırlanması, uygulanması, değerlendirilmesi, 4-Hâlihazırda ara elemanlarına verilen eğitimlerin sektör ihtiyaçları doğrultusunda geliştirilmesi, faaliyetleri yürütülecektir.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Yurt dışına lisans eğitimi için TPAO adına burslu öğrenci gönderilecektir.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Milli Eğitim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Teknik alanlarda burslu öğrenci göndermek için gerekli onay, öğrenci seçimi, dil eğitimi verilmesi ve yurt dışına gönderme işlemleri yürütülecektir. 2015 yılında 30, 2016 yılında 40, 2017 yılında 50 ve </w:t>
            </w:r>
          </w:p>
          <w:p w:rsidR="008D15B4" w:rsidRPr="00261686" w:rsidRDefault="008D15B4" w:rsidP="00880BB7">
            <w:pPr>
              <w:spacing w:after="0" w:line="259" w:lineRule="auto"/>
              <w:ind w:left="5"/>
              <w:rPr>
                <w:sz w:val="20"/>
              </w:rPr>
            </w:pPr>
            <w:r w:rsidRPr="00261686">
              <w:rPr>
                <w:sz w:val="20"/>
              </w:rPr>
              <w:t xml:space="preserve">2018 yılında 60 öğrenci yurt dışına lisans eğitimine </w:t>
            </w:r>
            <w:r w:rsidRPr="00261686">
              <w:rPr>
                <w:sz w:val="20"/>
              </w:rPr>
              <w:lastRenderedPageBreak/>
              <w:t xml:space="preserve">gönderilecektir.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lastRenderedPageBreak/>
              <w:t>22</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mal alım mevzuatında değişiklik çalışmaları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Enerji ve Tabii Kaynaklar </w:t>
            </w:r>
          </w:p>
          <w:p w:rsidR="008D15B4" w:rsidRPr="00261686" w:rsidRDefault="008D15B4" w:rsidP="00880BB7">
            <w:pPr>
              <w:spacing w:after="18" w:line="259" w:lineRule="auto"/>
              <w:ind w:left="4"/>
              <w:rPr>
                <w:sz w:val="20"/>
              </w:rPr>
            </w:pPr>
            <w:r w:rsidRPr="00261686">
              <w:rPr>
                <w:sz w:val="20"/>
              </w:rPr>
              <w:t xml:space="preserve">Bakanlığı, Hazine </w:t>
            </w:r>
          </w:p>
          <w:p w:rsidR="008D15B4" w:rsidRPr="00261686" w:rsidRDefault="008D15B4" w:rsidP="00880BB7">
            <w:pPr>
              <w:spacing w:after="18" w:line="259" w:lineRule="auto"/>
              <w:ind w:left="4"/>
              <w:rPr>
                <w:sz w:val="20"/>
              </w:rPr>
            </w:pPr>
            <w:r w:rsidRPr="00261686">
              <w:rPr>
                <w:sz w:val="20"/>
              </w:rPr>
              <w:t xml:space="preserve">Müsteşarlığı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Özel imalat süreçleri uzmanlık gerektiren yerlileştirme çalışmalarının (</w:t>
            </w:r>
            <w:proofErr w:type="gramStart"/>
            <w:r w:rsidRPr="00261686">
              <w:rPr>
                <w:sz w:val="20"/>
              </w:rPr>
              <w:t>prototip</w:t>
            </w:r>
            <w:proofErr w:type="gramEnd"/>
            <w:r w:rsidRPr="00261686">
              <w:rPr>
                <w:sz w:val="20"/>
              </w:rPr>
              <w:t xml:space="preserve">-deneme imalatı) hukuki altyapısını oluşturmak ve mal alım mevzuatını (TPAO Mal Alım Yönetmeliği) Ar-Ge çalışmalarına uyumlu hale getirmek amacıyla, mevzuat üzerinde gerekli değişiklikler yapılacaktır.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Makina teçhizatta yerlileştirme çalışmaları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OSBÜK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Türkiye'de imalatı bulunmayan ve yurt dışından temin edilen makina ve malzemelerin yerlileştirme kapsamında projelendirilerek yurt içinde imali amaçlanmaktadır. Bu kapsamda imalatı yapılacak ürünlerin tespiti, </w:t>
            </w:r>
            <w:proofErr w:type="gramStart"/>
            <w:r w:rsidRPr="00261686">
              <w:rPr>
                <w:sz w:val="20"/>
              </w:rPr>
              <w:t>prototip</w:t>
            </w:r>
            <w:proofErr w:type="gramEnd"/>
            <w:r w:rsidRPr="00261686">
              <w:rPr>
                <w:sz w:val="20"/>
              </w:rPr>
              <w:t xml:space="preserve">-deneme imalatı ve yerlileştirilmesi gerçekleştirilecektir. </w:t>
            </w:r>
          </w:p>
        </w:tc>
      </w:tr>
      <w:tr w:rsidR="008D15B4" w:rsidRPr="00261686" w:rsidTr="00880BB7">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D15B4" w:rsidRPr="00261686" w:rsidRDefault="008D15B4" w:rsidP="00880BB7">
            <w:pPr>
              <w:spacing w:after="0" w:line="240" w:lineRule="auto"/>
              <w:rPr>
                <w:rFonts w:eastAsia="Times New Roman" w:cs="Times New Roman"/>
                <w:sz w:val="20"/>
                <w:szCs w:val="20"/>
              </w:rPr>
            </w:pPr>
            <w:r w:rsidRPr="00261686">
              <w:rPr>
                <w:rFonts w:eastAsia="Times New Roman" w:cs="Times New Roman"/>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8D15B4" w:rsidRPr="00261686" w:rsidRDefault="008D15B4" w:rsidP="00880BB7">
            <w:pPr>
              <w:spacing w:after="0" w:line="259" w:lineRule="auto"/>
              <w:ind w:left="4"/>
              <w:rPr>
                <w:sz w:val="20"/>
              </w:rPr>
            </w:pPr>
            <w:r w:rsidRPr="00261686">
              <w:rPr>
                <w:sz w:val="20"/>
              </w:rPr>
              <w:t xml:space="preserve">Ortak Ar-Ge çalışmaları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sz w:val="20"/>
              </w:rPr>
            </w:pPr>
            <w:r w:rsidRPr="00261686">
              <w:rPr>
                <w:sz w:val="20"/>
              </w:rPr>
              <w:t xml:space="preserve">TPAO </w:t>
            </w:r>
          </w:p>
        </w:tc>
        <w:tc>
          <w:tcPr>
            <w:tcW w:w="297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18" w:line="259" w:lineRule="auto"/>
              <w:ind w:left="4"/>
              <w:rPr>
                <w:sz w:val="20"/>
              </w:rPr>
            </w:pPr>
            <w:r w:rsidRPr="00261686">
              <w:rPr>
                <w:sz w:val="20"/>
              </w:rPr>
              <w:t xml:space="preserve">TÜBİTAK, Üniversiteler </w:t>
            </w:r>
          </w:p>
        </w:tc>
        <w:tc>
          <w:tcPr>
            <w:tcW w:w="1516" w:type="dxa"/>
            <w:tcBorders>
              <w:top w:val="single" w:sz="8" w:space="0" w:color="000000"/>
              <w:left w:val="nil"/>
              <w:bottom w:val="single" w:sz="8" w:space="0" w:color="000000"/>
              <w:right w:val="single" w:sz="4" w:space="0" w:color="auto"/>
            </w:tcBorders>
            <w:shd w:val="clear" w:color="auto" w:fill="auto"/>
            <w:noWrap/>
          </w:tcPr>
          <w:p w:rsidR="008D15B4" w:rsidRPr="00261686" w:rsidRDefault="008D15B4" w:rsidP="00880BB7">
            <w:pPr>
              <w:spacing w:after="0" w:line="259" w:lineRule="auto"/>
              <w:ind w:left="4"/>
              <w:rPr>
                <w:rFonts w:eastAsia="Times New Roman" w:cs="Times New Roman"/>
                <w:sz w:val="20"/>
                <w:szCs w:val="20"/>
              </w:rPr>
            </w:pPr>
            <w:r w:rsidRPr="00261686">
              <w:rPr>
                <w:rFonts w:eastAsia="Times New Roman" w:cs="Times New Roman"/>
                <w:sz w:val="20"/>
                <w:szCs w:val="20"/>
              </w:rPr>
              <w:t xml:space="preserve">Ocak 2015 – Aralık 2018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D15B4" w:rsidRPr="00261686" w:rsidRDefault="008D15B4" w:rsidP="00880BB7">
            <w:pPr>
              <w:spacing w:after="0" w:line="259" w:lineRule="auto"/>
              <w:ind w:left="5"/>
              <w:rPr>
                <w:sz w:val="20"/>
              </w:rPr>
            </w:pPr>
            <w:r w:rsidRPr="00261686">
              <w:rPr>
                <w:sz w:val="20"/>
              </w:rPr>
              <w:t xml:space="preserve">Yurt içi firmalar ile ortak projeler geliştirerek Ar-Ge desteklerinden (örneğin TÜBİTAK 1007-Kamu Kurumları Araştırma ve Geliştirme Projelerini Destekleme Programı vb.) faydalanılacaktır. Bu kapsamda; </w:t>
            </w:r>
          </w:p>
          <w:p w:rsidR="008D15B4" w:rsidRPr="00261686" w:rsidRDefault="008D15B4" w:rsidP="00880BB7">
            <w:pPr>
              <w:spacing w:after="0" w:line="259" w:lineRule="auto"/>
              <w:ind w:left="5"/>
              <w:rPr>
                <w:sz w:val="20"/>
              </w:rPr>
            </w:pPr>
            <w:r w:rsidRPr="00261686">
              <w:rPr>
                <w:sz w:val="20"/>
              </w:rPr>
              <w:t xml:space="preserve"> </w:t>
            </w:r>
          </w:p>
          <w:p w:rsidR="008D15B4" w:rsidRPr="00261686" w:rsidRDefault="008D15B4" w:rsidP="00880BB7">
            <w:pPr>
              <w:spacing w:after="0" w:line="259" w:lineRule="auto"/>
              <w:ind w:left="5"/>
              <w:rPr>
                <w:sz w:val="20"/>
              </w:rPr>
            </w:pPr>
            <w:r w:rsidRPr="00261686">
              <w:rPr>
                <w:sz w:val="20"/>
              </w:rPr>
              <w:t xml:space="preserve">1. Yapılabilecek ortak Ar-Ge projelerinin tespiti, </w:t>
            </w:r>
          </w:p>
          <w:p w:rsidR="008D15B4" w:rsidRPr="00261686" w:rsidRDefault="008D15B4" w:rsidP="00880BB7">
            <w:pPr>
              <w:spacing w:after="0" w:line="259" w:lineRule="auto"/>
              <w:ind w:left="5"/>
              <w:rPr>
                <w:sz w:val="20"/>
              </w:rPr>
            </w:pPr>
            <w:r w:rsidRPr="00261686">
              <w:rPr>
                <w:sz w:val="20"/>
              </w:rPr>
              <w:t xml:space="preserve">2. Ortak Ar-Ge projeleri gerçekleştirebilecek firmaların tespiti, </w:t>
            </w:r>
          </w:p>
          <w:p w:rsidR="008D15B4" w:rsidRPr="00261686" w:rsidRDefault="008D15B4" w:rsidP="00880BB7">
            <w:pPr>
              <w:spacing w:after="0" w:line="259" w:lineRule="auto"/>
              <w:ind w:left="5"/>
              <w:rPr>
                <w:sz w:val="20"/>
              </w:rPr>
            </w:pPr>
            <w:r w:rsidRPr="00261686">
              <w:rPr>
                <w:sz w:val="20"/>
              </w:rPr>
              <w:t xml:space="preserve">3. Ar-Ge projelerinin ilgili kuruma sunulması, </w:t>
            </w:r>
          </w:p>
          <w:p w:rsidR="008D15B4" w:rsidRPr="00261686" w:rsidRDefault="008D15B4" w:rsidP="00880BB7">
            <w:pPr>
              <w:spacing w:after="0" w:line="259" w:lineRule="auto"/>
              <w:ind w:left="5"/>
              <w:rPr>
                <w:sz w:val="20"/>
              </w:rPr>
            </w:pPr>
            <w:r w:rsidRPr="00261686">
              <w:rPr>
                <w:sz w:val="20"/>
              </w:rPr>
              <w:t xml:space="preserve">4. Ar-Ge projelerinin gerçekleştirilmesi planlanmaktadır. </w:t>
            </w:r>
          </w:p>
        </w:tc>
      </w:tr>
    </w:tbl>
    <w:p w:rsidR="008D15B4" w:rsidRDefault="008D15B4" w:rsidP="008D15B4"/>
    <w:p w:rsidR="003032A9" w:rsidRDefault="003032A9" w:rsidP="008D15B4"/>
    <w:p w:rsidR="00A53915" w:rsidRDefault="00A53915" w:rsidP="008D15B4"/>
    <w:p w:rsidR="00A53915" w:rsidRDefault="00A53915" w:rsidP="008D15B4"/>
    <w:p w:rsidR="00A53915" w:rsidRDefault="00A53915" w:rsidP="008D15B4"/>
    <w:p w:rsidR="003032A9" w:rsidRPr="00261686" w:rsidRDefault="003032A9" w:rsidP="008D15B4"/>
    <w:p w:rsidR="00836A25" w:rsidRPr="00261686" w:rsidRDefault="00836A25" w:rsidP="00836A25">
      <w:pPr>
        <w:pStyle w:val="Balk1"/>
        <w:ind w:left="-284" w:hanging="425"/>
        <w:rPr>
          <w:color w:val="000000" w:themeColor="text1"/>
        </w:rPr>
      </w:pPr>
      <w:r w:rsidRPr="00261686">
        <w:rPr>
          <w:color w:val="000000" w:themeColor="text1"/>
        </w:rPr>
        <w:lastRenderedPageBreak/>
        <w:t>TSE</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58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Çelik üretiminden elde edilen cürufun agrega olarak kullanımına yönelik mevcut standartlar gözden geçirilecek ve yenilenecektir.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TSE</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Çevre ve Şehircilik Bakanlığı, Ulaştırma, Denizcilik ve Haberleşme Bakanlığı,</w:t>
            </w:r>
          </w:p>
          <w:p w:rsidR="00836A25" w:rsidRPr="00261686" w:rsidRDefault="00836A25" w:rsidP="00836A25">
            <w:pPr>
              <w:spacing w:after="0" w:line="240" w:lineRule="auto"/>
              <w:rPr>
                <w:sz w:val="20"/>
                <w:szCs w:val="20"/>
              </w:rPr>
            </w:pPr>
            <w:r w:rsidRPr="00261686">
              <w:rPr>
                <w:sz w:val="20"/>
                <w:szCs w:val="20"/>
              </w:rPr>
              <w:t>TÇÜD</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2016</w:t>
            </w:r>
          </w:p>
          <w:p w:rsidR="00836A25" w:rsidRPr="00261686" w:rsidRDefault="00836A25" w:rsidP="00836A25">
            <w:pPr>
              <w:spacing w:after="0" w:line="240" w:lineRule="auto"/>
              <w:rPr>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Çelik üretiminden elde edilen cürufun agrega olarak kullanımı için ulusal standart oluşturulması ya da mevcut EN standartlarının uyumunun sağlanması gerekmektedir. KGM tarafından şartnamelere, çelikhane cürufu eklenerek, söz konusu atıkların standart ürün olarak kullanılmasına ihtiyaç duyulmaktadır.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59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Atık elektronik ve elektrikli eşyalar ve tehlikesiz atıkların geri dönüşümüne /geri kazanımına, toplanmasına ve ayrıştırılmasına yönelik tesisler için standart belirlenecektir.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TSE</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Bilim, Sanayi ve Teknoloji Bakanlığı, Çevre ve Şehircilik Bakanlığı, İçişleri Bakanlığı, Sağlık Bakanlığı, Türkiye Belediyeler Birliği, 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2015-Temmuz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Atık Elektrikli ve Elektronik Eşyaları İşleme Tesislerinin kuralları için Türk Standardı belirlenmesi çalışması devam etmektedir. Yönetmeliklerin etkin bir şekilde uygulanması ve haksız rekabet koşullarının oluşmaması için bu konuda standartların oluşturulması hedeflenmiştir.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color w:val="000000"/>
              </w:rPr>
            </w:pPr>
            <w:r w:rsidRPr="00261686">
              <w:rPr>
                <w:bCs/>
              </w:rPr>
              <w:t>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bCs/>
                <w:sz w:val="20"/>
              </w:rPr>
            </w:pPr>
            <w:r w:rsidRPr="00261686">
              <w:rPr>
                <w:bCs/>
                <w:sz w:val="20"/>
              </w:rPr>
              <w:t>TSE’de kalite ve uygunluk değerlendirmesi belgelerinin alınmasına ilişkin süreçlerde iyileştirme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bCs/>
                <w:sz w:val="20"/>
              </w:rPr>
            </w:pPr>
            <w:r w:rsidRPr="00261686">
              <w:rPr>
                <w:bCs/>
                <w:sz w:val="20"/>
              </w:rPr>
              <w:t>Türk Standartları Enstitüsü</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pStyle w:val="AralkYok"/>
              <w:rPr>
                <w:bCs/>
                <w:sz w:val="20"/>
              </w:rPr>
            </w:pPr>
            <w:r w:rsidRPr="00261686">
              <w:rPr>
                <w:rFonts w:cs="Times New Roman"/>
                <w:bCs/>
                <w:sz w:val="20"/>
              </w:rPr>
              <w:t>Bilim Sanayi ve Teknoloji Bakanlığı,</w:t>
            </w:r>
            <w:r w:rsidRPr="00261686">
              <w:rPr>
                <w:rFonts w:cs="Times New Roman"/>
                <w:bCs/>
                <w:sz w:val="20"/>
              </w:rPr>
              <w:br/>
              <w:t>İlgili Diğer Kurum ve Kuruluşlar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color w:val="000000"/>
                <w:sz w:val="20"/>
              </w:rPr>
            </w:pPr>
            <w:r w:rsidRPr="00261686">
              <w:rPr>
                <w:bCs/>
                <w:sz w:val="20"/>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bCs/>
                <w:sz w:val="20"/>
              </w:rPr>
            </w:pPr>
            <w:r w:rsidRPr="00261686">
              <w:rPr>
                <w:bCs/>
                <w:sz w:val="20"/>
              </w:rPr>
              <w:t>ISO 9000 ve diğer kalite belgelerinin verilme süreçleri incelenecek, başvuruda istenilen belgeler arasından mükerrer olanlar veya başka kurumlardan ve/veya internet üzerinden temin edilebilecek belgeler ayıklanacak ve belge alma sürecinin kolaylaştırılması sağlanacaktır.  Ayrıca bu kapsamda diğer kamu kurumları ve sivil toplum kuruluşları ile yapılan yazışmalar gözden geçirilerek gereksiz nitelikteki olanlar azaltılacaktır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sz w:val="20"/>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Arial"/>
                <w:sz w:val="20"/>
              </w:rPr>
            </w:pPr>
            <w:r w:rsidRPr="00261686">
              <w:rPr>
                <w:rFonts w:cs="Arial"/>
                <w:sz w:val="20"/>
              </w:rPr>
              <w:t xml:space="preserve">Yeni geliştirilen ürünlerle ilgili standartlar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TSE</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Bilim, Sanayi ve Teknoloji Bakanlığı, TÜBİTAK,</w:t>
            </w:r>
          </w:p>
          <w:p w:rsidR="00836A25" w:rsidRPr="00261686" w:rsidRDefault="00836A25" w:rsidP="00836A25">
            <w:pPr>
              <w:spacing w:after="0" w:line="240" w:lineRule="auto"/>
              <w:rPr>
                <w:color w:val="000000"/>
                <w:sz w:val="20"/>
              </w:rPr>
            </w:pPr>
            <w:r w:rsidRPr="00261686">
              <w:rPr>
                <w:color w:val="000000"/>
                <w:sz w:val="20"/>
              </w:rPr>
              <w:t>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rPr>
            </w:pPr>
            <w:r w:rsidRPr="00261686">
              <w:rPr>
                <w:sz w:val="20"/>
              </w:rPr>
              <w:t>Şubat 2015 -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Yeni geliştirilen ürünlerin yaygın ticarete konu olabilmesi için gerekli olan standartlar geliştirilecektir.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33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Arial"/>
                <w:sz w:val="20"/>
              </w:rPr>
            </w:pPr>
            <w:r w:rsidRPr="00261686">
              <w:rPr>
                <w:rFonts w:cs="Arial"/>
                <w:sz w:val="20"/>
              </w:rPr>
              <w:t>Yenilik yönetim standartları yaygınlaştırılacak ve piyasaya transferine yönelik eğitimler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TSE</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Bilim, Sanayi ve Teknoloji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 xml:space="preserve">CEN/TC 389 Yenilik Yönetim Standartları ve ISO/TC 279 ‘Yenilik Süreci: ilişki, araçlar ve metotlar' standartlarıyla ilgili aktiviteler tespit edilip ve uygulanacaktır. Kamu ve özel sektörün yenilik standardizasyonuna aktif katılımı sağlanacaktır.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lastRenderedPageBreak/>
              <w:t>35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Arial"/>
                <w:sz w:val="20"/>
              </w:rPr>
            </w:pPr>
            <w:r w:rsidRPr="00261686">
              <w:rPr>
                <w:rFonts w:cs="Arial"/>
                <w:sz w:val="20"/>
              </w:rPr>
              <w:t>Piyasa ihtiyaçlarını yenilikçi standartlarla desteklemek için kurumsal kapasite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TSE</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Bilim, Sanayi ve Teknoloji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sz w:val="20"/>
              </w:rPr>
            </w:pPr>
            <w:r w:rsidRPr="00261686">
              <w:rPr>
                <w:sz w:val="20"/>
              </w:rPr>
              <w:t>Şubat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color w:val="000000"/>
                <w:sz w:val="20"/>
              </w:rPr>
            </w:pPr>
            <w:r w:rsidRPr="00261686">
              <w:rPr>
                <w:color w:val="000000"/>
                <w:sz w:val="20"/>
              </w:rPr>
              <w:t xml:space="preserve">TSE bünyesinde oluşturulmuş olan İnovasyon Müdürlüğünün kapasitesi geliştirilecektir. Bu kapsamda piyasanın içinde bulunduğu durumun analiz edilmesi sağlanarak ihtiyaçlar belirlenecektir.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D027EB" w:rsidRDefault="00836A25" w:rsidP="00836A25">
            <w:pPr>
              <w:spacing w:after="0" w:line="240" w:lineRule="auto"/>
              <w:rPr>
                <w:bCs/>
              </w:rPr>
            </w:pPr>
            <w:r w:rsidRPr="00D027EB">
              <w:rPr>
                <w:bCs/>
              </w:rPr>
              <w:t>10</w:t>
            </w:r>
          </w:p>
          <w:p w:rsidR="00836A25" w:rsidRPr="00261686" w:rsidRDefault="00836A25" w:rsidP="00836A25">
            <w:pPr>
              <w:spacing w:after="0" w:line="240" w:lineRule="auto"/>
              <w:rPr>
                <w:bCs/>
                <w:sz w:val="20"/>
              </w:rPr>
            </w:pP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Piyasa gözetimi ve denetimi için motor test laboratuvarı kurulacaktır.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rPr>
              <w:t>TSE</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rPr>
              <w:t>Bilim, Sanayi ve Teknoloji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İlk etapta 0,75-90 kW güç aralığını kapsayacak şekilde, ikinci aşamada ise 90-375 kW güç aralığını kapsayacak şekilde elektrik test laboratuvarı kurulacaktır. Bu kapsamda asenkron motorların enerji etiketlemesi deneyleri ve etiket doğrulama deneyleri gerçekleştirilecektir. Bu sayede piyasa gözetim-denetim faaliyetlerinin test ve muayene işlemleri etkin şekilde yapılabilecektir.</w:t>
            </w:r>
          </w:p>
        </w:tc>
      </w:tr>
    </w:tbl>
    <w:p w:rsidR="00ED6288" w:rsidRPr="00261686" w:rsidRDefault="00ED6288" w:rsidP="007348D2">
      <w:pPr>
        <w:pStyle w:val="Balk1"/>
        <w:ind w:left="-284" w:hanging="425"/>
        <w:rPr>
          <w:color w:val="000000" w:themeColor="text1"/>
        </w:rPr>
      </w:pPr>
      <w:r w:rsidRPr="00261686">
        <w:rPr>
          <w:color w:val="000000" w:themeColor="text1"/>
        </w:rPr>
        <w:t>TÜBİTAK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2B434C" w:rsidRPr="00261686" w:rsidTr="009B3D9C">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2B434C" w:rsidRPr="00261686" w:rsidRDefault="002B434C" w:rsidP="00A55AD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w:t>
            </w:r>
            <w:r w:rsidR="00B01048" w:rsidRPr="00261686">
              <w:rPr>
                <w:rFonts w:eastAsia="Times New Roman" w:cs="Times New Roman"/>
                <w:b/>
                <w:bCs/>
                <w:color w:val="000000"/>
              </w:rPr>
              <w:t xml:space="preserve"> PROGRAMI</w:t>
            </w:r>
          </w:p>
        </w:tc>
      </w:tr>
      <w:tr w:rsidR="002B434C" w:rsidRPr="00261686" w:rsidTr="009B3D9C">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2B434C" w:rsidRPr="00261686" w:rsidRDefault="002B434C" w:rsidP="00A55AD6">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FD35B7"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Belirlenen öncelikli alanlarda verimlilik vurgulu çağrılar oluşturulacak ve projeler desteklenecektir.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YÖK, Belirlenen Sektörlere Yönelik İlgili Kuruluşlar, 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TÜBİTAK 1511 ve 1003 programlarıyla belirlenen öncelikli araştırma alanlarında verimlilik odaklı projeler geliştirilmesine yönelik ilgili tarafların uygun kaynaklarının harekete geçirilmesi sağlanacaktır. 2015 yılından başlayarak ilgili çağrılarda verimlilik vurgusu ön plana çıkarılacaktır.</w:t>
            </w:r>
          </w:p>
        </w:tc>
      </w:tr>
      <w:tr w:rsidR="00FD35B7"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Sanayide kaynak verimliliğinin arttırılmasına yönelik Ar-Ge çalışmaları ve teknoloji transferi uygulamaları yaygınlaştırılacaktır.</w:t>
            </w:r>
          </w:p>
          <w:p w:rsidR="00FD35B7" w:rsidRPr="00261686" w:rsidRDefault="00FD35B7" w:rsidP="00FD35B7">
            <w:pPr>
              <w:spacing w:after="0" w:line="240" w:lineRule="auto"/>
              <w:rPr>
                <w:rFonts w:eastAsia="Times New Roman" w:cs="Times New Roman"/>
                <w:color w:val="000000"/>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TÜBİTAK </w:t>
            </w:r>
          </w:p>
        </w:tc>
        <w:tc>
          <w:tcPr>
            <w:tcW w:w="2976"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Çevre ve Şehircilik Bakanlığı, Gıda, Tarım ve Hayvancılık Bakanlığı, KOSGEB, Türkiye Teknoloji Geliştirme Vakfı</w:t>
            </w:r>
          </w:p>
        </w:tc>
        <w:tc>
          <w:tcPr>
            <w:tcW w:w="1516" w:type="dxa"/>
            <w:tcBorders>
              <w:top w:val="single" w:sz="8" w:space="0" w:color="000000"/>
              <w:left w:val="nil"/>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Özellikle imalat sanayiinde yerli teknolojilerin geliştirilmesi, Ar-Ge çalışmalarının artırılması ve özellikle geri dönüşüm teknolojilerine ilişkin teknoloji transferi uygulamaları yaygınlaştırılacaktır.</w:t>
            </w:r>
          </w:p>
        </w:tc>
      </w:tr>
      <w:tr w:rsidR="00FD35B7" w:rsidRPr="00261686" w:rsidDel="00323519"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FD35B7" w:rsidRPr="00261686"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35</w:t>
            </w:r>
          </w:p>
        </w:tc>
        <w:tc>
          <w:tcPr>
            <w:tcW w:w="3119" w:type="dxa"/>
            <w:tcBorders>
              <w:top w:val="single" w:sz="8" w:space="0" w:color="000000"/>
              <w:left w:val="nil"/>
              <w:bottom w:val="single" w:sz="8" w:space="0" w:color="000000"/>
              <w:right w:val="single" w:sz="4" w:space="0" w:color="000000"/>
            </w:tcBorders>
            <w:shd w:val="clear" w:color="auto" w:fill="auto"/>
            <w:noWrap/>
          </w:tcPr>
          <w:p w:rsidR="00FD35B7" w:rsidRPr="00261686" w:rsidDel="00323519"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Teknoloji odaklı Ulusal Destek Programları kapsamında süreç yeniliği sağlayacak projelerin başvuru sayısının artmasına yönelik tanıtım ve yönlendirme </w:t>
            </w:r>
            <w:r w:rsidRPr="00261686">
              <w:rPr>
                <w:rFonts w:eastAsia="Times New Roman" w:cs="Times New Roman"/>
                <w:color w:val="000000"/>
                <w:sz w:val="20"/>
                <w:szCs w:val="20"/>
              </w:rPr>
              <w:lastRenderedPageBreak/>
              <w:t>uygulamaları yaygınlaştırılacaktır.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FD35B7" w:rsidRPr="00261686" w:rsidDel="00323519"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FD35B7" w:rsidRPr="00261686" w:rsidDel="00323519"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KOSGEB, Kalkınma Bakanlığı, Kalkınma Ajansları</w:t>
            </w:r>
          </w:p>
        </w:tc>
        <w:tc>
          <w:tcPr>
            <w:tcW w:w="1516" w:type="dxa"/>
            <w:tcBorders>
              <w:top w:val="single" w:sz="8" w:space="0" w:color="000000"/>
              <w:left w:val="nil"/>
              <w:bottom w:val="single" w:sz="8" w:space="0" w:color="000000"/>
              <w:right w:val="single" w:sz="4" w:space="0" w:color="auto"/>
            </w:tcBorders>
            <w:shd w:val="clear" w:color="auto" w:fill="auto"/>
            <w:noWrap/>
          </w:tcPr>
          <w:p w:rsidR="00FD35B7" w:rsidRPr="00261686" w:rsidDel="00323519"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FD35B7" w:rsidRPr="00261686" w:rsidDel="00323519" w:rsidRDefault="00FD35B7" w:rsidP="00FD35B7">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Mevcut programların kapsamlarının genişletilmesi, çağrılarda “üretim süreçlerinde yenilik vurgusunun artırılması ve teknolojiden yararlanma” vurgusunun artırılması ve gerekli görüldüğünde yeni programlar oluşturulması yoluyla, firmalarda üretim ve lojistik süreçlerinde teknolojinin sağladığı </w:t>
            </w:r>
            <w:r w:rsidRPr="00261686">
              <w:rPr>
                <w:rFonts w:eastAsia="Times New Roman" w:cs="Times New Roman"/>
                <w:color w:val="000000"/>
                <w:sz w:val="20"/>
                <w:szCs w:val="20"/>
              </w:rPr>
              <w:lastRenderedPageBreak/>
              <w:t xml:space="preserve">olanaklardan daha etkin bir biçimde yararlanılması sağlanacaktır. </w:t>
            </w:r>
          </w:p>
        </w:tc>
      </w:tr>
      <w:tr w:rsidR="005823A3" w:rsidRPr="00261686" w:rsidTr="009B3D9C">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5823A3" w:rsidRPr="00261686" w:rsidRDefault="005823A3" w:rsidP="00A55AD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İTHALATA OLAN BAĞIMLILIĞIN AZALTILMASI PROGRAMI</w:t>
            </w:r>
          </w:p>
        </w:tc>
      </w:tr>
      <w:tr w:rsidR="005823A3" w:rsidRPr="00261686" w:rsidTr="009B3D9C">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5823A3" w:rsidRPr="00261686" w:rsidRDefault="005823A3" w:rsidP="00A55AD6">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5823A3" w:rsidRPr="00261686" w:rsidRDefault="005823A3" w:rsidP="00A55AD6">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5823A3" w:rsidRPr="00261686" w:rsidRDefault="005823A3" w:rsidP="00A55AD6">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5823A3" w:rsidRPr="00261686" w:rsidRDefault="005823A3" w:rsidP="00A55AD6">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5823A3" w:rsidRPr="00261686" w:rsidRDefault="005823A3" w:rsidP="00A55AD6">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5823A3" w:rsidRPr="00261686" w:rsidRDefault="005823A3" w:rsidP="00A55AD6">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5823A3" w:rsidRPr="00261686" w:rsidTr="009B3D9C">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5823A3" w:rsidRPr="00261686" w:rsidRDefault="005823A3" w:rsidP="00A55AD6">
            <w:pPr>
              <w:spacing w:after="0" w:line="240" w:lineRule="auto"/>
              <w:rPr>
                <w:b/>
                <w:bCs/>
              </w:rPr>
            </w:pPr>
            <w:r w:rsidRPr="00261686">
              <w:rPr>
                <w:bCs/>
              </w:rPr>
              <w:t>26</w:t>
            </w:r>
          </w:p>
        </w:tc>
        <w:tc>
          <w:tcPr>
            <w:tcW w:w="3119" w:type="dxa"/>
            <w:tcBorders>
              <w:top w:val="single" w:sz="8" w:space="0" w:color="000000"/>
              <w:left w:val="nil"/>
              <w:bottom w:val="single" w:sz="8" w:space="0" w:color="000000"/>
              <w:right w:val="single" w:sz="4" w:space="0" w:color="000000"/>
            </w:tcBorders>
            <w:shd w:val="clear" w:color="auto" w:fill="auto"/>
          </w:tcPr>
          <w:p w:rsidR="005823A3" w:rsidRPr="00261686" w:rsidRDefault="005823A3" w:rsidP="00A55AD6">
            <w:pPr>
              <w:spacing w:after="0" w:line="240" w:lineRule="auto"/>
              <w:rPr>
                <w:sz w:val="20"/>
                <w:szCs w:val="20"/>
              </w:rPr>
            </w:pPr>
            <w:r w:rsidRPr="00261686">
              <w:rPr>
                <w:sz w:val="20"/>
                <w:szCs w:val="20"/>
              </w:rPr>
              <w:t xml:space="preserve">Elektrikli araçlar için pil üretimi ticari safhaya hazır hale getirilecektir. </w:t>
            </w:r>
          </w:p>
        </w:tc>
        <w:tc>
          <w:tcPr>
            <w:tcW w:w="1843" w:type="dxa"/>
            <w:tcBorders>
              <w:top w:val="single" w:sz="8" w:space="0" w:color="000000"/>
              <w:left w:val="nil"/>
              <w:bottom w:val="single" w:sz="8" w:space="0" w:color="000000"/>
              <w:right w:val="single" w:sz="4" w:space="0" w:color="auto"/>
            </w:tcBorders>
            <w:shd w:val="clear" w:color="auto" w:fill="auto"/>
          </w:tcPr>
          <w:p w:rsidR="005823A3" w:rsidRPr="00261686" w:rsidRDefault="005823A3" w:rsidP="00A55AD6">
            <w:pPr>
              <w:spacing w:after="0" w:line="240" w:lineRule="auto"/>
              <w:rPr>
                <w:sz w:val="20"/>
                <w:szCs w:val="20"/>
              </w:rPr>
            </w:pPr>
            <w:r w:rsidRPr="00261686">
              <w:rPr>
                <w:sz w:val="20"/>
                <w:szCs w:val="20"/>
              </w:rPr>
              <w:t>TÜBİTAK</w:t>
            </w:r>
          </w:p>
        </w:tc>
        <w:tc>
          <w:tcPr>
            <w:tcW w:w="2976" w:type="dxa"/>
            <w:tcBorders>
              <w:top w:val="single" w:sz="8" w:space="0" w:color="000000"/>
              <w:left w:val="nil"/>
              <w:bottom w:val="single" w:sz="8" w:space="0" w:color="000000"/>
              <w:right w:val="single" w:sz="4" w:space="0" w:color="auto"/>
            </w:tcBorders>
            <w:shd w:val="clear" w:color="auto" w:fill="auto"/>
          </w:tcPr>
          <w:p w:rsidR="005823A3" w:rsidRPr="00261686" w:rsidRDefault="005823A3" w:rsidP="00A55AD6">
            <w:pPr>
              <w:spacing w:after="0" w:line="240" w:lineRule="auto"/>
              <w:rPr>
                <w:sz w:val="20"/>
                <w:szCs w:val="20"/>
              </w:rPr>
            </w:pPr>
            <w:r w:rsidRPr="00261686">
              <w:rPr>
                <w:sz w:val="20"/>
                <w:szCs w:val="20"/>
              </w:rPr>
              <w:t>Bilim, Sanayi ve Teknoloji Bakanlığı, Çevre ve Şehircilik Bakanlığı, Üniversiteler ve İlgili STK’lar</w:t>
            </w:r>
          </w:p>
        </w:tc>
        <w:tc>
          <w:tcPr>
            <w:tcW w:w="1516" w:type="dxa"/>
            <w:tcBorders>
              <w:top w:val="single" w:sz="8" w:space="0" w:color="000000"/>
              <w:left w:val="nil"/>
              <w:bottom w:val="single" w:sz="8" w:space="0" w:color="000000"/>
              <w:right w:val="single" w:sz="4" w:space="0" w:color="auto"/>
            </w:tcBorders>
            <w:shd w:val="clear" w:color="auto" w:fill="auto"/>
          </w:tcPr>
          <w:p w:rsidR="005823A3" w:rsidRPr="00261686" w:rsidRDefault="005823A3" w:rsidP="00A55AD6">
            <w:pPr>
              <w:spacing w:after="0" w:line="240" w:lineRule="auto"/>
              <w:rPr>
                <w:sz w:val="20"/>
                <w:szCs w:val="20"/>
              </w:rPr>
            </w:pPr>
            <w:r w:rsidRPr="00261686">
              <w:rPr>
                <w:sz w:val="20"/>
                <w:szCs w:val="20"/>
              </w:rPr>
              <w:t>Ocak 2015-Aralık 2017</w:t>
            </w:r>
          </w:p>
        </w:tc>
        <w:tc>
          <w:tcPr>
            <w:tcW w:w="5288" w:type="dxa"/>
            <w:tcBorders>
              <w:top w:val="single" w:sz="8" w:space="0" w:color="000000"/>
              <w:left w:val="nil"/>
              <w:bottom w:val="single" w:sz="8" w:space="0" w:color="000000"/>
              <w:right w:val="single" w:sz="8" w:space="0" w:color="000000"/>
            </w:tcBorders>
            <w:shd w:val="clear" w:color="auto" w:fill="auto"/>
          </w:tcPr>
          <w:p w:rsidR="005823A3" w:rsidRPr="00261686" w:rsidRDefault="005823A3" w:rsidP="00A55AD6">
            <w:pPr>
              <w:spacing w:after="0" w:line="240" w:lineRule="auto"/>
              <w:rPr>
                <w:sz w:val="20"/>
                <w:szCs w:val="20"/>
              </w:rPr>
            </w:pPr>
            <w:r w:rsidRPr="00261686">
              <w:rPr>
                <w:sz w:val="20"/>
                <w:szCs w:val="20"/>
              </w:rPr>
              <w:t xml:space="preserve">Araştırmaları halen sürdürülen elektrikli araçlar için ilgili standartlara uygun bataryanın </w:t>
            </w:r>
            <w:proofErr w:type="gramStart"/>
            <w:r w:rsidRPr="00261686">
              <w:rPr>
                <w:sz w:val="20"/>
                <w:szCs w:val="20"/>
              </w:rPr>
              <w:t>prototip</w:t>
            </w:r>
            <w:proofErr w:type="gramEnd"/>
            <w:r w:rsidRPr="00261686">
              <w:rPr>
                <w:sz w:val="20"/>
                <w:szCs w:val="20"/>
              </w:rPr>
              <w:t xml:space="preserve"> bazda üretimi tamamlanacak, araç içerisine entegrasyonu ve araç testleri 2015 yılına kadar yapılacaktır. Pilin ticari olarak piyasada satılabilir nitelik kazanması ve pazarlanmasına yönelik ça</w:t>
            </w:r>
            <w:r w:rsidR="003E39A0">
              <w:rPr>
                <w:sz w:val="20"/>
                <w:szCs w:val="20"/>
              </w:rPr>
              <w:t>lışmalar gerçekleştirilecektir.</w:t>
            </w:r>
          </w:p>
        </w:tc>
      </w:tr>
      <w:tr w:rsidR="006564EF" w:rsidRPr="00261686" w:rsidTr="009B3D9C">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6564EF" w:rsidRPr="00261686" w:rsidRDefault="006564EF" w:rsidP="00A55AD6">
            <w:pPr>
              <w:spacing w:after="0" w:line="240" w:lineRule="auto"/>
              <w:rPr>
                <w:bCs/>
              </w:rPr>
            </w:pPr>
            <w:r w:rsidRPr="00261686">
              <w:rPr>
                <w:bCs/>
              </w:rPr>
              <w:t>29</w:t>
            </w:r>
          </w:p>
        </w:tc>
        <w:tc>
          <w:tcPr>
            <w:tcW w:w="3119" w:type="dxa"/>
            <w:tcBorders>
              <w:top w:val="single" w:sz="8" w:space="0" w:color="000000"/>
              <w:left w:val="nil"/>
              <w:bottom w:val="single" w:sz="8" w:space="0" w:color="000000"/>
              <w:right w:val="single" w:sz="4" w:space="0" w:color="000000"/>
            </w:tcBorders>
            <w:shd w:val="clear" w:color="auto" w:fill="auto"/>
          </w:tcPr>
          <w:p w:rsidR="006564EF" w:rsidRPr="00261686" w:rsidRDefault="006564EF" w:rsidP="006564EF">
            <w:pPr>
              <w:spacing w:after="0" w:line="240" w:lineRule="auto"/>
              <w:rPr>
                <w:sz w:val="20"/>
                <w:szCs w:val="20"/>
              </w:rPr>
            </w:pPr>
            <w:r w:rsidRPr="00261686">
              <w:rPr>
                <w:sz w:val="20"/>
                <w:szCs w:val="20"/>
              </w:rPr>
              <w:t>Has kimyasallar (fine-chemicals) ve ileri kompozite dönük Ar-Ge destekleri yoğunlaştırılacak ve geliştirilen ürünlerin üretimine yönelik yatırımlar desteklenecektir.</w:t>
            </w:r>
          </w:p>
        </w:tc>
        <w:tc>
          <w:tcPr>
            <w:tcW w:w="1843" w:type="dxa"/>
            <w:tcBorders>
              <w:top w:val="single" w:sz="8" w:space="0" w:color="000000"/>
              <w:left w:val="nil"/>
              <w:bottom w:val="single" w:sz="8" w:space="0" w:color="000000"/>
              <w:right w:val="single" w:sz="4" w:space="0" w:color="auto"/>
            </w:tcBorders>
            <w:shd w:val="clear" w:color="auto" w:fill="auto"/>
          </w:tcPr>
          <w:p w:rsidR="006564EF" w:rsidRPr="00261686" w:rsidRDefault="006564EF" w:rsidP="00A55AD6">
            <w:pPr>
              <w:spacing w:after="0" w:line="240" w:lineRule="auto"/>
              <w:rPr>
                <w:sz w:val="20"/>
                <w:szCs w:val="20"/>
              </w:rPr>
            </w:pPr>
            <w:r w:rsidRPr="00261686">
              <w:rPr>
                <w:sz w:val="20"/>
                <w:szCs w:val="20"/>
              </w:rPr>
              <w:t>TÜBİTAK</w:t>
            </w:r>
          </w:p>
          <w:p w:rsidR="006564EF" w:rsidRPr="00261686" w:rsidRDefault="006564EF" w:rsidP="006564EF">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6564EF" w:rsidRPr="00261686" w:rsidRDefault="006564EF" w:rsidP="006564EF">
            <w:pPr>
              <w:spacing w:after="0" w:line="240" w:lineRule="auto"/>
              <w:rPr>
                <w:sz w:val="20"/>
                <w:szCs w:val="20"/>
              </w:rPr>
            </w:pPr>
            <w:r w:rsidRPr="00261686">
              <w:rPr>
                <w:sz w:val="20"/>
                <w:szCs w:val="20"/>
              </w:rPr>
              <w:t>Ekonomi Bakanlığı,</w:t>
            </w:r>
          </w:p>
          <w:p w:rsidR="006564EF" w:rsidRPr="00261686" w:rsidRDefault="006564EF" w:rsidP="006564EF">
            <w:pPr>
              <w:spacing w:after="0" w:line="240" w:lineRule="auto"/>
              <w:rPr>
                <w:sz w:val="20"/>
                <w:szCs w:val="20"/>
              </w:rPr>
            </w:pPr>
            <w:r w:rsidRPr="00261686">
              <w:rPr>
                <w:sz w:val="20"/>
                <w:szCs w:val="20"/>
              </w:rPr>
              <w:t>Bilim, Sanayi ve Teknoloji Bakanlığı, Sağlık Bakanlığı, Yatırım Destek ve</w:t>
            </w:r>
            <w:r w:rsidR="003E39A0">
              <w:rPr>
                <w:sz w:val="20"/>
                <w:szCs w:val="20"/>
              </w:rPr>
              <w:t xml:space="preserve"> Tanıtım Ajansı, İlgili STK’lar</w:t>
            </w:r>
          </w:p>
        </w:tc>
        <w:tc>
          <w:tcPr>
            <w:tcW w:w="1516" w:type="dxa"/>
            <w:tcBorders>
              <w:top w:val="single" w:sz="8" w:space="0" w:color="000000"/>
              <w:left w:val="nil"/>
              <w:bottom w:val="single" w:sz="8" w:space="0" w:color="000000"/>
              <w:right w:val="single" w:sz="4" w:space="0" w:color="auto"/>
            </w:tcBorders>
            <w:shd w:val="clear" w:color="auto" w:fill="auto"/>
          </w:tcPr>
          <w:p w:rsidR="006564EF" w:rsidRPr="00261686" w:rsidRDefault="006564EF" w:rsidP="006564EF">
            <w:pPr>
              <w:rPr>
                <w:sz w:val="20"/>
                <w:szCs w:val="20"/>
              </w:rPr>
            </w:pPr>
            <w:r w:rsidRPr="00261686">
              <w:rPr>
                <w:sz w:val="20"/>
                <w:szCs w:val="20"/>
              </w:rPr>
              <w:t>Ocak 2015-Aralık 2015</w:t>
            </w:r>
          </w:p>
          <w:p w:rsidR="006564EF" w:rsidRPr="00261686" w:rsidRDefault="006564EF" w:rsidP="006564EF">
            <w:pPr>
              <w:spacing w:after="0" w:line="240" w:lineRule="auto"/>
              <w:rPr>
                <w:sz w:val="20"/>
                <w:szCs w:val="20"/>
              </w:rPr>
            </w:pPr>
          </w:p>
        </w:tc>
        <w:tc>
          <w:tcPr>
            <w:tcW w:w="5288" w:type="dxa"/>
            <w:tcBorders>
              <w:top w:val="single" w:sz="8" w:space="0" w:color="000000"/>
              <w:left w:val="nil"/>
              <w:bottom w:val="single" w:sz="8" w:space="0" w:color="000000"/>
              <w:right w:val="single" w:sz="8" w:space="0" w:color="000000"/>
            </w:tcBorders>
            <w:shd w:val="clear" w:color="auto" w:fill="auto"/>
          </w:tcPr>
          <w:p w:rsidR="006564EF" w:rsidRPr="00261686" w:rsidRDefault="006564EF" w:rsidP="006564EF">
            <w:pPr>
              <w:spacing w:after="0" w:line="240" w:lineRule="auto"/>
              <w:rPr>
                <w:sz w:val="20"/>
                <w:szCs w:val="20"/>
              </w:rPr>
            </w:pPr>
            <w:r w:rsidRPr="00261686">
              <w:rPr>
                <w:sz w:val="20"/>
                <w:szCs w:val="20"/>
              </w:rPr>
              <w:t>Sanayide üretim kapasitesinin artırılması amacıyla katma değeri yüksek ve yoğun Ar-Ge içeren has kimyasallar ve ileri kompozitler alanında Ar-Ge desteklerinin yoğunlaştırılması sağlanacak, Ar-Ge faaliyetleri sonucu geliştirilen ürünlerin üretimleri desteklenecektir.</w:t>
            </w:r>
          </w:p>
        </w:tc>
      </w:tr>
      <w:tr w:rsidR="004A4432" w:rsidRPr="00261686" w:rsidTr="009B3D9C">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4A4432" w:rsidRPr="00261686" w:rsidRDefault="004A4432" w:rsidP="0003297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4A4432"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A4432" w:rsidRPr="00261686" w:rsidRDefault="004A4432" w:rsidP="00032975">
            <w:pPr>
              <w:spacing w:after="0" w:line="240" w:lineRule="auto"/>
              <w:rPr>
                <w:b/>
                <w:bCs/>
                <w:sz w:val="20"/>
              </w:rPr>
            </w:pPr>
            <w:r w:rsidRPr="00261686">
              <w:rPr>
                <w:bCs/>
                <w:sz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Araştırma kurumları ve üniversitelerde teknolojik ürünlerin ticarileştirmesine yönelik farkındalık ve kapasite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Bilim, Sanayi ve Teknoloji Bakanlığı, KOSGEB, TTGV, TOBB, Kalkınma Ajansları,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Şubat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Teknoloji transfer ofisleri aracılığıyla kamu ve özel sektör Ar-Ge merkezleri ile üniversitelerde çalışan araştırmacılara ve özel sektör Ar-Ge personeline yönelik ticarileştirme ve girişimcilik konularında eğitim ve danışmanlık hizmetleri verilecektir.</w:t>
            </w:r>
          </w:p>
        </w:tc>
      </w:tr>
      <w:tr w:rsidR="004A4432"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A4432" w:rsidRPr="00261686" w:rsidRDefault="004A4432" w:rsidP="00032975">
            <w:pPr>
              <w:spacing w:after="0" w:line="240" w:lineRule="auto"/>
              <w:rPr>
                <w:bCs/>
                <w:sz w:val="20"/>
              </w:rPr>
            </w:pPr>
            <w:r w:rsidRPr="00261686">
              <w:rPr>
                <w:bCs/>
                <w:sz w:val="20"/>
              </w:rPr>
              <w:t>11</w:t>
            </w:r>
          </w:p>
        </w:tc>
        <w:tc>
          <w:tcPr>
            <w:tcW w:w="3119" w:type="dxa"/>
            <w:tcBorders>
              <w:top w:val="single" w:sz="8" w:space="0" w:color="000000"/>
              <w:left w:val="nil"/>
              <w:bottom w:val="single" w:sz="8" w:space="0" w:color="000000"/>
              <w:right w:val="single" w:sz="4" w:space="0" w:color="000000"/>
            </w:tcBorders>
            <w:shd w:val="clear" w:color="auto" w:fill="auto"/>
            <w:noWrap/>
          </w:tcPr>
          <w:p w:rsidR="004A4432" w:rsidRDefault="004A4432" w:rsidP="00032975">
            <w:pPr>
              <w:spacing w:after="0" w:line="240" w:lineRule="auto"/>
              <w:rPr>
                <w:rFonts w:eastAsia="Times New Roman" w:cs="Arial"/>
                <w:sz w:val="20"/>
              </w:rPr>
            </w:pPr>
            <w:r w:rsidRPr="00261686">
              <w:rPr>
                <w:rFonts w:eastAsia="Times New Roman" w:cs="Arial"/>
                <w:sz w:val="20"/>
              </w:rPr>
              <w:t xml:space="preserve">Öncelikli sektörlerde faaliyet gösteren işletmelerin yoğun olduğu OSB’lerin, üniversite, araştırma merkezleri, TGB ve uluslararası kuruluşlar ile işbirliğini geliştirecek </w:t>
            </w:r>
            <w:r w:rsidR="003E39A0">
              <w:rPr>
                <w:rFonts w:eastAsia="Times New Roman" w:cs="Arial"/>
                <w:sz w:val="20"/>
              </w:rPr>
              <w:t>bir mekanizma oluşturulacaktır.</w:t>
            </w:r>
          </w:p>
          <w:p w:rsidR="003E39A0" w:rsidRPr="00261686" w:rsidRDefault="003E39A0" w:rsidP="00032975">
            <w:pPr>
              <w:spacing w:after="0" w:line="240" w:lineRule="auto"/>
              <w:rPr>
                <w:rFonts w:eastAsia="Times New Roman" w:cs="Arial"/>
                <w:sz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Bilim, Sanayi ve Teknoloji Bakanlığı, Kalkınma Bakanlığı, 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Şubat 2015-Haziran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OSB’lerde yer alan işletmelere ticarileştirme ve yenilik alanlarında eğitim, danışmanlık ve mentorlük hizmetleri sağlayabilecek TTO benzeri bir yenilik merkezi mekanizması tasarlanacak ve dönem boyunca işbirliklerini geliştirmeye y</w:t>
            </w:r>
            <w:r w:rsidR="003E39A0">
              <w:rPr>
                <w:rFonts w:eastAsia="Times New Roman" w:cs="Arial"/>
                <w:sz w:val="20"/>
              </w:rPr>
              <w:t>önelik destekler sağlanacaktır.</w:t>
            </w:r>
          </w:p>
        </w:tc>
      </w:tr>
      <w:tr w:rsidR="004A4432"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A4432" w:rsidRPr="00261686" w:rsidRDefault="004A4432" w:rsidP="00032975">
            <w:pPr>
              <w:spacing w:after="0" w:line="240" w:lineRule="auto"/>
              <w:rPr>
                <w:bCs/>
                <w:sz w:val="20"/>
              </w:rPr>
            </w:pPr>
            <w:r w:rsidRPr="00261686">
              <w:rPr>
                <w:bCs/>
                <w:sz w:val="20"/>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 xml:space="preserve">Dışa bağımlılığın yüksek olduğu sektörlerde yerli ürün ve teknolojiler geliştirilmesine yönelik araştırma programları desteklenecek ve etkinleştirilecektir. </w:t>
            </w:r>
          </w:p>
        </w:tc>
        <w:tc>
          <w:tcPr>
            <w:tcW w:w="1843"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 xml:space="preserve">TÜBİTAK </w:t>
            </w:r>
          </w:p>
          <w:p w:rsidR="004A4432" w:rsidRPr="00261686" w:rsidRDefault="004A4432" w:rsidP="00032975">
            <w:pPr>
              <w:spacing w:after="0" w:line="240" w:lineRule="auto"/>
              <w:rPr>
                <w:rFonts w:eastAsia="Times New Roman" w:cs="Arial"/>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Bilim, Sanayi ve Teknoloji Bakanlığı, Ekonomi Bakanlığı,</w:t>
            </w:r>
          </w:p>
          <w:p w:rsidR="004A4432" w:rsidRPr="00261686" w:rsidRDefault="004A4432" w:rsidP="00032975">
            <w:pPr>
              <w:spacing w:after="0" w:line="240" w:lineRule="auto"/>
              <w:rPr>
                <w:rFonts w:eastAsia="Times New Roman" w:cs="Arial"/>
                <w:sz w:val="20"/>
              </w:rPr>
            </w:pPr>
            <w:r w:rsidRPr="00261686">
              <w:rPr>
                <w:rFonts w:eastAsia="Times New Roman" w:cs="Arial"/>
                <w:sz w:val="20"/>
              </w:rPr>
              <w:t>Kalkınma Bakanlığı,</w:t>
            </w:r>
          </w:p>
          <w:p w:rsidR="004A4432" w:rsidRPr="00261686" w:rsidRDefault="004A4432" w:rsidP="00032975">
            <w:pPr>
              <w:spacing w:after="0" w:line="240" w:lineRule="auto"/>
              <w:rPr>
                <w:rFonts w:eastAsia="Times New Roman" w:cs="Arial"/>
                <w:sz w:val="20"/>
              </w:rPr>
            </w:pPr>
            <w:r w:rsidRPr="00261686">
              <w:rPr>
                <w:rFonts w:eastAsia="Times New Roman" w:cs="Arial"/>
                <w:sz w:val="20"/>
              </w:rPr>
              <w:t xml:space="preserve">Sağlık Bakanlığı, Enerji ve Tabii Kaynaklar Bakanlığı, Ulaştırma, </w:t>
            </w:r>
            <w:r w:rsidRPr="00261686">
              <w:rPr>
                <w:rFonts w:eastAsia="Times New Roman" w:cs="Arial"/>
                <w:sz w:val="20"/>
              </w:rPr>
              <w:lastRenderedPageBreak/>
              <w:t>Denizcilik ve Haberleşme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lastRenderedPageBreak/>
              <w:t>Şubat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 xml:space="preserve">Dışa bağımlılığın yüksek olduğu savunma, sağlık ve enerji gibi sektörlerde Ar-Ge destek programları geliştirilecektir. TÜBİTAK tarafından yürütülen TARAL Programı kapsamındaki projelerde bu alanlara öncelik verilecektir.  </w:t>
            </w:r>
          </w:p>
          <w:p w:rsidR="004A4432" w:rsidRPr="00261686" w:rsidRDefault="004A4432" w:rsidP="00032975">
            <w:pPr>
              <w:spacing w:after="0" w:line="240" w:lineRule="auto"/>
              <w:rPr>
                <w:rFonts w:eastAsia="Times New Roman" w:cs="Arial"/>
                <w:sz w:val="20"/>
              </w:rPr>
            </w:pPr>
          </w:p>
        </w:tc>
      </w:tr>
      <w:tr w:rsidR="004A4432"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A4432" w:rsidRPr="00261686" w:rsidRDefault="004A4432" w:rsidP="00032975">
            <w:pPr>
              <w:spacing w:after="0" w:line="240" w:lineRule="auto"/>
              <w:rPr>
                <w:bCs/>
                <w:sz w:val="20"/>
              </w:rPr>
            </w:pPr>
            <w:r w:rsidRPr="00261686">
              <w:rPr>
                <w:bCs/>
                <w:sz w:val="20"/>
              </w:rPr>
              <w:lastRenderedPageBreak/>
              <w:t>17</w:t>
            </w:r>
          </w:p>
        </w:tc>
        <w:tc>
          <w:tcPr>
            <w:tcW w:w="3119" w:type="dxa"/>
            <w:tcBorders>
              <w:top w:val="single" w:sz="8" w:space="0" w:color="000000"/>
              <w:left w:val="nil"/>
              <w:bottom w:val="single" w:sz="8" w:space="0" w:color="000000"/>
              <w:right w:val="single" w:sz="4" w:space="0" w:color="000000"/>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 xml:space="preserve">Üniversiteler ve araştırma merkezlerinde yapılan araştırma sonuçlarının ticarileştirilmesi desteklenecektir.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Kalkınma Bakanlığı, Bilim, Sanayi ve Teknoloji Bakanlığı, Üniversiteler, İlgili diğer kurumlar</w:t>
            </w:r>
          </w:p>
        </w:tc>
        <w:tc>
          <w:tcPr>
            <w:tcW w:w="151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Şubat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A4432" w:rsidRPr="00261686" w:rsidRDefault="004A4432" w:rsidP="00032975">
            <w:pPr>
              <w:spacing w:after="0" w:line="240" w:lineRule="auto"/>
              <w:rPr>
                <w:rFonts w:eastAsia="Times New Roman" w:cs="Arial"/>
                <w:sz w:val="20"/>
              </w:rPr>
            </w:pPr>
            <w:r w:rsidRPr="00261686">
              <w:rPr>
                <w:rFonts w:eastAsia="Times New Roman" w:cs="Arial"/>
                <w:sz w:val="20"/>
              </w:rPr>
              <w:t xml:space="preserve">Dünya örnekleri de incelenmek suretiyle üniversitelerde ve araştırma merkezlerinde yapılan araştırma sonuçlarının ticarileştirilmesi dönem boyunca desteklenecektir. Programlar kapsamında araştırmacıların doğrudan şirket kurması veya fikri hakların özel sektöre devredilmesi gibi ticarileştirme faaliyetlerine yönelik eğitim, danışmanlık ve mali destekler sağlanacaktır. </w:t>
            </w:r>
          </w:p>
        </w:tc>
      </w:tr>
      <w:tr w:rsidR="004A4432"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4A4432" w:rsidRPr="00261686" w:rsidRDefault="004A4432" w:rsidP="00032975">
            <w:pPr>
              <w:spacing w:after="0" w:line="240" w:lineRule="auto"/>
              <w:rPr>
                <w:bCs/>
                <w:sz w:val="20"/>
              </w:rPr>
            </w:pPr>
            <w:r w:rsidRPr="00261686">
              <w:rPr>
                <w:bCs/>
                <w:sz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4A4432" w:rsidRPr="00261686" w:rsidRDefault="004A4432" w:rsidP="003E39A0">
            <w:pPr>
              <w:spacing w:after="0" w:line="240" w:lineRule="auto"/>
              <w:rPr>
                <w:rFonts w:eastAsia="Times New Roman" w:cs="Arial"/>
                <w:sz w:val="20"/>
              </w:rPr>
            </w:pPr>
            <w:r w:rsidRPr="00261686">
              <w:rPr>
                <w:rFonts w:eastAsia="Times New Roman" w:cs="Arial"/>
                <w:sz w:val="20"/>
              </w:rPr>
              <w:t>Teknoloji transfer ofislerindeki insan kaynağının niteliği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3E39A0">
            <w:pPr>
              <w:spacing w:after="0" w:line="240" w:lineRule="auto"/>
              <w:rPr>
                <w:rFonts w:eastAsia="Times New Roman" w:cs="Arial"/>
                <w:sz w:val="20"/>
              </w:rPr>
            </w:pPr>
            <w:r w:rsidRPr="00261686">
              <w:rPr>
                <w:rFonts w:eastAsia="Times New Roman" w:cs="Arial"/>
                <w:sz w:val="20"/>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3E39A0">
            <w:pPr>
              <w:spacing w:after="0" w:line="240" w:lineRule="auto"/>
              <w:rPr>
                <w:rFonts w:eastAsia="Times New Roman" w:cs="Arial"/>
                <w:sz w:val="20"/>
              </w:rPr>
            </w:pPr>
            <w:r w:rsidRPr="00261686">
              <w:rPr>
                <w:rFonts w:eastAsia="Times New Roman" w:cs="Arial"/>
                <w:sz w:val="20"/>
              </w:rPr>
              <w:t>Bilim, Sanayi ve Teknoloji Bakanlığı, TTGV, Üniversiteler TGB’ler</w:t>
            </w:r>
          </w:p>
        </w:tc>
        <w:tc>
          <w:tcPr>
            <w:tcW w:w="1516" w:type="dxa"/>
            <w:tcBorders>
              <w:top w:val="single" w:sz="8" w:space="0" w:color="000000"/>
              <w:left w:val="nil"/>
              <w:bottom w:val="single" w:sz="8" w:space="0" w:color="000000"/>
              <w:right w:val="single" w:sz="4" w:space="0" w:color="auto"/>
            </w:tcBorders>
            <w:shd w:val="clear" w:color="auto" w:fill="auto"/>
            <w:noWrap/>
          </w:tcPr>
          <w:p w:rsidR="004A4432" w:rsidRPr="00261686" w:rsidRDefault="004A4432" w:rsidP="003E39A0">
            <w:pPr>
              <w:spacing w:after="0" w:line="240" w:lineRule="auto"/>
              <w:rPr>
                <w:rFonts w:eastAsia="Times New Roman" w:cs="Arial"/>
                <w:sz w:val="20"/>
              </w:rPr>
            </w:pPr>
            <w:r w:rsidRPr="00261686">
              <w:rPr>
                <w:rFonts w:eastAsia="Times New Roman" w:cs="Arial"/>
                <w:sz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4A4432" w:rsidRPr="00261686" w:rsidRDefault="004A4432" w:rsidP="003E39A0">
            <w:pPr>
              <w:spacing w:after="0" w:line="240" w:lineRule="auto"/>
              <w:rPr>
                <w:rFonts w:eastAsia="Times New Roman" w:cs="Arial"/>
                <w:sz w:val="20"/>
              </w:rPr>
            </w:pPr>
            <w:r w:rsidRPr="00261686">
              <w:rPr>
                <w:rFonts w:eastAsia="Times New Roman" w:cs="Arial"/>
                <w:sz w:val="20"/>
              </w:rPr>
              <w:t xml:space="preserve">Teknoloji transfer ofislerinde çalışanlara teknoloji transferi ve ticarileştirme alanlarında dönem boyunca eğitim ve danışmanlık destekleri sağlanacaktır. Yurtdışındaki deneyimlerden faydalanabilmek amacıyla yurtdışında eğitim ve kapasite geliştirme programları düzenlenecektir. </w:t>
            </w:r>
          </w:p>
        </w:tc>
      </w:tr>
      <w:tr w:rsidR="000375BF" w:rsidRPr="00261686" w:rsidTr="009B3D9C">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0375BF" w:rsidRPr="00261686" w:rsidRDefault="000375BF" w:rsidP="00F94D90">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ENDÜSTRİLERİNDE YAPISAL DÖNÜŞÜM PROGRAMI</w:t>
            </w:r>
          </w:p>
        </w:tc>
      </w:tr>
      <w:tr w:rsidR="000375BF"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75BF" w:rsidRPr="00261686" w:rsidRDefault="000375BF" w:rsidP="00F94D90">
            <w:pPr>
              <w:spacing w:after="0" w:line="240" w:lineRule="auto"/>
              <w:rPr>
                <w:b/>
                <w:bCs/>
              </w:rPr>
            </w:pPr>
            <w:r w:rsidRPr="00261686">
              <w:rPr>
                <w:bCs/>
              </w:rPr>
              <w:t>13</w:t>
            </w:r>
          </w:p>
        </w:tc>
        <w:tc>
          <w:tcPr>
            <w:tcW w:w="3119" w:type="dxa"/>
            <w:tcBorders>
              <w:top w:val="single" w:sz="8" w:space="0" w:color="000000"/>
              <w:left w:val="nil"/>
              <w:bottom w:val="single" w:sz="8" w:space="0" w:color="000000"/>
              <w:right w:val="single" w:sz="4" w:space="0" w:color="000000"/>
            </w:tcBorders>
            <w:shd w:val="clear" w:color="auto" w:fill="auto"/>
            <w:noWrap/>
          </w:tcPr>
          <w:p w:rsidR="000375BF" w:rsidRPr="00261686" w:rsidRDefault="000375BF" w:rsidP="00F94D90">
            <w:pPr>
              <w:autoSpaceDE w:val="0"/>
              <w:autoSpaceDN w:val="0"/>
              <w:adjustRightInd w:val="0"/>
              <w:spacing w:after="0" w:line="240" w:lineRule="auto"/>
              <w:rPr>
                <w:sz w:val="20"/>
              </w:rPr>
            </w:pPr>
            <w:r w:rsidRPr="00261686">
              <w:rPr>
                <w:sz w:val="20"/>
              </w:rPr>
              <w:t xml:space="preserve">Türk bilim insanlarının sağlık endüstrileri ile ilişkili küresel araştırmalara </w:t>
            </w:r>
            <w:proofErr w:type="gramStart"/>
            <w:r w:rsidRPr="00261686">
              <w:rPr>
                <w:sz w:val="20"/>
              </w:rPr>
              <w:t>entegrasyonu</w:t>
            </w:r>
            <w:proofErr w:type="gramEnd"/>
            <w:r w:rsidRPr="00261686">
              <w:rPr>
                <w:sz w:val="20"/>
              </w:rPr>
              <w:t xml:space="preserve"> sağlanacak ve işbirliği artırılacaktır.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F94D90">
            <w:pPr>
              <w:autoSpaceDE w:val="0"/>
              <w:autoSpaceDN w:val="0"/>
              <w:adjustRightInd w:val="0"/>
              <w:spacing w:after="0" w:line="240" w:lineRule="auto"/>
              <w:rPr>
                <w:sz w:val="20"/>
              </w:rPr>
            </w:pPr>
            <w:r w:rsidRPr="00261686">
              <w:rPr>
                <w:sz w:val="20"/>
              </w:rPr>
              <w:t> TÜBİTAK</w:t>
            </w:r>
          </w:p>
        </w:tc>
        <w:tc>
          <w:tcPr>
            <w:tcW w:w="2976"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F94D90">
            <w:pPr>
              <w:autoSpaceDE w:val="0"/>
              <w:autoSpaceDN w:val="0"/>
              <w:adjustRightInd w:val="0"/>
              <w:spacing w:after="0" w:line="240" w:lineRule="auto"/>
              <w:rPr>
                <w:sz w:val="20"/>
              </w:rPr>
            </w:pPr>
            <w:r w:rsidRPr="00261686">
              <w:rPr>
                <w:sz w:val="20"/>
              </w:rPr>
              <w:t xml:space="preserve">Bilim, Sanayi ve Teknoloji Bakanlığı,  Ekonomi Bakanlığı, Kalkınma Bakanlığı, </w:t>
            </w:r>
          </w:p>
          <w:p w:rsidR="000375BF" w:rsidRPr="00261686" w:rsidRDefault="000375BF" w:rsidP="00F94D90">
            <w:pPr>
              <w:autoSpaceDE w:val="0"/>
              <w:autoSpaceDN w:val="0"/>
              <w:adjustRightInd w:val="0"/>
              <w:spacing w:after="0" w:line="240" w:lineRule="auto"/>
              <w:rPr>
                <w:sz w:val="20"/>
              </w:rPr>
            </w:pPr>
            <w:r w:rsidRPr="00261686">
              <w:rPr>
                <w:sz w:val="20"/>
              </w:rPr>
              <w:t>Sağlık Bakanlığı, YÖK,</w:t>
            </w:r>
          </w:p>
          <w:p w:rsidR="000375BF" w:rsidRPr="00261686" w:rsidRDefault="000375BF" w:rsidP="00F94D90">
            <w:pPr>
              <w:autoSpaceDE w:val="0"/>
              <w:autoSpaceDN w:val="0"/>
              <w:adjustRightInd w:val="0"/>
              <w:spacing w:after="0" w:line="240" w:lineRule="auto"/>
              <w:rPr>
                <w:sz w:val="20"/>
              </w:rPr>
            </w:pPr>
            <w:r w:rsidRPr="00261686">
              <w:rPr>
                <w:sz w:val="20"/>
              </w:rPr>
              <w:t xml:space="preserve">Üniversiteler  </w:t>
            </w:r>
          </w:p>
        </w:tc>
        <w:tc>
          <w:tcPr>
            <w:tcW w:w="1516"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F94D90">
            <w:pPr>
              <w:autoSpaceDE w:val="0"/>
              <w:autoSpaceDN w:val="0"/>
              <w:adjustRightInd w:val="0"/>
              <w:spacing w:after="0" w:line="240" w:lineRule="auto"/>
              <w:rPr>
                <w:sz w:val="20"/>
              </w:rPr>
            </w:pPr>
            <w:r w:rsidRPr="00261686">
              <w:rPr>
                <w:sz w:val="20"/>
                <w:szCs w:val="20"/>
              </w:rPr>
              <w:t>Ocak 2015</w:t>
            </w:r>
            <w:r w:rsidRPr="00261686">
              <w:rPr>
                <w:sz w:val="20"/>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75BF" w:rsidRPr="00261686" w:rsidRDefault="000375BF" w:rsidP="00F94D90">
            <w:pPr>
              <w:autoSpaceDE w:val="0"/>
              <w:autoSpaceDN w:val="0"/>
              <w:adjustRightInd w:val="0"/>
              <w:spacing w:after="0" w:line="240" w:lineRule="auto"/>
              <w:rPr>
                <w:sz w:val="20"/>
              </w:rPr>
            </w:pPr>
            <w:r w:rsidRPr="00261686">
              <w:rPr>
                <w:sz w:val="20"/>
              </w:rPr>
              <w:t xml:space="preserve">- Araştırmacılarımızın uluslararası büyük ölçekli araştırma merkezlerindeki faaliyetlere katılımı sağlanacaktır. </w:t>
            </w:r>
          </w:p>
          <w:p w:rsidR="000375BF" w:rsidRPr="00261686" w:rsidRDefault="000375BF" w:rsidP="00F94D90">
            <w:pPr>
              <w:autoSpaceDE w:val="0"/>
              <w:autoSpaceDN w:val="0"/>
              <w:adjustRightInd w:val="0"/>
              <w:spacing w:after="0" w:line="240" w:lineRule="auto"/>
              <w:rPr>
                <w:sz w:val="20"/>
              </w:rPr>
            </w:pPr>
            <w:r w:rsidRPr="00261686">
              <w:rPr>
                <w:sz w:val="20"/>
              </w:rPr>
              <w:t xml:space="preserve">- Dünyada ilaç Ar-Ge’si alanında çalışan Türk Bilim insanları ile Türkiye’deki araştırmacı ve şirketlerin işbirliği </w:t>
            </w:r>
            <w:proofErr w:type="gramStart"/>
            <w:r w:rsidRPr="00261686">
              <w:rPr>
                <w:sz w:val="20"/>
              </w:rPr>
              <w:t>imkanlarını</w:t>
            </w:r>
            <w:proofErr w:type="gramEnd"/>
            <w:r w:rsidRPr="00261686">
              <w:rPr>
                <w:sz w:val="20"/>
              </w:rPr>
              <w:t xml:space="preserve"> artırmak amacıyla ARBİS, yurt dışındaki araştırmacıları da kapsayacak şekilde geliştirilecektir.</w:t>
            </w:r>
          </w:p>
          <w:p w:rsidR="000375BF" w:rsidRPr="00261686" w:rsidRDefault="000375BF" w:rsidP="00F94D90">
            <w:pPr>
              <w:autoSpaceDE w:val="0"/>
              <w:autoSpaceDN w:val="0"/>
              <w:adjustRightInd w:val="0"/>
              <w:spacing w:after="0" w:line="240" w:lineRule="auto"/>
              <w:rPr>
                <w:sz w:val="20"/>
              </w:rPr>
            </w:pPr>
            <w:r w:rsidRPr="00261686">
              <w:rPr>
                <w:sz w:val="20"/>
              </w:rPr>
              <w:t>- Yurtdışındaki araştırma merkezleri ve üniversiteler ile karşılıklı işbirliği anlaşmaları yapılarak sağlık endüstrilerinde araştırma ve araştırmacılar desteklenecektir.</w:t>
            </w:r>
          </w:p>
        </w:tc>
      </w:tr>
      <w:tr w:rsidR="000375BF"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75BF" w:rsidRPr="00261686" w:rsidRDefault="000375BF" w:rsidP="00F94D90">
            <w:pPr>
              <w:spacing w:after="0" w:line="240" w:lineRule="auto"/>
              <w:rPr>
                <w:bCs/>
              </w:rPr>
            </w:pPr>
            <w:r w:rsidRPr="00261686">
              <w:rPr>
                <w:bCs/>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İlaç ve Tıbbi Cihaz alanına özel Ar-Ge destek programları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TÜBİTAK</w:t>
            </w:r>
          </w:p>
          <w:p w:rsidR="000375BF" w:rsidRPr="00261686" w:rsidRDefault="000375BF" w:rsidP="000375BF">
            <w:pPr>
              <w:autoSpaceDE w:val="0"/>
              <w:autoSpaceDN w:val="0"/>
              <w:adjustRightInd w:val="0"/>
              <w:spacing w:after="0" w:line="240" w:lineRule="auto"/>
              <w:rPr>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 xml:space="preserve">Bilim, Sanayi ve Teknoloji Bakanlığı, Kalkınma Bakanlığı,  </w:t>
            </w:r>
          </w:p>
          <w:p w:rsidR="000375BF" w:rsidRPr="00261686" w:rsidRDefault="000375BF" w:rsidP="000375BF">
            <w:pPr>
              <w:autoSpaceDE w:val="0"/>
              <w:autoSpaceDN w:val="0"/>
              <w:adjustRightInd w:val="0"/>
              <w:spacing w:after="0" w:line="240" w:lineRule="auto"/>
              <w:rPr>
                <w:sz w:val="20"/>
              </w:rPr>
            </w:pPr>
            <w:r w:rsidRPr="00261686">
              <w:rPr>
                <w:sz w:val="20"/>
              </w:rPr>
              <w:t>Sağlık Bakanlığı, KOSGEB, Üniversiteler,</w:t>
            </w:r>
          </w:p>
          <w:p w:rsidR="000375BF" w:rsidRPr="00261686" w:rsidRDefault="000375BF" w:rsidP="000375BF">
            <w:pPr>
              <w:autoSpaceDE w:val="0"/>
              <w:autoSpaceDN w:val="0"/>
              <w:adjustRightInd w:val="0"/>
              <w:spacing w:after="0" w:line="240" w:lineRule="auto"/>
              <w:rPr>
                <w:sz w:val="20"/>
              </w:rPr>
            </w:pPr>
            <w:r w:rsidRPr="00261686">
              <w:rPr>
                <w:sz w:val="20"/>
              </w:rPr>
              <w:t xml:space="preserve">İlgili STK’lar </w:t>
            </w:r>
          </w:p>
        </w:tc>
        <w:tc>
          <w:tcPr>
            <w:tcW w:w="1516"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0375BF">
            <w:pPr>
              <w:autoSpaceDE w:val="0"/>
              <w:autoSpaceDN w:val="0"/>
              <w:adjustRightInd w:val="0"/>
              <w:spacing w:after="0" w:line="240" w:lineRule="auto"/>
              <w:rPr>
                <w:sz w:val="20"/>
                <w:szCs w:val="20"/>
              </w:rPr>
            </w:pPr>
            <w:r w:rsidRPr="00261686">
              <w:rPr>
                <w:sz w:val="20"/>
                <w:szCs w:val="20"/>
              </w:rPr>
              <w:t>Ocak 2015-Eylül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 xml:space="preserve">- Sağlık Endüstrileri Yönlendirme Komitesince araştırma ve geliştirmeye ihtiyaç duyulan alanlar tespit edilecektir. </w:t>
            </w:r>
          </w:p>
          <w:p w:rsidR="000375BF" w:rsidRPr="00261686" w:rsidRDefault="000375BF" w:rsidP="000375BF">
            <w:pPr>
              <w:autoSpaceDE w:val="0"/>
              <w:autoSpaceDN w:val="0"/>
              <w:adjustRightInd w:val="0"/>
              <w:spacing w:after="0" w:line="240" w:lineRule="auto"/>
              <w:rPr>
                <w:sz w:val="20"/>
              </w:rPr>
            </w:pPr>
            <w:r w:rsidRPr="00261686">
              <w:rPr>
                <w:sz w:val="20"/>
              </w:rPr>
              <w:t xml:space="preserve">- Mevcut Ar-Ge programlarından uygun olanları bu ihtiyaçlar doğrultusunda revize edilecek veya Sağlık Bakanlığının önerileri doğrultusunda TÜBİTAK tarafından yeni çağrılar açılacaktır.         </w:t>
            </w:r>
          </w:p>
          <w:p w:rsidR="000375BF" w:rsidRPr="00261686" w:rsidRDefault="000375BF" w:rsidP="000375BF">
            <w:pPr>
              <w:autoSpaceDE w:val="0"/>
              <w:autoSpaceDN w:val="0"/>
              <w:adjustRightInd w:val="0"/>
              <w:spacing w:after="0" w:line="240" w:lineRule="auto"/>
              <w:rPr>
                <w:sz w:val="20"/>
              </w:rPr>
            </w:pPr>
            <w:r w:rsidRPr="00261686">
              <w:rPr>
                <w:sz w:val="20"/>
              </w:rPr>
              <w:t xml:space="preserve">- Mevcut Ar-Ge destek programları gözden geçirilecek,   Biyoteknolojik, Onkoloji, Kan ürünleri, Aşılar ve Sınıf II-a, Sınıf II-b ve Sınıf III tıbbi cihazlara yönelik ürün geliştirme sürecine özel koşullar dikkate alınarak,  bütçe ve süre esnekliği olan programlar geliştirilecektir.   </w:t>
            </w:r>
          </w:p>
          <w:p w:rsidR="000375BF" w:rsidRPr="00261686" w:rsidRDefault="000375BF" w:rsidP="000375BF">
            <w:pPr>
              <w:autoSpaceDE w:val="0"/>
              <w:autoSpaceDN w:val="0"/>
              <w:adjustRightInd w:val="0"/>
              <w:spacing w:after="0" w:line="240" w:lineRule="auto"/>
              <w:rPr>
                <w:sz w:val="20"/>
              </w:rPr>
            </w:pPr>
            <w:r w:rsidRPr="00261686">
              <w:rPr>
                <w:sz w:val="20"/>
              </w:rPr>
              <w:t xml:space="preserve"> - Rekabet öncesi işbirliğinin artırılması amacıyla mevcut desteklerin etkinliğinin artırılmasına yönelik düzenlemeler yapılacaktır.</w:t>
            </w:r>
          </w:p>
        </w:tc>
      </w:tr>
      <w:tr w:rsidR="000375BF" w:rsidRPr="00261686" w:rsidTr="009B3D9C">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0375BF" w:rsidRPr="00261686" w:rsidRDefault="000375BF" w:rsidP="00F94D90">
            <w:pPr>
              <w:spacing w:after="0" w:line="240" w:lineRule="auto"/>
              <w:rPr>
                <w:bCs/>
              </w:rPr>
            </w:pPr>
            <w:r w:rsidRPr="00261686">
              <w:rPr>
                <w:bCs/>
              </w:rPr>
              <w:lastRenderedPageBreak/>
              <w:t>28</w:t>
            </w:r>
          </w:p>
        </w:tc>
        <w:tc>
          <w:tcPr>
            <w:tcW w:w="3119" w:type="dxa"/>
            <w:tcBorders>
              <w:top w:val="single" w:sz="8" w:space="0" w:color="000000"/>
              <w:left w:val="nil"/>
              <w:bottom w:val="single" w:sz="8" w:space="0" w:color="000000"/>
              <w:right w:val="single" w:sz="4" w:space="0" w:color="000000"/>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Sınıf II ve Sınıf III tıbbi cihaz ve biyoteknolojik/biyobenzer ilaç alanında üretim yapacak küçük ve orta ölçekli şirketler ile yeni girişimcilere yönelik fon şirketleri desteklenecektir.</w:t>
            </w:r>
          </w:p>
          <w:p w:rsidR="000375BF" w:rsidRPr="00261686" w:rsidRDefault="000375BF" w:rsidP="000375BF">
            <w:pPr>
              <w:autoSpaceDE w:val="0"/>
              <w:autoSpaceDN w:val="0"/>
              <w:adjustRightInd w:val="0"/>
              <w:spacing w:after="0" w:line="240" w:lineRule="auto"/>
              <w:rPr>
                <w:sz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 xml:space="preserve">TÜBİTAK </w:t>
            </w:r>
          </w:p>
          <w:p w:rsidR="000375BF" w:rsidRPr="00261686" w:rsidRDefault="000375BF" w:rsidP="000375BF">
            <w:pPr>
              <w:autoSpaceDE w:val="0"/>
              <w:autoSpaceDN w:val="0"/>
              <w:adjustRightInd w:val="0"/>
              <w:spacing w:after="0" w:line="240" w:lineRule="auto"/>
              <w:rPr>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Bilim, Sanayi ve Teknoloji Bakanlığı, Maliye Bakanlığı, KOSGEB, TİTCK, İlgili STK’lar</w:t>
            </w:r>
          </w:p>
          <w:p w:rsidR="000375BF" w:rsidRPr="00261686" w:rsidRDefault="000375BF" w:rsidP="000375BF">
            <w:pPr>
              <w:autoSpaceDE w:val="0"/>
              <w:autoSpaceDN w:val="0"/>
              <w:adjustRightInd w:val="0"/>
              <w:spacing w:after="0" w:line="240" w:lineRule="auto"/>
              <w:rPr>
                <w:sz w:val="20"/>
              </w:rPr>
            </w:pPr>
          </w:p>
        </w:tc>
        <w:tc>
          <w:tcPr>
            <w:tcW w:w="1516" w:type="dxa"/>
            <w:tcBorders>
              <w:top w:val="single" w:sz="8" w:space="0" w:color="000000"/>
              <w:left w:val="nil"/>
              <w:bottom w:val="single" w:sz="8" w:space="0" w:color="000000"/>
              <w:right w:val="single" w:sz="4" w:space="0" w:color="auto"/>
            </w:tcBorders>
            <w:shd w:val="clear" w:color="auto" w:fill="auto"/>
            <w:noWrap/>
          </w:tcPr>
          <w:p w:rsidR="000375BF" w:rsidRPr="00261686" w:rsidRDefault="000375BF" w:rsidP="000375BF">
            <w:pPr>
              <w:autoSpaceDE w:val="0"/>
              <w:autoSpaceDN w:val="0"/>
              <w:adjustRightInd w:val="0"/>
              <w:spacing w:after="0" w:line="240" w:lineRule="auto"/>
              <w:rPr>
                <w:sz w:val="20"/>
                <w:szCs w:val="20"/>
              </w:rPr>
            </w:pPr>
            <w:r w:rsidRPr="00261686">
              <w:rPr>
                <w:sz w:val="20"/>
                <w:szCs w:val="20"/>
              </w:rPr>
              <w:t>Ocak 2015-Mart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0375BF" w:rsidRPr="00261686" w:rsidRDefault="000375BF" w:rsidP="000375BF">
            <w:pPr>
              <w:autoSpaceDE w:val="0"/>
              <w:autoSpaceDN w:val="0"/>
              <w:adjustRightInd w:val="0"/>
              <w:spacing w:after="0" w:line="240" w:lineRule="auto"/>
              <w:rPr>
                <w:sz w:val="20"/>
              </w:rPr>
            </w:pPr>
            <w:r w:rsidRPr="00261686">
              <w:rPr>
                <w:sz w:val="20"/>
              </w:rPr>
              <w:t xml:space="preserve">-Küçük ve orta ölçekli araştırma kuruluşlarının temel araştırmalarının ticarileştirilmesi için girişim sermaye fonları desteklenecektir. </w:t>
            </w:r>
          </w:p>
          <w:p w:rsidR="000375BF" w:rsidRPr="00261686" w:rsidRDefault="000375BF" w:rsidP="000375BF">
            <w:pPr>
              <w:autoSpaceDE w:val="0"/>
              <w:autoSpaceDN w:val="0"/>
              <w:adjustRightInd w:val="0"/>
              <w:spacing w:after="0" w:line="240" w:lineRule="auto"/>
              <w:rPr>
                <w:sz w:val="20"/>
              </w:rPr>
            </w:pPr>
            <w:r w:rsidRPr="00261686">
              <w:rPr>
                <w:sz w:val="20"/>
              </w:rPr>
              <w:t xml:space="preserve">-Verilen desteklerin cazibelerinin artırılması, kapsamının geliştirilmesi, klinik araştırma şartı göz önünde bulundurularak başvuru ve uygulama süreçleri, destek limitleri ve süresinin sektöre özgü olarak belirlenmesi sağlanacaktır. </w:t>
            </w:r>
          </w:p>
          <w:p w:rsidR="000375BF" w:rsidRPr="00261686" w:rsidRDefault="000375BF" w:rsidP="000375BF">
            <w:pPr>
              <w:autoSpaceDE w:val="0"/>
              <w:autoSpaceDN w:val="0"/>
              <w:adjustRightInd w:val="0"/>
              <w:spacing w:after="0" w:line="240" w:lineRule="auto"/>
              <w:rPr>
                <w:sz w:val="20"/>
              </w:rPr>
            </w:pPr>
            <w:r w:rsidRPr="00261686">
              <w:rPr>
                <w:sz w:val="20"/>
              </w:rPr>
              <w:t xml:space="preserve">-Uluslararası özel girişim sermaye fonlarının Türkiye’deki ilaç araştırma girişimleri ile buluşması için gerekli tanıtım ve destek sağlanacaktır. </w:t>
            </w:r>
          </w:p>
        </w:tc>
      </w:tr>
      <w:tr w:rsidR="00571DB8" w:rsidRPr="00261686" w:rsidTr="009B3D9C">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571DB8" w:rsidRPr="00261686" w:rsidRDefault="00571DB8" w:rsidP="0026168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TAŞIMACILIKTAN LOJİSTİĞE DÖNÜŞÜM PROGRAMI</w:t>
            </w:r>
          </w:p>
        </w:tc>
      </w:tr>
      <w:tr w:rsidR="00571DB8"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571DB8" w:rsidRPr="00261686" w:rsidRDefault="00571DB8" w:rsidP="00261686">
            <w:pPr>
              <w:spacing w:after="0" w:line="240" w:lineRule="auto"/>
              <w:rPr>
                <w:rFonts w:ascii="Calibri" w:eastAsia="Times New Roman" w:hAnsi="Calibri" w:cs="Times New Roman"/>
                <w:color w:val="000000"/>
                <w:sz w:val="24"/>
                <w:szCs w:val="24"/>
                <w:lang w:eastAsia="tr-TR"/>
              </w:rPr>
            </w:pPr>
            <w:r w:rsidRPr="00261686">
              <w:br w:type="page"/>
            </w:r>
            <w:r w:rsidRPr="00261686">
              <w:rPr>
                <w:rFonts w:eastAsia="Times New Roman" w:cs="Times New Roman"/>
                <w:color w:val="000000"/>
                <w:sz w:val="20"/>
                <w:szCs w:val="20"/>
              </w:rPr>
              <w:t>75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571DB8" w:rsidRPr="00261686" w:rsidRDefault="00571DB8" w:rsidP="0026168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Lojistik firmalarının AR-GE projeleri desteklenecektir. </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571DB8" w:rsidRPr="00261686" w:rsidRDefault="00571DB8" w:rsidP="0026168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TÜBİTAK</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571DB8" w:rsidRPr="00261686" w:rsidRDefault="00571DB8" w:rsidP="0026168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Ekonomi Bakanlığı, Ulaştırma, Denizcilik ve Haberleşme Bakanlığı, TİM, TOBB, UND, UTİKAD</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571DB8" w:rsidRPr="00261686" w:rsidRDefault="00571DB8" w:rsidP="0026168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571DB8" w:rsidRPr="00261686" w:rsidRDefault="00571DB8" w:rsidP="00261686">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Lojistik firmalarının sonuç odaklı, izlenebilir hedefleri olan, ilgili bilim/teknoloji alanlarının dinamiklerini gözeten ve yurt içinde yapılan Ar-Ge projeleri desteklenecektir. </w:t>
            </w:r>
          </w:p>
        </w:tc>
      </w:tr>
      <w:tr w:rsidR="009B3D9C" w:rsidRPr="00261686" w:rsidTr="009B3D9C">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9B3D9C" w:rsidRPr="00261686" w:rsidRDefault="009B3D9C" w:rsidP="0026168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Ulusal düzeyde bilgilendirme, eğitim ve özendirme faaliyetleri gerçekleştirilecektir.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 AB Bakanlığı,  KOSGEB, Yurtdışı Türkler ve Akraba Topluluklar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ascii="Calibri" w:eastAsia="Calibri" w:hAnsi="Calibri" w:cs="Times New Roman"/>
                <w:bCs/>
                <w:sz w:val="20"/>
                <w:szCs w:val="20"/>
              </w:rPr>
              <w:t>Ocak 2015</w:t>
            </w:r>
            <w:r w:rsidRPr="00261686">
              <w:rPr>
                <w:rFonts w:eastAsia="Times New Roman" w:cs="Times New Roman"/>
                <w:sz w:val="20"/>
                <w:szCs w:val="20"/>
                <w:lang w:eastAsia="tr-TR"/>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Çerçeve Programları (ÇP) tanıtım ve proje hazırlama eğitimleri artırılacaktır ve yaygınlaştırılacaktır.  Sanayi ve akademi temsilcileri için proje </w:t>
            </w:r>
            <w:proofErr w:type="gramStart"/>
            <w:r w:rsidRPr="00261686">
              <w:rPr>
                <w:rFonts w:eastAsia="Times New Roman" w:cs="Times New Roman"/>
                <w:sz w:val="20"/>
                <w:szCs w:val="20"/>
                <w:lang w:eastAsia="tr-TR"/>
              </w:rPr>
              <w:t>bazlı</w:t>
            </w:r>
            <w:proofErr w:type="gramEnd"/>
            <w:r w:rsidRPr="00261686">
              <w:rPr>
                <w:rFonts w:eastAsia="Times New Roman" w:cs="Times New Roman"/>
                <w:sz w:val="20"/>
                <w:szCs w:val="20"/>
                <w:lang w:eastAsia="tr-TR"/>
              </w:rPr>
              <w:t xml:space="preserve"> ödül ve destek mekanizmaları oluşturulacak ve faaliyete geçirilecektir. </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Horizon 2020 Programının ülke geneline yaygınlaşması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 AB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Horizon 2020 Programının ülke geneline yaygınlaştırılması amacıyla her ilde söz konusu programla ilgili bilgi paylaşımında sorumluluk üstlenmek üzere gönüllü kuruluşlardan oluşan bir yapı oluşturulacak ve </w:t>
            </w:r>
            <w:r w:rsidR="003E39A0">
              <w:rPr>
                <w:rFonts w:eastAsia="Times New Roman" w:cs="Times New Roman"/>
                <w:sz w:val="20"/>
                <w:szCs w:val="20"/>
                <w:lang w:eastAsia="tr-TR"/>
              </w:rPr>
              <w:t>gerekli eğitimler verilecektir.</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Ortak araştırma programı yapılabilecek ülkeler ve işbirliği araçları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Kalkınma Bakanlığı, Ekonomi Bakanlığı, TİKA, Yurtdışı Türkler ve Akraba Topluluklar Başkanlığı, Türk Dili Konuşan Ülkeler İşbirliği Konseyi, YÖK</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Çalıştay ve anket uygulamalarıyla, Ulusal Bilim, Teknoloji ve Yenilik Stratejisi 2011-2016’da belirlenen öncelikli alanlar dikkate alınarak, bölge bazında ortak araştırma programı geliştirilebilecek ülkeler tespit edilecektir. AB Çerçeve Programları öncelikli olmak üzere, uluslararası düzeyde ortak araştırma programları için kullanılan uygulama araçları ayrıntılı bir şekilde incelenecek ve ülkemiz için bir model önerisi geliştirilecektir. </w:t>
            </w:r>
          </w:p>
          <w:p w:rsidR="00A53915" w:rsidRPr="00261686" w:rsidRDefault="00A53915" w:rsidP="00261686">
            <w:pPr>
              <w:spacing w:after="0" w:line="240" w:lineRule="auto"/>
              <w:rPr>
                <w:rFonts w:eastAsia="Times New Roman" w:cs="Times New Roman"/>
                <w:sz w:val="20"/>
                <w:szCs w:val="20"/>
                <w:lang w:eastAsia="tr-TR"/>
              </w:rPr>
            </w:pP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11</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Ülkelerle Ortak Araştırma Programı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Kalkınma Bakanlığı, Ekonomi Bakanlığı, YÖK, TİKA, Yurtdışı Türkler ve Akraba Topluluklar Başkanlığı, Türk Dili Konuşan Ülkeler İşbirliği Konseyi</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Aralık 2016-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Karşılıklı heyet ziyaretleri ve gerekli hallerde çalıştay gibi toplantılar kanalıyla, fonlama yetkisi olan muadil kuruluşlar ile AB Çerçeve Programlarına benzer bir program taslağı üzerinde görüşmeler gerçekleştirilecektir. Mutabakat sağlanan ülkelerle ortak araştırma programının teknik altyapısı oluşturulacaktır.</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Araştırma altyapılarının yurt dışındaki muadilleriyle ortak çalışmalarına imkân sağlayacak destek programı tasarlanacak ve uygulanacaktır.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 Dışişleri Bakanlığı, BSTB, YÖK</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Dünyada öne çıkan ülkeler ve araştırma kuruluşlarının kullandığı işbirliği modelleri araştırılacak ve rapor haline getirilecektir.</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Araştırma alt yapılarının ortak kullanım ve araştırmacı hareketliliği gibi hususlarda işbirliği kurmalarına imkân sağlayacak destek programı tasarlanacaktır.</w:t>
            </w:r>
          </w:p>
          <w:p w:rsidR="009B3D9C"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Destek programlarının tasarlanma aşaması iki yıl sürecek ve son iki yılda Tasarlanan program uygulamaya konulacaktır.</w:t>
            </w:r>
          </w:p>
          <w:p w:rsidR="003E39A0" w:rsidRPr="00261686" w:rsidRDefault="003E39A0" w:rsidP="00261686">
            <w:pPr>
              <w:spacing w:after="0" w:line="240" w:lineRule="auto"/>
              <w:rPr>
                <w:rFonts w:eastAsia="Times New Roman" w:cs="Times New Roman"/>
                <w:sz w:val="20"/>
                <w:szCs w:val="20"/>
                <w:lang w:eastAsia="tr-TR"/>
              </w:rPr>
            </w:pP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15</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Yurtdışındaki lisansüstü eğitimli Türk araştırmacıları veri tabanı ve kataloğu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BSTB, MEB, ÇSGB,</w:t>
            </w:r>
            <w:r w:rsidRPr="00261686" w:rsidDel="00CF74AD">
              <w:rPr>
                <w:rFonts w:eastAsia="Times New Roman" w:cs="Times New Roman"/>
                <w:sz w:val="20"/>
                <w:szCs w:val="20"/>
                <w:lang w:eastAsia="tr-TR"/>
              </w:rPr>
              <w:t xml:space="preserve"> </w:t>
            </w:r>
            <w:r w:rsidRPr="00261686">
              <w:rPr>
                <w:rFonts w:eastAsia="Times New Roman" w:cs="Times New Roman"/>
                <w:sz w:val="20"/>
                <w:szCs w:val="20"/>
                <w:lang w:eastAsia="tr-TR"/>
              </w:rPr>
              <w:t>YÖK, TOBB, Yurtdışı Türkler v</w:t>
            </w:r>
            <w:r w:rsidR="003E39A0">
              <w:rPr>
                <w:rFonts w:eastAsia="Times New Roman" w:cs="Times New Roman"/>
                <w:sz w:val="20"/>
                <w:szCs w:val="20"/>
                <w:lang w:eastAsia="tr-TR"/>
              </w:rPr>
              <w:t>e Akraba Topluluklar Başkanlığı</w:t>
            </w:r>
            <w:r w:rsidRPr="00261686">
              <w:rPr>
                <w:rFonts w:eastAsia="Times New Roman" w:cs="Times New Roman"/>
                <w:sz w:val="20"/>
                <w:szCs w:val="20"/>
                <w:lang w:eastAsia="tr-TR"/>
              </w:rPr>
              <w:t xml:space="preserve">, Türk Dil Kurumu, Türk Tarih Kurumu </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Yurtdışındaki lisansüstü eğitimli Türk vatandaşları taranacaktır. Bu veriler bir veri tabanında toplanacak ve katalog hazırlanacaktır. </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16</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Yurtdışındaki lisansüstü eğitimli Türk araştırmacılara yönelik 'Periyodik İletişim Sistemi' oluşturulacak ve duyurular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BSTB, MEB, ÇSGB,</w:t>
            </w:r>
            <w:r w:rsidRPr="00261686" w:rsidDel="00CF74AD">
              <w:rPr>
                <w:rFonts w:eastAsia="Times New Roman" w:cs="Times New Roman"/>
                <w:sz w:val="20"/>
                <w:szCs w:val="20"/>
                <w:lang w:eastAsia="tr-TR"/>
              </w:rPr>
              <w:t xml:space="preserve"> </w:t>
            </w:r>
            <w:r w:rsidRPr="00261686">
              <w:rPr>
                <w:rFonts w:eastAsia="Times New Roman" w:cs="Times New Roman"/>
                <w:sz w:val="20"/>
                <w:szCs w:val="20"/>
                <w:lang w:eastAsia="tr-TR"/>
              </w:rPr>
              <w:t>YÖK, TOBB, Yurtdışı Türkler ve Akraba Topluluklar Başkanlığı, Türk</w:t>
            </w:r>
            <w:r w:rsidR="003E39A0">
              <w:rPr>
                <w:rFonts w:eastAsia="Times New Roman" w:cs="Times New Roman"/>
                <w:sz w:val="20"/>
                <w:szCs w:val="20"/>
                <w:lang w:eastAsia="tr-TR"/>
              </w:rPr>
              <w:t xml:space="preserve"> Dil Kurumu, Türk Tarih Kurumu </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Aralık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Veri tabanının güncel tutulması ve yurtdışındaki lisansüstü eğitimli vatandaşlarımızın kaydolması için bir iletişim sistemi hazırlanacaktır. Bu sistem kanalıyla duyurular, haberler, vb. paylaşımlar yapılarak, veri tabanı cazip kılınacaktır.</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17</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Yurtdışındaki lisansüstü eğitimli Türk araştırmacıların bir araya getirilmesine yönelik etkinlikler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BSTB, MEB, ÇSGB,</w:t>
            </w:r>
            <w:r w:rsidRPr="00261686" w:rsidDel="00CF74AD">
              <w:rPr>
                <w:rFonts w:eastAsia="Times New Roman" w:cs="Times New Roman"/>
                <w:sz w:val="20"/>
                <w:szCs w:val="20"/>
                <w:lang w:eastAsia="tr-TR"/>
              </w:rPr>
              <w:t xml:space="preserve"> </w:t>
            </w:r>
            <w:r w:rsidRPr="00261686">
              <w:rPr>
                <w:rFonts w:eastAsia="Times New Roman" w:cs="Times New Roman"/>
                <w:sz w:val="20"/>
                <w:szCs w:val="20"/>
                <w:lang w:eastAsia="tr-TR"/>
              </w:rPr>
              <w:t xml:space="preserve">YÖK, TOBB, Yurtdışı Türkler ve Akraba Topluluklar Başkanlığı, Türk Dil Kurumu, Türk Tarih Kurumu </w:t>
            </w:r>
          </w:p>
          <w:p w:rsidR="009B3D9C" w:rsidRPr="00261686" w:rsidRDefault="009B3D9C" w:rsidP="00261686">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Belirlenecek tematik alanlarda yurtdışında alanlarında ön plana çıkmış araştırmacıların bir araya getirilmesine yönelik etkinlikler düzenlenecektir. Bu etkinliklerde araştırmacıların yaşadıkları ülkelerdeki deneyimleri aktarmaları, yurtiçindeki araştırmacılarla bağlantıda kalmaları, Türkiye'nin o konu ile ilgili durum tespitinin yapılması ve yol harital</w:t>
            </w:r>
            <w:r w:rsidR="003E39A0">
              <w:rPr>
                <w:rFonts w:eastAsia="Times New Roman" w:cs="Times New Roman"/>
                <w:sz w:val="20"/>
                <w:szCs w:val="20"/>
                <w:lang w:eastAsia="tr-TR"/>
              </w:rPr>
              <w:t>arı hazırlanması sağlanacaktır.</w:t>
            </w:r>
          </w:p>
          <w:p w:rsidR="003E39A0" w:rsidRPr="00261686" w:rsidRDefault="003E39A0" w:rsidP="00261686">
            <w:pPr>
              <w:spacing w:after="0" w:line="240" w:lineRule="auto"/>
              <w:rPr>
                <w:rFonts w:eastAsia="Times New Roman" w:cs="Times New Roman"/>
                <w:sz w:val="20"/>
                <w:szCs w:val="20"/>
                <w:lang w:eastAsia="tr-TR"/>
              </w:rPr>
            </w:pPr>
          </w:p>
        </w:tc>
      </w:tr>
      <w:tr w:rsidR="009B3D9C" w:rsidRPr="00261686" w:rsidTr="00A53915">
        <w:trPr>
          <w:trHeight w:val="27"/>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19</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Ar-Ge altyapısı alanında yeni firma oluşumları ve girişimcilik </w:t>
            </w:r>
            <w:r w:rsidR="00A53915">
              <w:rPr>
                <w:rFonts w:eastAsia="Times New Roman" w:cs="Times New Roman"/>
                <w:sz w:val="20"/>
                <w:szCs w:val="20"/>
                <w:lang w:eastAsia="tr-TR"/>
              </w:rPr>
              <w:t>faaliyetleri genişletilecektir.</w:t>
            </w:r>
          </w:p>
          <w:p w:rsidR="009B3D9C" w:rsidRPr="00261686" w:rsidRDefault="009B3D9C" w:rsidP="00261686">
            <w:pPr>
              <w:spacing w:after="0" w:line="240" w:lineRule="auto"/>
              <w:rPr>
                <w:rFonts w:eastAsia="Times New Roman" w:cs="Times New Roman"/>
                <w:sz w:val="20"/>
                <w:szCs w:val="20"/>
                <w:lang w:eastAsia="tr-TR"/>
              </w:rPr>
            </w:pP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TÜBİTAK </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İŞKUR, TOBB, KOSGEB</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Tekno-girişim Sermayesi Desteği kapsamında desteklenen girişimci firmalar ile TÜBİTAK Girişimcilik Aşamalı Destek Programı (1512) kapsamında verilen desteklerle kurulan teknoloji odaklı şirk</w:t>
            </w:r>
            <w:r w:rsidR="00A53915">
              <w:rPr>
                <w:rFonts w:eastAsia="Times New Roman" w:cs="Times New Roman"/>
                <w:sz w:val="20"/>
                <w:szCs w:val="20"/>
                <w:lang w:eastAsia="tr-TR"/>
              </w:rPr>
              <w:t>etlerin sayısı artırılacaktır. </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32</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 TÜBİTAK tarafından desteklenen araştırma projelerinde ve TÜBİTAK Enstitülerinde nitelikli yabancı uyruklu uzmanların çalışmaları teşvik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BSTB, Kalkınma Bakanlığı, Göç İdaresi Genel Müdürlüğü, YÖK </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2016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1. Bileşen 2, Eylem </w:t>
            </w:r>
            <w:proofErr w:type="gramStart"/>
            <w:r w:rsidRPr="00261686">
              <w:rPr>
                <w:rFonts w:eastAsia="Times New Roman" w:cs="Times New Roman"/>
                <w:sz w:val="20"/>
                <w:szCs w:val="20"/>
                <w:lang w:eastAsia="tr-TR"/>
              </w:rPr>
              <w:t>3.7’de</w:t>
            </w:r>
            <w:proofErr w:type="gramEnd"/>
            <w:r w:rsidRPr="00261686">
              <w:rPr>
                <w:rFonts w:eastAsia="Times New Roman" w:cs="Times New Roman"/>
                <w:sz w:val="20"/>
                <w:szCs w:val="20"/>
                <w:lang w:eastAsia="tr-TR"/>
              </w:rPr>
              <w:t xml:space="preserve"> belirtilen yasal düzenlemelerin yapılması sonucunda TÜBİTAK tarafından desteklenen araştırma projelerinde çalışan sözleşmeli yabancı uzman sayısının artırılması amacıyla gerekli düzenlemeler yapılacaktır.</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2.Çalışacak sözleşmeli yabancı uzmanın seçimi ile ilgili </w:t>
            </w:r>
            <w:proofErr w:type="gramStart"/>
            <w:r w:rsidRPr="00261686">
              <w:rPr>
                <w:rFonts w:eastAsia="Times New Roman" w:cs="Times New Roman"/>
                <w:sz w:val="20"/>
                <w:szCs w:val="20"/>
                <w:lang w:eastAsia="tr-TR"/>
              </w:rPr>
              <w:t>kriterler</w:t>
            </w:r>
            <w:proofErr w:type="gramEnd"/>
            <w:r w:rsidRPr="00261686">
              <w:rPr>
                <w:rFonts w:eastAsia="Times New Roman" w:cs="Times New Roman"/>
                <w:sz w:val="20"/>
                <w:szCs w:val="20"/>
                <w:lang w:eastAsia="tr-TR"/>
              </w:rPr>
              <w:t xml:space="preserve"> belirlenecektir.</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 ÇSGB ve Maliye Bakanlığı’nın ilgili mevzuatları ile uyumlu bir şekilde nitelikli yabancı uzmanların çalışmasını destekleyecek mali ve sosyal haklar ile muafiyetler sağlanmasına y</w:t>
            </w:r>
            <w:r w:rsidR="003E39A0">
              <w:rPr>
                <w:rFonts w:eastAsia="Times New Roman" w:cs="Times New Roman"/>
                <w:sz w:val="20"/>
                <w:szCs w:val="20"/>
                <w:lang w:eastAsia="tr-TR"/>
              </w:rPr>
              <w:t>önelik çalışmalar yapılacaktır.</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 tarafından yürütülen Konuk Bilim İnsanı Destekleme Programı vb. hareketlilik programları değerlendirilecek ve kapasiteleri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 Yurtdışı Türkler ve Akraba Toplulukları Başkanlığı, Ulusal Ajans</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 xml:space="preserve"> 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1. Mevcut programlar, odak grup çalışmaları, anket vb. yöntemler ile analiz edilecektir. </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2. Programlarda destek kapsamı ve bütçe konularında iyileştirmeler yapılacaktır. </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3. Kurumlar arası koordinasyonun geliştirilmesine yönelik mekanizmalar tasarlanacaktır.  </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4. Yurt dışında, değişik disiplinlerde ve iş alanlarında tanınmış olan yabancı bilim insanlarını kısa süreliğine Türkiye'ye davet etmek üzere, bu kişilerin tespit edilmesi, davet edilmesi ve gelmeleri durumunda kendilerine ödenecek uzmanlık ücretleri ve seyahat masrafları karşılanacaktır. </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3E39A0"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 tarafından yürütülen 2221-Konuk veya Akademik İzinli Bilim İnsanı Destekleme Programı, 2232-Yurda Dönüş Araştırma Programı, 2236-Uluslararası Deneyimli Araştırmacı Dolaşımı Destek Programı vb. programlar değerlendirilecek v</w:t>
            </w:r>
            <w:r w:rsidR="003E39A0">
              <w:rPr>
                <w:rFonts w:eastAsia="Times New Roman" w:cs="Times New Roman"/>
                <w:sz w:val="20"/>
                <w:szCs w:val="20"/>
                <w:lang w:eastAsia="tr-TR"/>
              </w:rPr>
              <w:t>e kapasiteleri artırılacaktır.</w:t>
            </w:r>
          </w:p>
          <w:p w:rsidR="00A06776" w:rsidRPr="00261686" w:rsidRDefault="00A06776" w:rsidP="00261686">
            <w:pPr>
              <w:spacing w:after="0" w:line="240" w:lineRule="auto"/>
              <w:rPr>
                <w:rFonts w:eastAsia="Times New Roman" w:cs="Times New Roman"/>
                <w:sz w:val="20"/>
                <w:szCs w:val="20"/>
                <w:lang w:eastAsia="tr-TR"/>
              </w:rPr>
            </w:pP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Kalkınma Bakanlığı, Yurtdışı Türkler ve Akraba Toplulukları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Bu politikaya hizmet eden ve yürütülmekte olan programlar, odak grup çalışmaları, anket vb. yöntemler ile analiz edilecektir. Bu analizler sonucu, programlarda destek kapsamı ve bütçe konularında iyileştirmeler yapılacaktır.</w:t>
            </w:r>
          </w:p>
          <w:p w:rsidR="009B3D9C" w:rsidRPr="00261686" w:rsidRDefault="009B3D9C" w:rsidP="00261686">
            <w:pPr>
              <w:spacing w:after="0" w:line="240" w:lineRule="auto"/>
              <w:rPr>
                <w:rFonts w:eastAsia="Times New Roman" w:cs="Times New Roman"/>
                <w:sz w:val="20"/>
                <w:szCs w:val="20"/>
                <w:lang w:eastAsia="tr-TR"/>
              </w:rPr>
            </w:pPr>
          </w:p>
          <w:p w:rsidR="009B3D9C" w:rsidRPr="00261686" w:rsidRDefault="009B3D9C" w:rsidP="00261686">
            <w:pPr>
              <w:spacing w:after="0" w:line="240" w:lineRule="auto"/>
              <w:rPr>
                <w:rFonts w:eastAsia="Times New Roman" w:cs="Times New Roman"/>
                <w:sz w:val="20"/>
                <w:szCs w:val="20"/>
                <w:lang w:eastAsia="tr-TR"/>
              </w:rPr>
            </w:pP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 tarafından yürütülen eğitim ve konferans amacıyla ülkemize gelen akademisyenler için uygulanan destek programların yurt içinde ve yurt dışınd</w:t>
            </w:r>
            <w:r w:rsidR="003E39A0">
              <w:rPr>
                <w:rFonts w:eastAsia="Times New Roman" w:cs="Times New Roman"/>
                <w:sz w:val="20"/>
                <w:szCs w:val="20"/>
                <w:lang w:eastAsia="tr-TR"/>
              </w:rPr>
              <w:t xml:space="preserve">a etkin tanıtımı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Dışişleri Bakanlığı, Yurtdışı Türkler ve Akraba Toplulukları Başkanlığı, Yunus Emre Enstitüleri</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Programların tanıtımına yönelik strateji oluşturulacaktır. Ulusal ve uluslararası fuar ve konferanslarda tanıtım gerçekleştirilecektir. Afişler tasarlanarak Eğitim Ataşelikleri aracılığı ile etkin dağıtımı sağlanacaktır. </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43</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 tarafından yürütülen 2221-Konuk veya Akademik İzinli Bilim İnsanı Destekleme Programı, 2232-Yurda Dönüş Araştırma Programı, 2236-Uluslararası Deneyimli Araştırmacı Dolaşımı Destek Programı vb. programlar değerlendirilecek ve kapasitesi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Kalkınma Bakanlığı, YÖK, TOBB</w:t>
            </w: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Bu politikaya hizmet eden ve yürütülmekte olan programlar, odak grup çalışmaları, anket vb. yöntemler ile analiz edilecektir. Bu analizler sonucu, programlarda destek kapsamı ve bütçe konularında iyileştirmeler yapılacaktır.</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44</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Yurtdışında bulunan nitelikli vatandaşlarını ülkelerine geri çekmede başarılı olan ülkelerin deneyimleri incelenecektir.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Kalkınma Bakanlığı, YÖK, TOBB</w:t>
            </w:r>
          </w:p>
          <w:p w:rsidR="009B3D9C" w:rsidRPr="00261686" w:rsidRDefault="009B3D9C" w:rsidP="00261686">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Yoğun olarak tersine beyin göçü çeken ülkelerin mevzuatları ve iyi uygulama örnekleri incelenecektir.</w:t>
            </w:r>
          </w:p>
        </w:tc>
      </w:tr>
      <w:tr w:rsidR="009B3D9C" w:rsidRPr="00261686" w:rsidTr="009B3D9C">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45</w:t>
            </w:r>
          </w:p>
        </w:tc>
        <w:tc>
          <w:tcPr>
            <w:tcW w:w="3119" w:type="dxa"/>
            <w:tcBorders>
              <w:top w:val="single" w:sz="8" w:space="0" w:color="000000"/>
              <w:left w:val="nil"/>
              <w:bottom w:val="single" w:sz="8" w:space="0" w:color="000000"/>
              <w:right w:val="single" w:sz="4"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w:t>
            </w:r>
            <w:r w:rsidR="003E39A0">
              <w:rPr>
                <w:rFonts w:eastAsia="Times New Roman" w:cs="Times New Roman"/>
                <w:sz w:val="20"/>
                <w:szCs w:val="20"/>
                <w:lang w:eastAsia="tr-TR"/>
              </w:rPr>
              <w:t xml:space="preserve">BİTAK tarafından yurtdışındaki </w:t>
            </w:r>
            <w:r w:rsidRPr="00261686">
              <w:rPr>
                <w:rFonts w:eastAsia="Times New Roman" w:cs="Times New Roman"/>
                <w:sz w:val="20"/>
                <w:szCs w:val="20"/>
                <w:lang w:eastAsia="tr-TR"/>
              </w:rPr>
              <w:t>vatandaşlarımıza yönelik uygulanan programların yurt içinde ve yurt dışında etkin tanıtımı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TÜBİTAK</w:t>
            </w:r>
          </w:p>
        </w:tc>
        <w:tc>
          <w:tcPr>
            <w:tcW w:w="297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BSTB, MEB, Kalkınma Bakanlığı, YÖK, TOBB</w:t>
            </w:r>
          </w:p>
          <w:p w:rsidR="009B3D9C" w:rsidRPr="00261686" w:rsidRDefault="009B3D9C" w:rsidP="00261686">
            <w:pPr>
              <w:spacing w:after="0" w:line="240" w:lineRule="auto"/>
              <w:rPr>
                <w:rFonts w:eastAsia="Times New Roman" w:cs="Times New Roman"/>
                <w:sz w:val="20"/>
                <w:szCs w:val="20"/>
                <w:lang w:eastAsia="tr-TR"/>
              </w:rPr>
            </w:pPr>
          </w:p>
        </w:tc>
        <w:tc>
          <w:tcPr>
            <w:tcW w:w="1516" w:type="dxa"/>
            <w:tcBorders>
              <w:top w:val="single" w:sz="8" w:space="0" w:color="000000"/>
              <w:left w:val="nil"/>
              <w:bottom w:val="single" w:sz="8" w:space="0" w:color="000000"/>
              <w:right w:val="single" w:sz="4" w:space="0" w:color="auto"/>
            </w:tcBorders>
            <w:shd w:val="clear" w:color="auto" w:fill="auto"/>
            <w:noWrap/>
          </w:tcPr>
          <w:p w:rsidR="009B3D9C" w:rsidRPr="00261686" w:rsidRDefault="009B3D9C" w:rsidP="00261686">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 Programların tanıtımına yönelik strateji oluşturulacaktır.</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 Yurtdışında lisansüstü eğitim yapmış olan vatandaşlarımızın Türkiye’ye dönmelerini hedefleyen destek programları düzenlenen çalıştay ve seminerler aracılığıyla tanıtılacaktır.</w:t>
            </w:r>
          </w:p>
          <w:p w:rsidR="009B3D9C" w:rsidRPr="00261686" w:rsidRDefault="009B3D9C" w:rsidP="00261686">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 Yurtdışındaki Türk bilim insanlarının/araştırmacıların yoğun olduğu bölgelerde konferans/toplantı/etkinlikler düzenlenecek ve yaygınlaştırılacaktır.</w:t>
            </w:r>
          </w:p>
        </w:tc>
      </w:tr>
    </w:tbl>
    <w:p w:rsidR="00836A25" w:rsidRPr="00261686" w:rsidRDefault="00836A25" w:rsidP="00836A25">
      <w:pPr>
        <w:pStyle w:val="Balk1"/>
        <w:ind w:left="-284" w:hanging="425"/>
        <w:rPr>
          <w:color w:val="000000" w:themeColor="text1"/>
        </w:rPr>
      </w:pPr>
      <w:r w:rsidRPr="00261686">
        <w:rPr>
          <w:color w:val="000000" w:themeColor="text1"/>
        </w:rPr>
        <w:t>TÜİK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ÜRETİMDE VERİMLİLİĞİN ARTIRILMASI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Sektörel düzeyde sermaye stoku değerleri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Kalkınma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2015 -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Sermaye verimliliği hesaplamalarına veri oluşturacak şekilde, mümkünse sektörel düzeyde sermaye stoku değerleri sayımlar ya da tahminler aracılığıyla belirlenecektir.</w:t>
            </w:r>
          </w:p>
          <w:p w:rsidR="00836A25" w:rsidRPr="00261686" w:rsidRDefault="00836A25" w:rsidP="00836A25">
            <w:pPr>
              <w:spacing w:after="0" w:line="240" w:lineRule="auto"/>
              <w:rPr>
                <w:rFonts w:eastAsia="Times New Roman" w:cs="Times New Roman"/>
                <w:color w:val="000000"/>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36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Türkiye’nin girdi tedarik ihtiyacı </w:t>
            </w:r>
            <w:proofErr w:type="gramStart"/>
            <w:r w:rsidRPr="00261686">
              <w:rPr>
                <w:rFonts w:eastAsia="Times New Roman" w:cs="Times New Roman"/>
                <w:color w:val="000000"/>
                <w:sz w:val="20"/>
                <w:szCs w:val="20"/>
              </w:rPr>
              <w:t>envanteri</w:t>
            </w:r>
            <w:proofErr w:type="gramEnd"/>
            <w:r w:rsidRPr="00261686">
              <w:rPr>
                <w:rFonts w:eastAsia="Times New Roman" w:cs="Times New Roman"/>
                <w:color w:val="000000"/>
                <w:sz w:val="20"/>
                <w:szCs w:val="20"/>
              </w:rPr>
              <w:t xml:space="preserve">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Bilim, Sanayi ve Teknoloji Bakanlığı, Ekonomi Bakanlığı,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Gıda, Tarım ve Hayvancılık Bakanlığı, Gümrük ve Ticaret </w:t>
            </w:r>
            <w:r w:rsidRPr="00261686">
              <w:rPr>
                <w:rFonts w:eastAsia="Times New Roman" w:cs="Times New Roman"/>
                <w:color w:val="000000"/>
                <w:sz w:val="20"/>
                <w:szCs w:val="20"/>
              </w:rPr>
              <w:lastRenderedPageBreak/>
              <w:t>Bakanlığı, Kalkınma Bakanlığı,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Maliye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Girdi-çıktı tabloları, kapasite raporları, Girişimci Bilgi Sistemi ve diğer alternatif kaynakların girdi tedarik ihtiyacının tespitine yönelik kullanılabilirliğinin değerlendirilmesi,  kullanılan sınıflandırmanın GTİP sınıflandırmasına dönüşümü önemlidir.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İSTATİSTİKİ BİLGİ ALTYAPISININ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İstatistik üretim sürecinde yer alan kuruluşların ürettikleri istatistiklere ilişkin olarak, önceliklendirilen istatistiklerin üretiminin sağlanabilmesi için, maddi ve beşeri kaynak ihtiyaçları tespit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TÜİK</w:t>
            </w:r>
          </w:p>
          <w:p w:rsidR="00836A25" w:rsidRPr="00261686" w:rsidRDefault="00836A25" w:rsidP="00836A25">
            <w:pPr>
              <w:spacing w:after="0" w:line="240" w:lineRule="auto"/>
              <w:rPr>
                <w:bCs/>
                <w:sz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Türkiye İstatistik Sistemindeki Kurum/Kuruluşlar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Ulusal ve uluslararası düzeyde karşılanamayan ve önceliklendirilen istatistiklerin üretimine ilişkin kaynak ihtiyacının boyutunun belirlenmesi hedeflenmektedir.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İstatistik üretim sürecinde yer alan kuruluşların ürettiği istatistiklere ilişkin olarak, ulusal ve uluslararası düzeyde karşılanamayan bilgi talepleri analiz edilerek, konu başlıklarına ve kullanıcı sınıflarına göre incelenen taleplerden veri eksiklikleri belirlenecek ve bu eksikliklerin nedenleri tespit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Türkiye İstatistik Sistemindeki Kurum/Kuruluşlar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Kuruluşlara gelen veri talepleri birleştirilerek, karşılanamayan verilerin neler olduğuna ilişkin kapsamlı bir kullanıcı değerlendirme raporunun oluşturulması planlanmaktadır.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Karşılanamayan veri taleplerine ve kaynak ihtiyacına ilişkin yapılacak değerlendirmeler sonucunda üretilmesinde öncelik olduğu düşünülen istatistiklerin tespiti İstatistik K</w:t>
            </w:r>
            <w:r>
              <w:rPr>
                <w:bCs/>
                <w:sz w:val="20"/>
              </w:rPr>
              <w:t>onseyinde değerlendirilecektir.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Türkiye İstatistik Sistemindeki Kurum/Kuruluşlar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2015 -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İstatistik Konseyinde istatistiki veri üretiminin önceliklendirilmesi hususunun gündeme alınarak katılımcı bir anlayışla öncelikli olarak üretilmesi gereken verilerin değerlendirilmesi amaçlanmaktadır.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Resmi İstatistik Programı (RİP) kapsamında TÜİK ve diğer kurum ve kuruluşlarca yayınlanan tüm istatistikleri tek bir çatı altında toplayan bir internet portalı (RİP Portalı) kurularak işlerliği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 TÜİK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Türkiye İstatistik Sistemindeki Kurum/Kuruluşlar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bCs/>
                <w:sz w:val="20"/>
              </w:rPr>
            </w:pPr>
            <w:r w:rsidRPr="00261686">
              <w:rPr>
                <w:bCs/>
                <w:sz w:val="20"/>
              </w:rPr>
              <w:t>RİP kapsamındaki tüm istatistikleri tek bir çatı altında toplayan ve standart yapıların kullanıldığı bir portalın hazırlanması ve işlerliğinin sağlanması amaçlanmaktadır.</w:t>
            </w:r>
          </w:p>
          <w:p w:rsidR="00A53915" w:rsidRDefault="00A53915" w:rsidP="00836A25">
            <w:pPr>
              <w:spacing w:after="0" w:line="240" w:lineRule="auto"/>
              <w:rPr>
                <w:bCs/>
                <w:sz w:val="20"/>
              </w:rPr>
            </w:pPr>
          </w:p>
          <w:p w:rsidR="00A53915" w:rsidRDefault="00A53915" w:rsidP="00836A25">
            <w:pPr>
              <w:spacing w:after="0" w:line="240" w:lineRule="auto"/>
              <w:rPr>
                <w:bCs/>
                <w:sz w:val="20"/>
              </w:rPr>
            </w:pPr>
          </w:p>
          <w:p w:rsidR="00A53915" w:rsidRDefault="00A53915" w:rsidP="00836A25">
            <w:pPr>
              <w:spacing w:after="0" w:line="240" w:lineRule="auto"/>
              <w:rPr>
                <w:bCs/>
                <w:sz w:val="20"/>
              </w:rPr>
            </w:pPr>
          </w:p>
          <w:p w:rsidR="00A53915" w:rsidRDefault="00A53915" w:rsidP="00836A25">
            <w:pPr>
              <w:spacing w:after="0" w:line="240" w:lineRule="auto"/>
              <w:rPr>
                <w:bCs/>
                <w:sz w:val="20"/>
              </w:rPr>
            </w:pPr>
          </w:p>
          <w:p w:rsidR="00A53915" w:rsidRDefault="00A53915" w:rsidP="00836A25">
            <w:pPr>
              <w:spacing w:after="0" w:line="240" w:lineRule="auto"/>
              <w:rPr>
                <w:bCs/>
                <w:sz w:val="20"/>
              </w:rPr>
            </w:pPr>
          </w:p>
          <w:p w:rsidR="00A53915" w:rsidRPr="00261686" w:rsidRDefault="00A53915" w:rsidP="00836A25">
            <w:pPr>
              <w:spacing w:after="0" w:line="240" w:lineRule="auto"/>
              <w:rPr>
                <w:bCs/>
                <w:sz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İstatistiki bilgi altyapısını geliştirmek üzere,  Resmi İstatistik Programı kapsamında rol alan kurum ve kuruluşlara sınıflamalar, soru </w:t>
            </w:r>
            <w:proofErr w:type="gramStart"/>
            <w:r w:rsidRPr="00261686">
              <w:rPr>
                <w:bCs/>
                <w:sz w:val="20"/>
              </w:rPr>
              <w:t>kağıdı</w:t>
            </w:r>
            <w:proofErr w:type="gramEnd"/>
            <w:r w:rsidRPr="00261686">
              <w:rPr>
                <w:bCs/>
                <w:sz w:val="20"/>
              </w:rPr>
              <w:t xml:space="preserve"> tasarımı, süreç, kalite ve metaveri konularına ilişkin eğitimler 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 TÜİK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Türkiye İstatistik Sistemindeki Kurum/Kuruluşlar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Kurumlara verilen eğitimlerle istatistik üretme kapasitelerinin geliştirilmesi, üretim sürecine ilişkin bilgilendirmelerin yapılması ve farkındalık yaratılması hedeflenmektedir.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Kurumlara üretilen istatistiklerde kullanılan idari kayıtların doğru ve etkin kullanımını artırmak amaçlı temel istatistiki veri analizi ve veri madenciliğine ilişkin eğitimler verilec</w:t>
            </w:r>
            <w:r>
              <w:rPr>
                <w:bCs/>
                <w:sz w:val="20"/>
              </w:rPr>
              <w:t>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 TÜİK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Türkiye İstatistik Sistemindeki Kurum/Kuruluşlar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Kurumların istatistik üretme kapasitelerinin geliştirilmesi amacıyla veri analizi ve veri madenciliği araçlarının kullanımı ve verinin yorumlanmasına ilişkin eğitimler kapsanmaktadır.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Uluslararası veri gönderim sistemi kurulacak, kurum ve kuruluşlarca yapılacak veri gönderiminin bu sistem üze</w:t>
            </w:r>
            <w:r>
              <w:rPr>
                <w:bCs/>
                <w:sz w:val="20"/>
              </w:rPr>
              <w:t>rinden yapılması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Türkiye İstatistik Sistemindeki Kurum/Kuruluşlar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Uluslararası kuruluşlara mükerrer veri gönderiminin önlenmesi amaçlanmaktadır.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Kurumların uluslararası kurumlarla yaptıkları istatistik alt yapısının iyileştirilmesine yönelik projelerin yanı sıra, Kalkınma Bakanlığı ve TÜBİTAK tarafından finanse edilen istatistik alt yapısının iyileştirilmesi konularını kapsayan projelerin onaylanma süreci</w:t>
            </w:r>
            <w:r>
              <w:rPr>
                <w:bCs/>
                <w:sz w:val="20"/>
              </w:rPr>
              <w:t>nde TÜİK’den görüş alınacaktır.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TÜİK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Kalkınma Bakanlığı, 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İstatistik altyapısının iyileştirilmesi faaliyetlerinin koordinasyonu TÜİK’in sorumluluğundadır.  İşgücü, maliyet ve zaman açısından bu tür projelerde TÜİK’in görüşünün alınması önemlidir.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Kurumların tuttukları idari kayıtların </w:t>
            </w:r>
            <w:proofErr w:type="gramStart"/>
            <w:r w:rsidRPr="00261686">
              <w:rPr>
                <w:bCs/>
                <w:sz w:val="20"/>
              </w:rPr>
              <w:t>envanteri</w:t>
            </w:r>
            <w:proofErr w:type="gramEnd"/>
            <w:r w:rsidRPr="00261686">
              <w:rPr>
                <w:bCs/>
                <w:sz w:val="20"/>
              </w:rPr>
              <w:t xml:space="preserve"> çıkarılacak, Ulusal Kayıt Sistemine (UKS) dâhil edilecek idari kayıtlar tespit edilecektir.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Türkiye İstatistik Sistemindeki Kurum/Kuruluşlar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2015 - Aralık 2014</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Default="00836A25" w:rsidP="00836A25">
            <w:pPr>
              <w:spacing w:after="0" w:line="240" w:lineRule="auto"/>
              <w:rPr>
                <w:bCs/>
                <w:sz w:val="20"/>
              </w:rPr>
            </w:pPr>
            <w:r w:rsidRPr="00261686">
              <w:rPr>
                <w:bCs/>
                <w:sz w:val="20"/>
              </w:rPr>
              <w:t xml:space="preserve">Kurumların idari kayıtlarının mevcut durumu tespit edilecektir. Veri tabanlarında kullanılan veri setlerinin ve değişkenlerinin belirlenmesi, kayıt desenlerinin çıkarılması çalışmalarını içermektedir. </w:t>
            </w:r>
          </w:p>
          <w:p w:rsidR="00A53915" w:rsidRPr="00261686" w:rsidRDefault="00A53915" w:rsidP="00836A25">
            <w:pPr>
              <w:spacing w:after="0" w:line="240" w:lineRule="auto"/>
              <w:rPr>
                <w:bCs/>
                <w:sz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Ulusal kayıt sistemi standardına ilişkin bilgilendirme toplantıları yapılacak, açıklayıcı dokümanlar hazırlanarak RİP Portalında yer </w:t>
            </w:r>
            <w:r w:rsidRPr="00261686">
              <w:rPr>
                <w:bCs/>
                <w:sz w:val="20"/>
              </w:rPr>
              <w:lastRenderedPageBreak/>
              <w:t>verilecektir.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lastRenderedPageBreak/>
              <w:t xml:space="preserve">TÜİK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Türkiye İstatistik Sistemindeki Kurum/Kuruluşlar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Ocak – Mart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 xml:space="preserve">RİP çalışma gruplarında ve İstatistik Konsey toplantılarında yapılacak bilgilendirmeleri ve dokümantasyonu içermektedir.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Ulusal kayıt sisteminde yer alan ve istatistik üretim sürecinde kullanılan değişkenlere ait kavram, tanım, sınıflama ve kodlamalar RİP Çalışma Grupları vasıtasıyla standart hale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 TÜİK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Türkiye İstatistik Sistemindeki Kurum/Kuruluşlar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Ocak 2015 – </w:t>
            </w:r>
          </w:p>
          <w:p w:rsidR="00836A25" w:rsidRPr="00261686" w:rsidRDefault="00836A25" w:rsidP="00836A25">
            <w:pPr>
              <w:spacing w:after="0" w:line="240" w:lineRule="auto"/>
              <w:rPr>
                <w:bCs/>
                <w:sz w:val="20"/>
              </w:rPr>
            </w:pPr>
            <w:r w:rsidRPr="00261686">
              <w:rPr>
                <w:bCs/>
                <w:sz w:val="20"/>
              </w:rPr>
              <w:t>Mart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Veri setlerinin ve bu veri setlerine ait olan değişkenlerin metaveri bilgilerinin çıkarılarak, standartlara uygun olmayan değişken adlarının ve kod listelerinin belirlenmesi, düzenlemelerin yapılması çalışmalarını içermektedir.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bCs/>
                <w:sz w:val="20"/>
              </w:rPr>
            </w:pPr>
            <w:r w:rsidRPr="00261686">
              <w:rPr>
                <w:bCs/>
                <w:sz w:val="20"/>
              </w:rPr>
              <w:t>Ulusal kayıt sistemi standardının kurumların veri altyapılarında kullanımı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 xml:space="preserve">TÜİK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TSE, Türkiye İstatistik Sistemindeki Kurum/Kuruluşlar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bCs/>
                <w:sz w:val="20"/>
              </w:rPr>
            </w:pPr>
            <w:r w:rsidRPr="00261686">
              <w:rPr>
                <w:bCs/>
                <w:sz w:val="20"/>
              </w:rPr>
              <w:t>Haziran 2016-Aralık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bCs/>
                <w:sz w:val="20"/>
              </w:rPr>
            </w:pPr>
            <w:r w:rsidRPr="00261686">
              <w:rPr>
                <w:bCs/>
                <w:sz w:val="20"/>
              </w:rPr>
              <w:t>UKS’de yer alan kurumların bu standartlara uyması için gerekli tedbirleri almaları beklenmektedir.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Okuldan işe geçiş sürelerinin ölçülmesi amacıyla anket çalışması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Del="00005B62"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ÇSGB, İŞKUR, MEB, YÖK, </w:t>
            </w:r>
          </w:p>
          <w:p w:rsidR="00836A25" w:rsidRPr="00261686" w:rsidDel="00005B62"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Del="00EB437A"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Hanehalkı İşgücü Anketinde her yıl belli dönemlerde bir </w:t>
            </w:r>
            <w:proofErr w:type="gramStart"/>
            <w:r w:rsidRPr="00261686">
              <w:rPr>
                <w:rFonts w:eastAsia="Times New Roman" w:cs="Times New Roman"/>
                <w:color w:val="000000"/>
                <w:sz w:val="20"/>
                <w:szCs w:val="20"/>
              </w:rPr>
              <w:t>modül</w:t>
            </w:r>
            <w:proofErr w:type="gramEnd"/>
            <w:r w:rsidRPr="00261686">
              <w:rPr>
                <w:rFonts w:eastAsia="Times New Roman" w:cs="Times New Roman"/>
                <w:color w:val="000000"/>
                <w:sz w:val="20"/>
                <w:szCs w:val="20"/>
              </w:rPr>
              <w:t xml:space="preserve"> anket uygulanmaktadır. Bu konuyla ilgili yapılan </w:t>
            </w:r>
            <w:proofErr w:type="gramStart"/>
            <w:r w:rsidRPr="00261686">
              <w:rPr>
                <w:rFonts w:eastAsia="Times New Roman" w:cs="Times New Roman"/>
                <w:color w:val="000000"/>
                <w:sz w:val="20"/>
                <w:szCs w:val="20"/>
              </w:rPr>
              <w:t>modül</w:t>
            </w:r>
            <w:proofErr w:type="gramEnd"/>
            <w:r w:rsidRPr="00261686">
              <w:rPr>
                <w:rFonts w:eastAsia="Times New Roman" w:cs="Times New Roman"/>
                <w:color w:val="000000"/>
                <w:sz w:val="20"/>
                <w:szCs w:val="20"/>
              </w:rPr>
              <w:t xml:space="preserve"> anket 2009 yılında gerçekleştirilmiştir. Söz konusu </w:t>
            </w:r>
            <w:proofErr w:type="gramStart"/>
            <w:r w:rsidRPr="00261686">
              <w:rPr>
                <w:rFonts w:eastAsia="Times New Roman" w:cs="Times New Roman"/>
                <w:color w:val="000000"/>
                <w:sz w:val="20"/>
                <w:szCs w:val="20"/>
              </w:rPr>
              <w:t>modül</w:t>
            </w:r>
            <w:proofErr w:type="gramEnd"/>
            <w:r w:rsidRPr="00261686">
              <w:rPr>
                <w:rFonts w:eastAsia="Times New Roman" w:cs="Times New Roman"/>
                <w:color w:val="000000"/>
                <w:sz w:val="20"/>
                <w:szCs w:val="20"/>
              </w:rPr>
              <w:t xml:space="preserve"> anket çalışması tekrarlanacaktır.</w:t>
            </w:r>
            <w:r w:rsidRPr="00261686" w:rsidDel="00EB437A">
              <w:rPr>
                <w:rFonts w:eastAsia="Times New Roman" w:cs="Times New Roman"/>
                <w:color w:val="000000"/>
                <w:sz w:val="20"/>
                <w:szCs w:val="20"/>
              </w:rPr>
              <w:t xml:space="preserve">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İşgücü piyasası ve eğitim sistemine ilişkin tutulan istatistikler arasında tanım ve kapsam birliği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 xml:space="preserve">ÇSGB, </w:t>
            </w:r>
            <w:r w:rsidRPr="00261686">
              <w:rPr>
                <w:rFonts w:eastAsia="Times New Roman" w:cs="Times New Roman"/>
                <w:color w:val="000000"/>
                <w:sz w:val="20"/>
                <w:szCs w:val="20"/>
              </w:rPr>
              <w:t xml:space="preserve">MEB, Gıda, Tarım ve Hayvancılık Bakanlığı, </w:t>
            </w:r>
            <w:r w:rsidRPr="00261686">
              <w:rPr>
                <w:rFonts w:cs="Times New Roman"/>
                <w:color w:val="000000"/>
                <w:sz w:val="20"/>
                <w:szCs w:val="20"/>
              </w:rPr>
              <w:t>İŞKUR, KOSGEB, SGK, YÖK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İşgücü piyasası ve eğitim sistemine ilişkin istatistik tutan kurumlarda derlenen verilerin uluslararası istatistiki sınıflandırmalar dikkate alınarak tanım, yöntem, kapsam ve sınıflama aç</w:t>
            </w:r>
            <w:r>
              <w:rPr>
                <w:rFonts w:eastAsia="Times New Roman" w:cs="Times New Roman"/>
                <w:color w:val="000000"/>
                <w:sz w:val="20"/>
                <w:szCs w:val="20"/>
              </w:rPr>
              <w:t xml:space="preserve">ısından birliği sağlanacaktır. </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34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t>Zaman Kullanım Anketi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Calibri" w:cs="Times New Roman"/>
                <w:color w:val="000000"/>
                <w:sz w:val="20"/>
                <w:szCs w:val="20"/>
              </w:rPr>
            </w:pPr>
            <w:r w:rsidRPr="00261686">
              <w:rPr>
                <w:rFonts w:eastAsia="Times New Roman" w:cs="Times New Roman"/>
                <w:color w:val="000000"/>
                <w:sz w:val="20"/>
                <w:szCs w:val="20"/>
              </w:rPr>
              <w:t xml:space="preserve">Kalkınma Bakanlığı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eastAsia="Times New Roman" w:cs="Times New Roman"/>
                <w:color w:val="000000"/>
                <w:sz w:val="20"/>
                <w:szCs w:val="20"/>
              </w:rPr>
              <w:t>Ocak 2015</w:t>
            </w:r>
            <w:r w:rsidRPr="00261686">
              <w:rPr>
                <w:rFonts w:cs="Times New Roman"/>
                <w:color w:val="000000"/>
                <w:sz w:val="20"/>
                <w:szCs w:val="20"/>
              </w:rPr>
              <w:t>–</w:t>
            </w:r>
          </w:p>
          <w:p w:rsidR="00836A25" w:rsidRPr="00261686" w:rsidRDefault="00836A25" w:rsidP="00836A25">
            <w:pPr>
              <w:spacing w:after="0" w:line="240" w:lineRule="auto"/>
              <w:rPr>
                <w:rFonts w:eastAsia="Calibri" w:cs="Times New Roman"/>
                <w:color w:val="000000"/>
                <w:sz w:val="20"/>
                <w:szCs w:val="20"/>
              </w:rPr>
            </w:pPr>
            <w:r w:rsidRPr="00261686">
              <w:rPr>
                <w:rFonts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3E39A0" w:rsidRDefault="00836A25" w:rsidP="00836A25">
            <w:pPr>
              <w:spacing w:after="0" w:line="240" w:lineRule="auto"/>
              <w:rPr>
                <w:rFonts w:cs="Times New Roman"/>
                <w:color w:val="000000" w:themeColor="text1"/>
                <w:sz w:val="20"/>
                <w:szCs w:val="20"/>
              </w:rPr>
            </w:pPr>
            <w:r w:rsidRPr="00261686">
              <w:rPr>
                <w:rFonts w:cs="Times New Roman"/>
                <w:color w:val="000000" w:themeColor="text1"/>
                <w:sz w:val="20"/>
                <w:szCs w:val="20"/>
              </w:rPr>
              <w:t>Öğrencilerin sanat, spor ve kültür faaliyetlerine ayırdıkları zamanı ölçmek ve bu alandaki gelişmeleri takip edebilmek amacıyla, TÜİK tarafından 2006 yılında yapılan Zaman Kullanım Anketi yeniden yapılacaktır.</w:t>
            </w:r>
            <w:r>
              <w:rPr>
                <w:rFonts w:cs="Times New Roman"/>
                <w:color w:val="000000" w:themeColor="text1"/>
                <w:sz w:val="20"/>
                <w:szCs w:val="20"/>
              </w:rPr>
              <w:t xml:space="preserve">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 xml:space="preserve">YERELDE KURUMSAL KAPASİTENİN GÜÇLENDİRİLMESİ </w:t>
            </w:r>
            <w:r w:rsidRPr="00261686">
              <w:rPr>
                <w:rFonts w:eastAsia="Times New Roman" w:cs="Times New Roman"/>
                <w:b/>
                <w:bCs/>
                <w:color w:val="000000"/>
              </w:rPr>
              <w:t>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t>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t xml:space="preserve">Belediye hizmetlerine yönelik olarak il düzeyinde yürütülen vatandaş memnuniyet anketleri, mümkün olduğunca belediye bazında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t>İçişleri Bakanlığı</w:t>
            </w:r>
            <w:r w:rsidRPr="00A55255">
              <w:rPr>
                <w:rFonts w:ascii="Calibri" w:hAnsi="Calibri"/>
                <w:sz w:val="20"/>
                <w:szCs w:val="20"/>
              </w:rPr>
              <w:br w:type="page"/>
            </w:r>
          </w:p>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t>Türkiye Belediyeler Birliği</w:t>
            </w:r>
          </w:p>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br w:type="page"/>
              <w:t>Belediyeler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t xml:space="preserve">TÜİK tarafından belediye hizmetlerine yönelik vatandaş memnuniyetinin ölçülmesi için anketler hazırlanacaktır. </w:t>
            </w:r>
          </w:p>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br w:type="page"/>
              <w:t>Örneklem belirlenecek ve anketler yapılacaktır.</w:t>
            </w:r>
          </w:p>
          <w:p w:rsidR="00836A25" w:rsidRPr="00A55255" w:rsidRDefault="00836A25" w:rsidP="00836A25">
            <w:pPr>
              <w:spacing w:after="0" w:line="240" w:lineRule="auto"/>
              <w:rPr>
                <w:rFonts w:ascii="Calibri" w:hAnsi="Calibri"/>
                <w:sz w:val="20"/>
                <w:szCs w:val="20"/>
              </w:rPr>
            </w:pPr>
            <w:r w:rsidRPr="00A55255">
              <w:rPr>
                <w:rFonts w:ascii="Calibri" w:hAnsi="Calibri"/>
                <w:sz w:val="20"/>
                <w:szCs w:val="20"/>
              </w:rPr>
              <w:br w:type="page"/>
              <w:t>Anket sonuçları analiz edilecek ve yerel hizmet standardı belirleme çalışmalarında da kullanılmak üzere raporlanacaktır.</w:t>
            </w:r>
          </w:p>
        </w:tc>
      </w:tr>
      <w:tr w:rsidR="00836A25" w:rsidRPr="00912340"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065C97" w:rsidRDefault="00836A25" w:rsidP="00836A25">
            <w:pPr>
              <w:spacing w:after="0" w:line="240" w:lineRule="auto"/>
              <w:rPr>
                <w:rFonts w:ascii="Calibri" w:hAnsi="Calibri"/>
                <w:sz w:val="20"/>
                <w:szCs w:val="20"/>
              </w:rPr>
            </w:pPr>
            <w:r>
              <w:rPr>
                <w:rFonts w:ascii="Calibri" w:hAnsi="Calibri"/>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065C97" w:rsidRDefault="00836A25" w:rsidP="00836A25">
            <w:pPr>
              <w:spacing w:after="0" w:line="240" w:lineRule="auto"/>
              <w:rPr>
                <w:rFonts w:ascii="Calibri" w:hAnsi="Calibri"/>
                <w:sz w:val="20"/>
                <w:szCs w:val="20"/>
              </w:rPr>
            </w:pPr>
            <w:r w:rsidRPr="00065C97">
              <w:rPr>
                <w:rFonts w:ascii="Calibri" w:hAnsi="Calibri"/>
                <w:sz w:val="20"/>
                <w:szCs w:val="20"/>
              </w:rPr>
              <w:t xml:space="preserve">Belediyelerin sistematik veri toplaması ve kamuoyu ile paylaşması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065C97" w:rsidRDefault="00836A25" w:rsidP="00836A25">
            <w:pPr>
              <w:spacing w:after="0" w:line="240" w:lineRule="auto"/>
              <w:rPr>
                <w:rFonts w:ascii="Calibri" w:hAnsi="Calibri"/>
                <w:sz w:val="20"/>
                <w:szCs w:val="20"/>
              </w:rPr>
            </w:pPr>
            <w:r w:rsidRPr="00065C97">
              <w:rPr>
                <w:rFonts w:ascii="Calibri" w:hAnsi="Calibri"/>
                <w:sz w:val="20"/>
                <w:szCs w:val="20"/>
              </w:rPr>
              <w:t>TÜİK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065C97" w:rsidRDefault="00836A25" w:rsidP="00836A25">
            <w:pPr>
              <w:spacing w:after="0" w:line="240" w:lineRule="auto"/>
              <w:rPr>
                <w:rFonts w:ascii="Calibri" w:hAnsi="Calibri"/>
                <w:sz w:val="20"/>
                <w:szCs w:val="20"/>
              </w:rPr>
            </w:pPr>
            <w:r w:rsidRPr="00065C97">
              <w:rPr>
                <w:rFonts w:ascii="Calibri" w:hAnsi="Calibri"/>
                <w:sz w:val="20"/>
                <w:szCs w:val="20"/>
              </w:rPr>
              <w:t>İçişleri Bakanlığı</w:t>
            </w:r>
            <w:r>
              <w:rPr>
                <w:rFonts w:ascii="Calibri" w:hAnsi="Calibri"/>
                <w:sz w:val="20"/>
                <w:szCs w:val="20"/>
              </w:rPr>
              <w:t xml:space="preserve">, Kalkınma Bakanlığı, TÜBİTAK, </w:t>
            </w:r>
            <w:r w:rsidRPr="00065C97">
              <w:rPr>
                <w:rFonts w:ascii="Calibri" w:hAnsi="Calibri"/>
                <w:sz w:val="20"/>
                <w:szCs w:val="20"/>
              </w:rPr>
              <w:t>Türkiye Belediyeler Birliği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065C97" w:rsidRDefault="00836A25" w:rsidP="00836A25">
            <w:pPr>
              <w:spacing w:after="0" w:line="240" w:lineRule="auto"/>
              <w:rPr>
                <w:rFonts w:ascii="Calibri" w:hAnsi="Calibri"/>
                <w:sz w:val="20"/>
                <w:szCs w:val="20"/>
              </w:rPr>
            </w:pPr>
            <w:r w:rsidRPr="00065C97">
              <w:rPr>
                <w:rFonts w:ascii="Calibri" w:hAnsi="Calibri"/>
                <w:sz w:val="20"/>
                <w:szCs w:val="20"/>
              </w:rPr>
              <w:t>Ocak 2015- Aralık 2017</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TÜİK tarafından belediyelerce toplanması gereken verilere ilişkin standartlar belirlenecektir.</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Pilot olarak belirlenen büyükşehir belediyelerinin veri toplama ve depolama kapasitesi geliştirilecektir.</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lastRenderedPageBreak/>
              <w:t>Büyükşehir belediyelerince toplanan verilerin ilgili kurumlara ve kamuoyuna raporlanmasına ilişkin usul ve esaslar belirlenecektir.</w:t>
            </w:r>
          </w:p>
          <w:p w:rsidR="00836A25" w:rsidRPr="00B15C75" w:rsidRDefault="00836A25" w:rsidP="00836A25">
            <w:pPr>
              <w:spacing w:after="0" w:line="240" w:lineRule="auto"/>
              <w:rPr>
                <w:rFonts w:ascii="Calibri" w:hAnsi="Calibri"/>
                <w:sz w:val="20"/>
                <w:szCs w:val="20"/>
              </w:rPr>
            </w:pPr>
            <w:r w:rsidRPr="00B15C75">
              <w:rPr>
                <w:rFonts w:ascii="Calibri" w:hAnsi="Calibri"/>
                <w:sz w:val="20"/>
                <w:szCs w:val="20"/>
              </w:rPr>
              <w:t>Bu uygulamalarda yoğun göç alan bölgelerde yaşayan dezavantajlı kesimlerin kente uyumunun sağlanmasına yönelik olarak yerel yönetimlerin, diğer kuruluşların veri tabanlarından yararlanması ve bu kesimlere daha kaliteli ve hızlı hizmet sunabilmesine yönelik olarak yazılım, donanım sistemlerinin geliştirilmesine özellikle önem verilecektir.</w:t>
            </w:r>
          </w:p>
        </w:tc>
      </w:tr>
    </w:tbl>
    <w:p w:rsidR="00836A25" w:rsidRDefault="00836A25" w:rsidP="00836A25">
      <w:pPr>
        <w:pStyle w:val="ListeParagraf"/>
        <w:spacing w:after="120"/>
        <w:ind w:left="-142" w:right="-170"/>
        <w:contextualSpacing w:val="0"/>
        <w:rPr>
          <w:color w:val="000000" w:themeColor="text1"/>
        </w:rPr>
      </w:pPr>
    </w:p>
    <w:p w:rsidR="00836A25" w:rsidRDefault="00836A25" w:rsidP="00836A25">
      <w:pPr>
        <w:pStyle w:val="ListeParagraf"/>
        <w:spacing w:after="120"/>
        <w:ind w:left="-142" w:right="-170"/>
        <w:contextualSpacing w:val="0"/>
        <w:rPr>
          <w:color w:val="000000" w:themeColor="text1"/>
        </w:rPr>
      </w:pPr>
    </w:p>
    <w:p w:rsidR="00ED6288" w:rsidRPr="00261686" w:rsidRDefault="00B033DD" w:rsidP="007348D2">
      <w:pPr>
        <w:pStyle w:val="Balk1"/>
        <w:ind w:left="-284" w:hanging="425"/>
        <w:rPr>
          <w:color w:val="000000" w:themeColor="text1"/>
        </w:rPr>
      </w:pPr>
      <w:r w:rsidRPr="00261686">
        <w:rPr>
          <w:color w:val="000000" w:themeColor="text1"/>
        </w:rPr>
        <w:t>TÜRKİYE BANKALAR BİRLİĞİ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4A42DF" w:rsidRPr="00261686" w:rsidTr="005E6D6B">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4A42DF" w:rsidRPr="00261686" w:rsidRDefault="00033DA1" w:rsidP="005E6D6B">
            <w:pPr>
              <w:tabs>
                <w:tab w:val="left" w:pos="1425"/>
              </w:tabs>
              <w:spacing w:after="0" w:line="240" w:lineRule="auto"/>
              <w:rPr>
                <w:rFonts w:eastAsia="Times New Roman" w:cs="Times New Roman"/>
                <w:b/>
                <w:bCs/>
                <w:color w:val="000000"/>
              </w:rPr>
            </w:pPr>
            <w:r>
              <w:rPr>
                <w:rFonts w:eastAsia="Times New Roman" w:cs="Times New Roman"/>
                <w:b/>
                <w:bCs/>
                <w:color w:val="000000"/>
              </w:rPr>
              <w:t>YURTİÇİ TASARR</w:t>
            </w:r>
            <w:r w:rsidR="004A42DF" w:rsidRPr="00261686">
              <w:rPr>
                <w:rFonts w:eastAsia="Times New Roman" w:cs="Times New Roman"/>
                <w:b/>
                <w:bCs/>
                <w:color w:val="000000"/>
              </w:rPr>
              <w:t>U</w:t>
            </w:r>
            <w:r>
              <w:rPr>
                <w:rFonts w:eastAsia="Times New Roman" w:cs="Times New Roman"/>
                <w:b/>
                <w:bCs/>
                <w:color w:val="000000"/>
              </w:rPr>
              <w:t>F</w:t>
            </w:r>
            <w:r w:rsidR="004A42DF" w:rsidRPr="00261686">
              <w:rPr>
                <w:rFonts w:eastAsia="Times New Roman" w:cs="Times New Roman"/>
                <w:b/>
                <w:bCs/>
                <w:color w:val="000000"/>
              </w:rPr>
              <w:t>LARIN ARTIRILMASI PROGRAMI</w:t>
            </w:r>
          </w:p>
        </w:tc>
      </w:tr>
      <w:tr w:rsidR="004A42DF"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4A42DF" w:rsidRPr="00261686" w:rsidRDefault="004A42DF" w:rsidP="005E6D6B">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4A42DF" w:rsidRPr="00261686" w:rsidRDefault="004A42DF" w:rsidP="005E6D6B">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4A42DF" w:rsidRPr="00261686" w:rsidRDefault="004A42DF" w:rsidP="005E6D6B">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4A42DF" w:rsidRPr="00261686" w:rsidRDefault="004A42DF" w:rsidP="005E6D6B">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4A42DF" w:rsidRPr="00261686" w:rsidRDefault="004A42DF" w:rsidP="005E6D6B">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4A42DF" w:rsidRPr="00261686" w:rsidRDefault="004A42DF" w:rsidP="005E6D6B">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4A42DF"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4A42DF" w:rsidRPr="00261686" w:rsidRDefault="004A42DF" w:rsidP="005E6D6B">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tcPr>
          <w:p w:rsidR="004A42DF" w:rsidRPr="00261686" w:rsidRDefault="004A42DF" w:rsidP="005E6D6B">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Kuyumcuların bankalara </w:t>
            </w:r>
            <w:proofErr w:type="gramStart"/>
            <w:r w:rsidRPr="00261686">
              <w:rPr>
                <w:rFonts w:ascii="Calibri" w:eastAsia="Times New Roman" w:hAnsi="Calibri" w:cs="Times New Roman"/>
                <w:color w:val="000000"/>
                <w:sz w:val="20"/>
                <w:szCs w:val="20"/>
              </w:rPr>
              <w:t>ekspertiz</w:t>
            </w:r>
            <w:proofErr w:type="gramEnd"/>
            <w:r w:rsidRPr="00261686">
              <w:rPr>
                <w:rFonts w:ascii="Calibri" w:eastAsia="Times New Roman" w:hAnsi="Calibri" w:cs="Times New Roman"/>
                <w:color w:val="000000"/>
                <w:sz w:val="20"/>
                <w:szCs w:val="20"/>
              </w:rPr>
              <w:t xml:space="preserve"> hizmeti verebilmesi için iş modeli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4A42DF" w:rsidRPr="00261686" w:rsidRDefault="004A42DF" w:rsidP="005E6D6B">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 Bankalar Birliği</w:t>
            </w:r>
          </w:p>
        </w:tc>
        <w:tc>
          <w:tcPr>
            <w:tcW w:w="2976" w:type="dxa"/>
            <w:tcBorders>
              <w:top w:val="single" w:sz="8" w:space="0" w:color="000000"/>
              <w:left w:val="nil"/>
              <w:bottom w:val="single" w:sz="8" w:space="0" w:color="000000"/>
              <w:right w:val="single" w:sz="4" w:space="0" w:color="auto"/>
            </w:tcBorders>
            <w:shd w:val="clear" w:color="auto" w:fill="auto"/>
          </w:tcPr>
          <w:p w:rsidR="004A42DF" w:rsidRPr="00261686" w:rsidRDefault="004A42DF" w:rsidP="005E6D6B">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xml:space="preserve">Bankalar, </w:t>
            </w:r>
          </w:p>
          <w:p w:rsidR="004A42DF" w:rsidRPr="00261686" w:rsidRDefault="004A42DF" w:rsidP="005E6D6B">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Sermaye Piyasası Kurulu, Hazine Müsteşarlığı,   Türkiye Katılım Bankaları Birliği,</w:t>
            </w:r>
          </w:p>
          <w:p w:rsidR="004A42DF" w:rsidRPr="00261686" w:rsidRDefault="004A42DF" w:rsidP="005E6D6B">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Kuyumcular Odası</w:t>
            </w:r>
          </w:p>
        </w:tc>
        <w:tc>
          <w:tcPr>
            <w:tcW w:w="1516" w:type="dxa"/>
            <w:tcBorders>
              <w:top w:val="single" w:sz="8" w:space="0" w:color="000000"/>
              <w:left w:val="nil"/>
              <w:bottom w:val="single" w:sz="8" w:space="0" w:color="000000"/>
              <w:right w:val="single" w:sz="4" w:space="0" w:color="auto"/>
            </w:tcBorders>
            <w:shd w:val="clear" w:color="auto" w:fill="auto"/>
          </w:tcPr>
          <w:p w:rsidR="004A42DF" w:rsidRPr="00261686" w:rsidRDefault="004A42DF" w:rsidP="005E6D6B">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2015-Aralık 2016</w:t>
            </w:r>
          </w:p>
        </w:tc>
        <w:tc>
          <w:tcPr>
            <w:tcW w:w="5288" w:type="dxa"/>
            <w:tcBorders>
              <w:top w:val="single" w:sz="8" w:space="0" w:color="000000"/>
              <w:left w:val="nil"/>
              <w:bottom w:val="single" w:sz="8" w:space="0" w:color="000000"/>
              <w:right w:val="single" w:sz="8" w:space="0" w:color="000000"/>
            </w:tcBorders>
            <w:shd w:val="clear" w:color="auto" w:fill="auto"/>
          </w:tcPr>
          <w:p w:rsidR="004A42DF" w:rsidRPr="00261686" w:rsidRDefault="004A42DF" w:rsidP="005E6D6B">
            <w:pPr>
              <w:tabs>
                <w:tab w:val="left" w:pos="304"/>
              </w:tabs>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Yatırım amaçlı altınların sisteme kazandırılması ve finansal erişimin artırılması amacıyla kuyumcuların banka işbirliğinde finansal sistem içinde olmaları sağlanacaktır. Bu çerçevede;</w:t>
            </w:r>
          </w:p>
          <w:p w:rsidR="004A42DF" w:rsidRPr="00261686" w:rsidRDefault="004A42DF" w:rsidP="000F0C24">
            <w:pPr>
              <w:pStyle w:val="ListeParagraf"/>
              <w:numPr>
                <w:ilvl w:val="0"/>
                <w:numId w:val="3"/>
              </w:numPr>
              <w:tabs>
                <w:tab w:val="left" w:pos="304"/>
              </w:tabs>
              <w:spacing w:after="0" w:line="230" w:lineRule="auto"/>
              <w:rPr>
                <w:rFonts w:eastAsia="Times New Roman"/>
                <w:color w:val="000000"/>
                <w:sz w:val="20"/>
                <w:szCs w:val="20"/>
                <w:lang w:val="tr-TR"/>
              </w:rPr>
            </w:pPr>
            <w:r w:rsidRPr="00261686">
              <w:rPr>
                <w:rFonts w:eastAsia="Times New Roman"/>
                <w:color w:val="000000"/>
                <w:sz w:val="20"/>
                <w:szCs w:val="20"/>
                <w:lang w:val="tr-TR"/>
              </w:rPr>
              <w:t xml:space="preserve">Kuyumcuların bankalara </w:t>
            </w:r>
            <w:proofErr w:type="gramStart"/>
            <w:r w:rsidRPr="00261686">
              <w:rPr>
                <w:rFonts w:eastAsia="Times New Roman"/>
                <w:color w:val="000000"/>
                <w:sz w:val="20"/>
                <w:szCs w:val="20"/>
                <w:lang w:val="tr-TR"/>
              </w:rPr>
              <w:t>ekspertiz</w:t>
            </w:r>
            <w:proofErr w:type="gramEnd"/>
            <w:r w:rsidRPr="00261686">
              <w:rPr>
                <w:rFonts w:eastAsia="Times New Roman"/>
                <w:color w:val="000000"/>
                <w:sz w:val="20"/>
                <w:szCs w:val="20"/>
                <w:lang w:val="tr-TR"/>
              </w:rPr>
              <w:t xml:space="preserve"> hizmeti verebilmesi için ekspertize yetkili kuyumcu standartları belirlenecektir.</w:t>
            </w:r>
          </w:p>
          <w:p w:rsidR="004A42DF" w:rsidRPr="00261686" w:rsidRDefault="004A42DF" w:rsidP="000F0C24">
            <w:pPr>
              <w:pStyle w:val="ListeParagraf"/>
              <w:numPr>
                <w:ilvl w:val="0"/>
                <w:numId w:val="3"/>
              </w:numPr>
              <w:tabs>
                <w:tab w:val="left" w:pos="304"/>
              </w:tabs>
              <w:spacing w:after="0" w:line="230" w:lineRule="auto"/>
              <w:rPr>
                <w:rFonts w:eastAsia="Times New Roman"/>
                <w:color w:val="000000"/>
                <w:sz w:val="20"/>
                <w:szCs w:val="20"/>
                <w:lang w:val="tr-TR"/>
              </w:rPr>
            </w:pPr>
            <w:r w:rsidRPr="00261686">
              <w:rPr>
                <w:rFonts w:eastAsia="Times New Roman"/>
                <w:color w:val="000000"/>
                <w:sz w:val="20"/>
                <w:szCs w:val="20"/>
                <w:lang w:val="tr-TR"/>
              </w:rPr>
              <w:t xml:space="preserve">Altın mevduat hesabı olan müşterilerin kuyumcuların POS’ları üzerinden hesaplarına gram altın yatırabilmesine ilişkin model geliştirilecektir. </w:t>
            </w:r>
          </w:p>
          <w:p w:rsidR="004A42DF" w:rsidRPr="00261686" w:rsidRDefault="004A42DF" w:rsidP="005E6D6B">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TBB bünyesinden komite oluşturulacak ve kuyumcular od</w:t>
            </w:r>
            <w:r w:rsidR="00D77762">
              <w:rPr>
                <w:rFonts w:ascii="Calibri" w:eastAsia="Times New Roman" w:hAnsi="Calibri" w:cs="Times New Roman"/>
                <w:color w:val="000000"/>
                <w:sz w:val="20"/>
                <w:szCs w:val="20"/>
              </w:rPr>
              <w:t>asıyla görüşmeler yapılacaktır.</w:t>
            </w:r>
          </w:p>
        </w:tc>
      </w:tr>
      <w:tr w:rsidR="004A42DF"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4A42DF" w:rsidRPr="00261686" w:rsidRDefault="004A42DF" w:rsidP="005E6D6B">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tcPr>
          <w:p w:rsidR="004A42DF" w:rsidRPr="00261686" w:rsidRDefault="004A42DF" w:rsidP="00D77762">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Altın transfer sistemi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4A42DF" w:rsidRPr="00261686" w:rsidRDefault="004A42DF" w:rsidP="00D77762">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 Bankalar Birliği</w:t>
            </w:r>
          </w:p>
        </w:tc>
        <w:tc>
          <w:tcPr>
            <w:tcW w:w="2976" w:type="dxa"/>
            <w:tcBorders>
              <w:top w:val="single" w:sz="8" w:space="0" w:color="000000"/>
              <w:left w:val="nil"/>
              <w:bottom w:val="single" w:sz="8" w:space="0" w:color="000000"/>
              <w:right w:val="single" w:sz="4" w:space="0" w:color="auto"/>
            </w:tcBorders>
            <w:shd w:val="clear" w:color="auto" w:fill="auto"/>
          </w:tcPr>
          <w:p w:rsidR="004A42DF" w:rsidRPr="00261686" w:rsidRDefault="004A42DF" w:rsidP="00D77762">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Bankalar,</w:t>
            </w:r>
          </w:p>
          <w:p w:rsidR="004A42DF" w:rsidRPr="00261686" w:rsidRDefault="004A42DF" w:rsidP="00D77762">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  TCMB, Tü</w:t>
            </w:r>
            <w:r w:rsidR="00D77762">
              <w:rPr>
                <w:rFonts w:ascii="Calibri" w:eastAsia="Times New Roman" w:hAnsi="Calibri" w:cs="Times New Roman"/>
                <w:color w:val="000000"/>
                <w:sz w:val="20"/>
                <w:szCs w:val="20"/>
              </w:rPr>
              <w:t>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4A42DF" w:rsidRPr="00261686" w:rsidRDefault="004A42DF" w:rsidP="00D77762">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2015-Haziran 2015</w:t>
            </w:r>
          </w:p>
        </w:tc>
        <w:tc>
          <w:tcPr>
            <w:tcW w:w="5288" w:type="dxa"/>
            <w:tcBorders>
              <w:top w:val="single" w:sz="8" w:space="0" w:color="000000"/>
              <w:left w:val="nil"/>
              <w:bottom w:val="single" w:sz="8" w:space="0" w:color="000000"/>
              <w:right w:val="single" w:sz="8" w:space="0" w:color="000000"/>
            </w:tcBorders>
            <w:shd w:val="clear" w:color="auto" w:fill="auto"/>
          </w:tcPr>
          <w:p w:rsidR="004A42DF" w:rsidRPr="00D77762" w:rsidRDefault="004A42DF" w:rsidP="00D77762">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Altın transfer sistemi ile altın transferlerinin bankacılık sistemi üzerinden gerçekleştirilmesi sağlanacaktır. Bu çerçevede altın transfer sistemini</w:t>
            </w:r>
            <w:r w:rsidR="00D77762">
              <w:rPr>
                <w:rFonts w:ascii="Calibri" w:eastAsia="Times New Roman" w:hAnsi="Calibri" w:cs="Times New Roman"/>
                <w:color w:val="000000"/>
                <w:sz w:val="20"/>
                <w:szCs w:val="20"/>
              </w:rPr>
              <w:t>n alt yapısı geliştirilecektir.</w:t>
            </w:r>
          </w:p>
        </w:tc>
      </w:tr>
    </w:tbl>
    <w:p w:rsidR="004A42DF" w:rsidRPr="00261686" w:rsidRDefault="004A42DF" w:rsidP="004A42DF">
      <w:pPr>
        <w:spacing w:after="120"/>
        <w:ind w:right="-170"/>
        <w:rPr>
          <w:rFonts w:cs="Times New Roman"/>
          <w:b/>
          <w:sz w:val="24"/>
          <w:szCs w:val="24"/>
        </w:rPr>
      </w:pPr>
    </w:p>
    <w:p w:rsidR="00ED6288" w:rsidRPr="00261686" w:rsidRDefault="00B033DD" w:rsidP="007348D2">
      <w:pPr>
        <w:pStyle w:val="Balk1"/>
        <w:ind w:left="-284" w:hanging="425"/>
        <w:rPr>
          <w:color w:val="000000" w:themeColor="text1"/>
        </w:rPr>
      </w:pPr>
      <w:r w:rsidRPr="00261686">
        <w:rPr>
          <w:color w:val="000000" w:themeColor="text1"/>
        </w:rPr>
        <w:lastRenderedPageBreak/>
        <w:t>TOPRAK MAHSUL OFİSİ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3223D0" w:rsidRPr="00261686" w:rsidTr="005E6D6B">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3223D0" w:rsidRPr="00261686" w:rsidRDefault="00033DA1" w:rsidP="005E6D6B">
            <w:pPr>
              <w:tabs>
                <w:tab w:val="left" w:pos="1425"/>
              </w:tabs>
              <w:spacing w:after="0" w:line="240" w:lineRule="auto"/>
              <w:rPr>
                <w:rFonts w:eastAsia="Times New Roman" w:cs="Times New Roman"/>
                <w:b/>
                <w:bCs/>
                <w:color w:val="000000"/>
              </w:rPr>
            </w:pPr>
            <w:r>
              <w:rPr>
                <w:rFonts w:eastAsia="Times New Roman" w:cs="Times New Roman"/>
                <w:b/>
                <w:bCs/>
                <w:color w:val="000000"/>
              </w:rPr>
              <w:t>YURTİÇİ TASARR</w:t>
            </w:r>
            <w:r w:rsidR="003223D0" w:rsidRPr="00261686">
              <w:rPr>
                <w:rFonts w:eastAsia="Times New Roman" w:cs="Times New Roman"/>
                <w:b/>
                <w:bCs/>
                <w:color w:val="000000"/>
              </w:rPr>
              <w:t>U</w:t>
            </w:r>
            <w:r>
              <w:rPr>
                <w:rFonts w:eastAsia="Times New Roman" w:cs="Times New Roman"/>
                <w:b/>
                <w:bCs/>
                <w:color w:val="000000"/>
              </w:rPr>
              <w:t>F</w:t>
            </w:r>
            <w:r w:rsidR="003223D0" w:rsidRPr="00261686">
              <w:rPr>
                <w:rFonts w:eastAsia="Times New Roman" w:cs="Times New Roman"/>
                <w:b/>
                <w:bCs/>
                <w:color w:val="000000"/>
              </w:rPr>
              <w:t>LARIN ARTIRILMASI PROGRAMI</w:t>
            </w:r>
          </w:p>
        </w:tc>
      </w:tr>
      <w:tr w:rsidR="003223D0"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3223D0" w:rsidRPr="00261686" w:rsidRDefault="003223D0" w:rsidP="005E6D6B">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3223D0" w:rsidRPr="00261686" w:rsidRDefault="003223D0" w:rsidP="005E6D6B">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3223D0" w:rsidRPr="00261686" w:rsidRDefault="003223D0" w:rsidP="005E6D6B">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3223D0" w:rsidRPr="00261686" w:rsidRDefault="003223D0" w:rsidP="005E6D6B">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3223D0" w:rsidRPr="00261686" w:rsidRDefault="003223D0" w:rsidP="005E6D6B">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3223D0" w:rsidRPr="00261686" w:rsidRDefault="003223D0" w:rsidP="005E6D6B">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3223D0"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3223D0" w:rsidRPr="00261686" w:rsidRDefault="003223D0" w:rsidP="005E6D6B">
            <w:pPr>
              <w:spacing w:after="0" w:line="240" w:lineRule="auto"/>
              <w:rPr>
                <w:rFonts w:ascii="Calibri" w:eastAsia="Times New Roman" w:hAnsi="Calibri" w:cs="Times New Roman"/>
                <w:b/>
                <w:color w:val="000000"/>
                <w:sz w:val="20"/>
                <w:szCs w:val="20"/>
              </w:rPr>
            </w:pPr>
            <w:r w:rsidRPr="00261686">
              <w:rPr>
                <w:rFonts w:ascii="Calibri" w:eastAsia="Times New Roman" w:hAnsi="Calibri" w:cs="Times New Roman"/>
                <w:color w:val="000000"/>
                <w:sz w:val="20"/>
                <w:szCs w:val="20"/>
              </w:rPr>
              <w:t>40</w:t>
            </w:r>
          </w:p>
        </w:tc>
        <w:tc>
          <w:tcPr>
            <w:tcW w:w="3119" w:type="dxa"/>
            <w:tcBorders>
              <w:top w:val="single" w:sz="8" w:space="0" w:color="000000"/>
              <w:left w:val="nil"/>
              <w:bottom w:val="single" w:sz="8" w:space="0" w:color="000000"/>
              <w:right w:val="single" w:sz="4" w:space="0" w:color="000000"/>
            </w:tcBorders>
            <w:shd w:val="clear" w:color="auto" w:fill="auto"/>
          </w:tcPr>
          <w:p w:rsidR="003223D0" w:rsidRPr="00261686" w:rsidRDefault="003223D0" w:rsidP="005E6D6B">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Ekmek israfının azaltılmasına yönelik bilinçlendirme ve yönlendirme faaliyetlerinin sürdürülmesi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3223D0" w:rsidRPr="00261686" w:rsidRDefault="003223D0" w:rsidP="005E6D6B">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Toprak Mahsul Ofisi</w:t>
            </w:r>
          </w:p>
        </w:tc>
        <w:tc>
          <w:tcPr>
            <w:tcW w:w="2976" w:type="dxa"/>
            <w:tcBorders>
              <w:top w:val="single" w:sz="8" w:space="0" w:color="000000"/>
              <w:left w:val="nil"/>
              <w:bottom w:val="single" w:sz="8" w:space="0" w:color="000000"/>
              <w:right w:val="single" w:sz="4" w:space="0" w:color="auto"/>
            </w:tcBorders>
            <w:shd w:val="clear" w:color="auto" w:fill="auto"/>
          </w:tcPr>
          <w:p w:rsidR="003223D0" w:rsidRPr="00261686" w:rsidRDefault="003223D0" w:rsidP="005E6D6B">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 </w:t>
            </w:r>
          </w:p>
        </w:tc>
        <w:tc>
          <w:tcPr>
            <w:tcW w:w="1516" w:type="dxa"/>
            <w:tcBorders>
              <w:top w:val="single" w:sz="8" w:space="0" w:color="000000"/>
              <w:left w:val="nil"/>
              <w:bottom w:val="single" w:sz="8" w:space="0" w:color="000000"/>
              <w:right w:val="single" w:sz="4" w:space="0" w:color="auto"/>
            </w:tcBorders>
            <w:shd w:val="clear" w:color="auto" w:fill="auto"/>
          </w:tcPr>
          <w:p w:rsidR="003223D0" w:rsidRPr="00261686" w:rsidRDefault="003223D0" w:rsidP="005E6D6B">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3223D0" w:rsidRPr="00261686" w:rsidRDefault="003223D0" w:rsidP="005E6D6B">
            <w:pPr>
              <w:spacing w:after="0" w:line="228"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İnternet sitesi faaliyetleri,</w:t>
            </w:r>
            <w:r w:rsidRPr="00261686">
              <w:rPr>
                <w:rFonts w:ascii="Calibri" w:eastAsia="Times New Roman" w:hAnsi="Calibri" w:cs="Times New Roman"/>
                <w:color w:val="000000"/>
                <w:sz w:val="20"/>
                <w:szCs w:val="20"/>
              </w:rPr>
              <w:br/>
              <w:t>kampanya afiş ve broşürlerinin hazırlanması ve dağıtımı,</w:t>
            </w:r>
            <w:r w:rsidRPr="00261686">
              <w:rPr>
                <w:rFonts w:ascii="Calibri" w:eastAsia="Times New Roman" w:hAnsi="Calibri" w:cs="Times New Roman"/>
                <w:color w:val="000000"/>
                <w:sz w:val="20"/>
                <w:szCs w:val="20"/>
              </w:rPr>
              <w:br/>
              <w:t>televizyon ve internette yayınlanacak kamu spotlarının hazırlanması,</w:t>
            </w:r>
            <w:r w:rsidRPr="00261686">
              <w:rPr>
                <w:rFonts w:ascii="Calibri" w:eastAsia="Times New Roman" w:hAnsi="Calibri" w:cs="Times New Roman"/>
                <w:color w:val="000000"/>
                <w:sz w:val="20"/>
                <w:szCs w:val="20"/>
              </w:rPr>
              <w:br/>
              <w:t>tüketim alışkanlıklarını şekillendirmeye yönelik bilgilendirme faaliyetleri bu eylem kapsamında değerlendirilecektir. Hâlihazırda TMO ve diğer kuruluşlarca yürütülmekte olan çalışma sonuçlarından yararla</w:t>
            </w:r>
            <w:r w:rsidR="00D77762">
              <w:rPr>
                <w:rFonts w:ascii="Calibri" w:eastAsia="Times New Roman" w:hAnsi="Calibri" w:cs="Times New Roman"/>
                <w:color w:val="000000"/>
                <w:sz w:val="20"/>
                <w:szCs w:val="20"/>
              </w:rPr>
              <w:t xml:space="preserve">nılacaktır. </w:t>
            </w:r>
          </w:p>
        </w:tc>
      </w:tr>
    </w:tbl>
    <w:p w:rsidR="003223D0" w:rsidRPr="00261686" w:rsidRDefault="003223D0" w:rsidP="003223D0">
      <w:pPr>
        <w:spacing w:after="120"/>
        <w:ind w:right="-170"/>
        <w:rPr>
          <w:rFonts w:cs="Times New Roman"/>
          <w:b/>
          <w:sz w:val="24"/>
          <w:szCs w:val="24"/>
        </w:rPr>
      </w:pPr>
    </w:p>
    <w:p w:rsidR="00ED6288" w:rsidRPr="00261686" w:rsidRDefault="00B033DD" w:rsidP="007348D2">
      <w:pPr>
        <w:pStyle w:val="Balk1"/>
        <w:ind w:left="-284" w:hanging="425"/>
        <w:rPr>
          <w:color w:val="000000" w:themeColor="text1"/>
        </w:rPr>
      </w:pPr>
      <w:r w:rsidRPr="00261686">
        <w:rPr>
          <w:color w:val="000000" w:themeColor="text1"/>
        </w:rPr>
        <w:t>TÜRK PATENT ENSTİTÜSÜ</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4B7210" w:rsidRPr="00261686" w:rsidTr="00A55AD6">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4B7210" w:rsidRPr="00261686" w:rsidRDefault="004B7210" w:rsidP="00A55AD6">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İTHALATA OLAN BAĞIMLILIĞIN AZALTILMASI PROGRAMI</w:t>
            </w:r>
          </w:p>
        </w:tc>
      </w:tr>
      <w:tr w:rsidR="004B7210" w:rsidRPr="00261686" w:rsidTr="00A55AD6">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4B7210" w:rsidRPr="00261686" w:rsidRDefault="004B7210" w:rsidP="00A55AD6">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4B7210" w:rsidRPr="00261686" w:rsidRDefault="004B7210" w:rsidP="00A55AD6">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4B7210" w:rsidRPr="00261686" w:rsidRDefault="004B7210" w:rsidP="00A55AD6">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4B7210" w:rsidRPr="00261686" w:rsidRDefault="004B7210" w:rsidP="00A55AD6">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4B7210" w:rsidRPr="00261686" w:rsidRDefault="004B7210" w:rsidP="00A55AD6">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4B7210" w:rsidRPr="00261686" w:rsidRDefault="004B7210" w:rsidP="00A55AD6">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4B7210" w:rsidRPr="00261686" w:rsidTr="00A55AD6">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4B7210" w:rsidRPr="00261686" w:rsidRDefault="004B7210" w:rsidP="00A55AD6">
            <w:pPr>
              <w:spacing w:after="0" w:line="240" w:lineRule="auto"/>
              <w:rPr>
                <w:b/>
                <w:bCs/>
              </w:rPr>
            </w:pPr>
            <w:r w:rsidRPr="00261686">
              <w:rPr>
                <w:bCs/>
              </w:rPr>
              <w:t>24</w:t>
            </w:r>
          </w:p>
        </w:tc>
        <w:tc>
          <w:tcPr>
            <w:tcW w:w="3119" w:type="dxa"/>
            <w:tcBorders>
              <w:top w:val="single" w:sz="8" w:space="0" w:color="000000"/>
              <w:left w:val="nil"/>
              <w:bottom w:val="single" w:sz="8" w:space="0" w:color="000000"/>
              <w:right w:val="single" w:sz="4" w:space="0" w:color="000000"/>
            </w:tcBorders>
            <w:shd w:val="clear" w:color="auto" w:fill="auto"/>
          </w:tcPr>
          <w:p w:rsidR="004B7210" w:rsidRPr="00261686" w:rsidRDefault="004B7210" w:rsidP="00A55AD6">
            <w:pPr>
              <w:spacing w:after="0" w:line="240" w:lineRule="auto"/>
              <w:rPr>
                <w:sz w:val="20"/>
                <w:szCs w:val="20"/>
              </w:rPr>
            </w:pPr>
            <w:r w:rsidRPr="00261686">
              <w:rPr>
                <w:sz w:val="20"/>
                <w:szCs w:val="20"/>
              </w:rPr>
              <w:t xml:space="preserve">Sanayinin rekabet gücünü artırmak amacıyla Ar-Ge, yenilik ve tasarım faaliyetlerinde fikri ve sınai mülkiyet haklarının farkındalığına yönelik konferans, çalıştay ve benzeri etkinlikler düzenlenecektir. </w:t>
            </w:r>
          </w:p>
        </w:tc>
        <w:tc>
          <w:tcPr>
            <w:tcW w:w="1843" w:type="dxa"/>
            <w:tcBorders>
              <w:top w:val="single" w:sz="8" w:space="0" w:color="000000"/>
              <w:left w:val="nil"/>
              <w:bottom w:val="single" w:sz="8" w:space="0" w:color="000000"/>
              <w:right w:val="single" w:sz="4" w:space="0" w:color="auto"/>
            </w:tcBorders>
            <w:shd w:val="clear" w:color="auto" w:fill="auto"/>
          </w:tcPr>
          <w:p w:rsidR="004B7210" w:rsidRPr="00261686" w:rsidRDefault="004B7210" w:rsidP="00A55AD6">
            <w:pPr>
              <w:spacing w:after="0" w:line="240" w:lineRule="auto"/>
              <w:rPr>
                <w:sz w:val="20"/>
                <w:szCs w:val="20"/>
              </w:rPr>
            </w:pPr>
            <w:r w:rsidRPr="00261686">
              <w:rPr>
                <w:sz w:val="20"/>
                <w:szCs w:val="20"/>
              </w:rPr>
              <w:t>Türk Patent Enstitüsü</w:t>
            </w:r>
          </w:p>
        </w:tc>
        <w:tc>
          <w:tcPr>
            <w:tcW w:w="2976" w:type="dxa"/>
            <w:tcBorders>
              <w:top w:val="single" w:sz="8" w:space="0" w:color="000000"/>
              <w:left w:val="nil"/>
              <w:bottom w:val="single" w:sz="8" w:space="0" w:color="000000"/>
              <w:right w:val="single" w:sz="4" w:space="0" w:color="auto"/>
            </w:tcBorders>
            <w:shd w:val="clear" w:color="auto" w:fill="auto"/>
          </w:tcPr>
          <w:p w:rsidR="004B7210" w:rsidRPr="00261686" w:rsidRDefault="004B7210" w:rsidP="00A55AD6">
            <w:pPr>
              <w:spacing w:after="0" w:line="240" w:lineRule="auto"/>
              <w:rPr>
                <w:sz w:val="20"/>
                <w:szCs w:val="20"/>
              </w:rPr>
            </w:pPr>
            <w:r w:rsidRPr="00261686">
              <w:rPr>
                <w:sz w:val="20"/>
                <w:szCs w:val="20"/>
              </w:rPr>
              <w:t>Bilim, Sanayi ve Teknoloji Bakanlığı, Ekonomi Bakanlığı, KOSGEB, ilgili STK’lar</w:t>
            </w:r>
          </w:p>
        </w:tc>
        <w:tc>
          <w:tcPr>
            <w:tcW w:w="1516" w:type="dxa"/>
            <w:tcBorders>
              <w:top w:val="single" w:sz="8" w:space="0" w:color="000000"/>
              <w:left w:val="nil"/>
              <w:bottom w:val="single" w:sz="8" w:space="0" w:color="000000"/>
              <w:right w:val="single" w:sz="4" w:space="0" w:color="auto"/>
            </w:tcBorders>
            <w:shd w:val="clear" w:color="auto" w:fill="auto"/>
          </w:tcPr>
          <w:p w:rsidR="004B7210" w:rsidRPr="00261686" w:rsidRDefault="004B7210" w:rsidP="00A55AD6">
            <w:pPr>
              <w:spacing w:after="0" w:line="240" w:lineRule="auto"/>
              <w:rPr>
                <w:sz w:val="20"/>
                <w:szCs w:val="20"/>
              </w:rPr>
            </w:pPr>
            <w:r w:rsidRPr="00261686">
              <w:rPr>
                <w:rFonts w:cs="Calibri"/>
                <w:sz w:val="20"/>
                <w:szCs w:val="20"/>
              </w:rPr>
              <w:t>Ocak 2015</w:t>
            </w:r>
            <w:r w:rsidRPr="00261686">
              <w:rPr>
                <w:sz w:val="20"/>
                <w:szCs w:val="20"/>
              </w:rP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4B7210" w:rsidRPr="00261686" w:rsidRDefault="004B7210" w:rsidP="00A55AD6">
            <w:pPr>
              <w:spacing w:after="120" w:line="240" w:lineRule="auto"/>
              <w:rPr>
                <w:rFonts w:cs="Calibri"/>
                <w:color w:val="000000"/>
                <w:sz w:val="20"/>
                <w:szCs w:val="20"/>
              </w:rPr>
            </w:pPr>
            <w:r w:rsidRPr="00261686">
              <w:rPr>
                <w:rFonts w:cs="Calibri"/>
                <w:sz w:val="20"/>
                <w:szCs w:val="20"/>
              </w:rPr>
              <w:t>Ar-Ge, yenilik ve tasarım faaliyetlerinde fikri ve sınai mülkiyet haklarının nasıl korunacağı ve yönetileceği konularında reel sektörde bilincin arttırılması sağlanacaktır.</w:t>
            </w:r>
          </w:p>
        </w:tc>
      </w:tr>
      <w:tr w:rsidR="005D6AA9" w:rsidRPr="00261686" w:rsidTr="0003297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5D6AA9" w:rsidRPr="00261686" w:rsidRDefault="005D6AA9" w:rsidP="0003297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ÖNCELİKLİ TEKNOLOJİ ALANLARINDA TİCARİLEŞTİRME PROGRAMI</w:t>
            </w:r>
          </w:p>
        </w:tc>
      </w:tr>
      <w:tr w:rsidR="005D6AA9"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6AA9" w:rsidRPr="00261686" w:rsidRDefault="005D6AA9" w:rsidP="00032975">
            <w:pPr>
              <w:spacing w:after="0" w:line="240" w:lineRule="auto"/>
              <w:rPr>
                <w:b/>
                <w:bCs/>
                <w:sz w:val="20"/>
                <w:szCs w:val="20"/>
              </w:rPr>
            </w:pPr>
            <w:r w:rsidRPr="00261686">
              <w:rPr>
                <w:bCs/>
                <w:sz w:val="20"/>
              </w:rPr>
              <w:t>37</w:t>
            </w:r>
          </w:p>
        </w:tc>
        <w:tc>
          <w:tcPr>
            <w:tcW w:w="3119" w:type="dxa"/>
            <w:tcBorders>
              <w:top w:val="single" w:sz="8" w:space="0" w:color="000000"/>
              <w:left w:val="nil"/>
              <w:bottom w:val="single" w:sz="8" w:space="0" w:color="000000"/>
              <w:right w:val="single" w:sz="4" w:space="0" w:color="000000"/>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Teknoloji transfer ofislerinin sınai mülkiyet hakları ile ilgili kapasiteleri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TPE</w:t>
            </w:r>
          </w:p>
        </w:tc>
        <w:tc>
          <w:tcPr>
            <w:tcW w:w="2976"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Bilim, Sanayi ve Teknoloji Bakanlığı, YÖK, Üniversiteler, TÜBİTAK</w:t>
            </w:r>
          </w:p>
        </w:tc>
        <w:tc>
          <w:tcPr>
            <w:tcW w:w="1516"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color w:val="000000"/>
                <w:sz w:val="20"/>
                <w:szCs w:val="20"/>
              </w:rPr>
            </w:pPr>
            <w:r w:rsidRPr="00261686">
              <w:rPr>
                <w:sz w:val="20"/>
                <w:szCs w:val="20"/>
              </w:rPr>
              <w:t>Şubat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6AA9" w:rsidRPr="00261686" w:rsidRDefault="005D6AA9" w:rsidP="00032975">
            <w:pPr>
              <w:spacing w:after="0" w:line="240" w:lineRule="auto"/>
              <w:rPr>
                <w:bCs/>
                <w:sz w:val="20"/>
                <w:szCs w:val="20"/>
              </w:rPr>
            </w:pPr>
            <w:r w:rsidRPr="00261686">
              <w:rPr>
                <w:bCs/>
                <w:sz w:val="20"/>
                <w:szCs w:val="20"/>
              </w:rPr>
              <w:t>Sınai mülkiyet hakları ile ilgili “Sınai Mülkiyet Eğitimi”, “Patent Randevu Sistemi” ve “Patent Ön araştırma”  gibi hizmetler yürütülecektir.</w:t>
            </w:r>
          </w:p>
        </w:tc>
      </w:tr>
      <w:tr w:rsidR="005D6AA9" w:rsidRPr="00261686" w:rsidTr="005D6AA9">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6AA9" w:rsidRPr="00261686" w:rsidRDefault="005D6AA9" w:rsidP="00032975">
            <w:pPr>
              <w:spacing w:after="0" w:line="240" w:lineRule="auto"/>
              <w:rPr>
                <w:bCs/>
                <w:sz w:val="20"/>
              </w:rPr>
            </w:pPr>
            <w:r w:rsidRPr="00261686">
              <w:rPr>
                <w:bCs/>
                <w:sz w:val="20"/>
              </w:rPr>
              <w:t>38</w:t>
            </w:r>
          </w:p>
        </w:tc>
        <w:tc>
          <w:tcPr>
            <w:tcW w:w="3119" w:type="dxa"/>
            <w:tcBorders>
              <w:top w:val="single" w:sz="8" w:space="0" w:color="000000"/>
              <w:left w:val="nil"/>
              <w:bottom w:val="single" w:sz="8" w:space="0" w:color="000000"/>
              <w:right w:val="single" w:sz="4" w:space="0" w:color="000000"/>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 xml:space="preserve">Fikri ve sınai hakların sanayiye aktarımını sağlayacak mekanizmalar </w:t>
            </w:r>
            <w:r w:rsidRPr="00261686">
              <w:rPr>
                <w:color w:val="000000"/>
                <w:sz w:val="20"/>
                <w:szCs w:val="20"/>
              </w:rPr>
              <w:lastRenderedPageBreak/>
              <w:t>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lastRenderedPageBreak/>
              <w:t>TPE</w:t>
            </w:r>
          </w:p>
        </w:tc>
        <w:tc>
          <w:tcPr>
            <w:tcW w:w="2976"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 xml:space="preserve">Bilim, Sanayi ve Teknoloji Bakanlığı, YÖK, Üniversiteler, </w:t>
            </w:r>
            <w:r w:rsidRPr="00261686">
              <w:rPr>
                <w:color w:val="000000"/>
                <w:sz w:val="20"/>
                <w:szCs w:val="20"/>
              </w:rPr>
              <w:lastRenderedPageBreak/>
              <w:t>TÜBİTAK</w:t>
            </w:r>
          </w:p>
        </w:tc>
        <w:tc>
          <w:tcPr>
            <w:tcW w:w="1516"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sz w:val="20"/>
                <w:szCs w:val="20"/>
              </w:rPr>
            </w:pPr>
            <w:r w:rsidRPr="00261686">
              <w:rPr>
                <w:sz w:val="20"/>
                <w:szCs w:val="20"/>
              </w:rPr>
              <w:lastRenderedPageBreak/>
              <w:t>Şubat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6AA9" w:rsidRPr="00261686" w:rsidRDefault="005D6AA9" w:rsidP="00032975">
            <w:pPr>
              <w:spacing w:after="0" w:line="240" w:lineRule="auto"/>
              <w:rPr>
                <w:bCs/>
                <w:sz w:val="20"/>
                <w:szCs w:val="20"/>
              </w:rPr>
            </w:pPr>
            <w:r w:rsidRPr="00261686">
              <w:rPr>
                <w:bCs/>
                <w:sz w:val="20"/>
                <w:szCs w:val="20"/>
              </w:rPr>
              <w:t xml:space="preserve">Sınai mülkiyet ve yönetimi ile ilgili konularda yayın yapacak “Teknoloji Transfer Platformu” adı ile bir internet sitesi </w:t>
            </w:r>
            <w:r w:rsidRPr="00261686">
              <w:rPr>
                <w:bCs/>
                <w:sz w:val="20"/>
                <w:szCs w:val="20"/>
              </w:rPr>
              <w:lastRenderedPageBreak/>
              <w:t xml:space="preserve">kurulacaktır. Sitenin içerisinde, lisanslanmak/devredilmek istenen, ihtiyaç/ilgi duyulan konular ve teknolojiler ile ilgili bilgilerin yer aldığı ve üçüncü kişilerin de kullanımına açık olan “Lisans/Devir/İhtiyaç Havuzu” başlıklı bölüm yer alacaktır. </w:t>
            </w:r>
          </w:p>
        </w:tc>
      </w:tr>
      <w:tr w:rsidR="005D6AA9" w:rsidRPr="00261686" w:rsidTr="005D6AA9">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5D6AA9" w:rsidRPr="00261686" w:rsidRDefault="005D6AA9" w:rsidP="00032975">
            <w:pPr>
              <w:spacing w:after="0" w:line="240" w:lineRule="auto"/>
              <w:rPr>
                <w:bCs/>
                <w:sz w:val="20"/>
              </w:rPr>
            </w:pPr>
            <w:r w:rsidRPr="00261686">
              <w:rPr>
                <w:bCs/>
                <w:sz w:val="20"/>
              </w:rPr>
              <w:lastRenderedPageBreak/>
              <w:t>39</w:t>
            </w:r>
          </w:p>
        </w:tc>
        <w:tc>
          <w:tcPr>
            <w:tcW w:w="3119" w:type="dxa"/>
            <w:tcBorders>
              <w:top w:val="single" w:sz="8" w:space="0" w:color="000000"/>
              <w:left w:val="nil"/>
              <w:bottom w:val="single" w:sz="8" w:space="0" w:color="000000"/>
              <w:right w:val="single" w:sz="4" w:space="0" w:color="000000"/>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Sınai mülkiyet hakları mevzuatında teknoloji transferini teşvik edecek gerekli değişiklikler yapılacaktır.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TPE</w:t>
            </w:r>
          </w:p>
        </w:tc>
        <w:tc>
          <w:tcPr>
            <w:tcW w:w="2976"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color w:val="000000"/>
                <w:sz w:val="20"/>
                <w:szCs w:val="20"/>
              </w:rPr>
            </w:pPr>
            <w:r w:rsidRPr="00261686">
              <w:rPr>
                <w:color w:val="000000"/>
                <w:sz w:val="20"/>
                <w:szCs w:val="20"/>
              </w:rPr>
              <w:t>Bilim, Sanayi ve Teknoloji Bakanlığı, TÜBİTAK</w:t>
            </w:r>
          </w:p>
        </w:tc>
        <w:tc>
          <w:tcPr>
            <w:tcW w:w="1516" w:type="dxa"/>
            <w:tcBorders>
              <w:top w:val="single" w:sz="8" w:space="0" w:color="000000"/>
              <w:left w:val="nil"/>
              <w:bottom w:val="single" w:sz="8" w:space="0" w:color="000000"/>
              <w:right w:val="single" w:sz="4" w:space="0" w:color="auto"/>
            </w:tcBorders>
            <w:shd w:val="clear" w:color="auto" w:fill="auto"/>
            <w:noWrap/>
          </w:tcPr>
          <w:p w:rsidR="005D6AA9" w:rsidRPr="00261686" w:rsidRDefault="005D6AA9" w:rsidP="00032975">
            <w:pPr>
              <w:spacing w:after="0" w:line="240" w:lineRule="auto"/>
              <w:rPr>
                <w:sz w:val="20"/>
                <w:szCs w:val="20"/>
              </w:rPr>
            </w:pPr>
            <w:r w:rsidRPr="00261686">
              <w:rPr>
                <w:sz w:val="20"/>
                <w:szCs w:val="20"/>
              </w:rPr>
              <w:t>Şubat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5D6AA9" w:rsidRPr="00261686" w:rsidRDefault="005D6AA9" w:rsidP="00032975">
            <w:pPr>
              <w:spacing w:after="0" w:line="240" w:lineRule="auto"/>
              <w:rPr>
                <w:bCs/>
                <w:sz w:val="20"/>
                <w:szCs w:val="20"/>
              </w:rPr>
            </w:pPr>
            <w:r w:rsidRPr="00261686">
              <w:rPr>
                <w:bCs/>
                <w:sz w:val="20"/>
                <w:szCs w:val="20"/>
              </w:rPr>
              <w:t>Sınai mülkiyet haklarının alınması sürecinin kolaylaştırılması amacıyla sahipliğinin üniversiteye/araştırma merkezlerine ait olmasına ilişkin düzenleme yapılacaktır.</w:t>
            </w:r>
          </w:p>
        </w:tc>
      </w:tr>
      <w:tr w:rsidR="003B7053" w:rsidRPr="00261686" w:rsidTr="0003297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3B7053" w:rsidRPr="00261686" w:rsidRDefault="003B7053" w:rsidP="0003297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 xml:space="preserve">KAMU ALIMLARI YOLUYLA TEKNOLOJİ GELİŞTİRME VE YERLİ </w:t>
            </w:r>
            <w:proofErr w:type="gramStart"/>
            <w:r w:rsidRPr="00261686">
              <w:rPr>
                <w:rFonts w:eastAsia="Times New Roman" w:cs="Times New Roman"/>
                <w:b/>
                <w:bCs/>
                <w:color w:val="000000"/>
              </w:rPr>
              <w:t>ÜRETİM  PROGRAMI</w:t>
            </w:r>
            <w:proofErr w:type="gramEnd"/>
          </w:p>
        </w:tc>
      </w:tr>
      <w:tr w:rsidR="003B7053" w:rsidRPr="00261686" w:rsidTr="0003297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3B7053" w:rsidRPr="00261686" w:rsidRDefault="003B7053" w:rsidP="00032975">
            <w:pPr>
              <w:spacing w:after="0" w:line="240" w:lineRule="auto"/>
              <w:rPr>
                <w:b/>
                <w:sz w:val="20"/>
              </w:rPr>
            </w:pPr>
            <w:r w:rsidRPr="00261686">
              <w:rPr>
                <w:bCs/>
              </w:rPr>
              <w:t>9</w:t>
            </w:r>
          </w:p>
        </w:tc>
        <w:tc>
          <w:tcPr>
            <w:tcW w:w="3119" w:type="dxa"/>
            <w:tcBorders>
              <w:top w:val="single" w:sz="8" w:space="0" w:color="000000"/>
              <w:left w:val="nil"/>
              <w:bottom w:val="single" w:sz="8" w:space="0" w:color="000000"/>
              <w:right w:val="single" w:sz="4" w:space="0" w:color="000000"/>
            </w:tcBorders>
            <w:shd w:val="clear" w:color="auto" w:fill="auto"/>
            <w:noWrap/>
          </w:tcPr>
          <w:p w:rsidR="003B7053" w:rsidRPr="00261686" w:rsidRDefault="003B7053" w:rsidP="00032975">
            <w:pPr>
              <w:spacing w:after="0" w:line="240" w:lineRule="auto"/>
              <w:rPr>
                <w:sz w:val="20"/>
              </w:rPr>
            </w:pPr>
            <w:r w:rsidRPr="00261686">
              <w:rPr>
                <w:sz w:val="20"/>
              </w:rPr>
              <w:t>Kamu alımlarında fikri ve sınai hakların farkındalığına yönelik eğitim ve bilgilendirme faaliyetleri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3B7053" w:rsidRPr="00261686" w:rsidRDefault="003B7053" w:rsidP="00032975">
            <w:pPr>
              <w:spacing w:after="0" w:line="240" w:lineRule="auto"/>
              <w:rPr>
                <w:sz w:val="20"/>
              </w:rPr>
            </w:pPr>
            <w:r w:rsidRPr="00261686">
              <w:rPr>
                <w:sz w:val="20"/>
              </w:rPr>
              <w:t>Türk Patent Enstitüsü</w:t>
            </w:r>
          </w:p>
        </w:tc>
        <w:tc>
          <w:tcPr>
            <w:tcW w:w="2976" w:type="dxa"/>
            <w:tcBorders>
              <w:top w:val="single" w:sz="8" w:space="0" w:color="000000"/>
              <w:left w:val="nil"/>
              <w:bottom w:val="single" w:sz="8" w:space="0" w:color="000000"/>
              <w:right w:val="single" w:sz="4" w:space="0" w:color="auto"/>
            </w:tcBorders>
            <w:shd w:val="clear" w:color="auto" w:fill="auto"/>
            <w:noWrap/>
          </w:tcPr>
          <w:p w:rsidR="003B7053" w:rsidRPr="00261686" w:rsidRDefault="003B7053" w:rsidP="00032975">
            <w:pPr>
              <w:spacing w:after="0" w:line="240" w:lineRule="auto"/>
              <w:rPr>
                <w:sz w:val="20"/>
              </w:rPr>
            </w:pPr>
            <w:r w:rsidRPr="00261686">
              <w:rPr>
                <w:sz w:val="20"/>
              </w:rPr>
              <w:t>Bilim, Sanayi ve Teknoloji Bakanlığı,</w:t>
            </w:r>
            <w:bookmarkStart w:id="2" w:name="OLE_LINK1"/>
            <w:bookmarkStart w:id="3" w:name="OLE_LINK2"/>
            <w:r w:rsidRPr="00261686">
              <w:rPr>
                <w:sz w:val="20"/>
              </w:rPr>
              <w:t xml:space="preserve"> Enerji ve Tabii Kaynaklar Bakanlığı, Ulaştırma, Denizcilik ve Haberleşme Bakanlığı, </w:t>
            </w:r>
          </w:p>
          <w:p w:rsidR="003B7053" w:rsidRPr="00261686" w:rsidRDefault="003B7053" w:rsidP="00032975">
            <w:pPr>
              <w:spacing w:after="0" w:line="240" w:lineRule="auto"/>
              <w:rPr>
                <w:sz w:val="20"/>
              </w:rPr>
            </w:pPr>
            <w:r w:rsidRPr="00261686">
              <w:rPr>
                <w:sz w:val="20"/>
              </w:rPr>
              <w:t>Sağlık Bakanlığı</w:t>
            </w:r>
            <w:bookmarkEnd w:id="2"/>
            <w:bookmarkEnd w:id="3"/>
            <w:r w:rsidRPr="00261686">
              <w:rPr>
                <w:sz w:val="20"/>
              </w:rPr>
              <w:t>, KOSGEB</w:t>
            </w:r>
          </w:p>
        </w:tc>
        <w:tc>
          <w:tcPr>
            <w:tcW w:w="1516" w:type="dxa"/>
            <w:tcBorders>
              <w:top w:val="single" w:sz="8" w:space="0" w:color="000000"/>
              <w:left w:val="nil"/>
              <w:bottom w:val="single" w:sz="8" w:space="0" w:color="000000"/>
              <w:right w:val="single" w:sz="4" w:space="0" w:color="auto"/>
            </w:tcBorders>
            <w:shd w:val="clear" w:color="auto" w:fill="auto"/>
            <w:noWrap/>
          </w:tcPr>
          <w:p w:rsidR="003B7053" w:rsidRPr="00261686" w:rsidRDefault="003B7053" w:rsidP="00032975">
            <w:pPr>
              <w:spacing w:after="0" w:line="240" w:lineRule="auto"/>
              <w:rPr>
                <w:sz w:val="20"/>
              </w:rPr>
            </w:pPr>
            <w:r w:rsidRPr="00261686">
              <w:rPr>
                <w:sz w:val="20"/>
              </w:rPr>
              <w:t>Şubat 2015 - Aralık 2018</w:t>
            </w:r>
          </w:p>
          <w:p w:rsidR="003B7053" w:rsidRPr="00261686" w:rsidRDefault="003B7053" w:rsidP="00032975">
            <w:pPr>
              <w:spacing w:after="0" w:line="240" w:lineRule="auto"/>
              <w:rPr>
                <w:sz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3B7053" w:rsidRPr="00261686" w:rsidRDefault="003B7053" w:rsidP="00032975">
            <w:pPr>
              <w:spacing w:after="0" w:line="240" w:lineRule="auto"/>
              <w:rPr>
                <w:sz w:val="20"/>
              </w:rPr>
            </w:pPr>
            <w:r w:rsidRPr="00261686">
              <w:rPr>
                <w:sz w:val="20"/>
              </w:rPr>
              <w:t>Kamu alımları yoluyla yeniliğin sağlanması amacıyla fikri ve sınai mülkiyet hakları konusunda farkındalığın artırılmasına yönelik olarak işletmelere dönem boyunca planlı eğitimler verilecektir.</w:t>
            </w:r>
          </w:p>
          <w:p w:rsidR="003B7053" w:rsidRPr="00261686" w:rsidRDefault="003B7053" w:rsidP="00032975">
            <w:pPr>
              <w:spacing w:after="0" w:line="240" w:lineRule="auto"/>
              <w:rPr>
                <w:sz w:val="20"/>
              </w:rPr>
            </w:pPr>
          </w:p>
        </w:tc>
      </w:tr>
    </w:tbl>
    <w:p w:rsidR="00EE53CD" w:rsidRPr="00261686" w:rsidRDefault="00B033DD" w:rsidP="00EE53CD">
      <w:pPr>
        <w:pStyle w:val="Balk1"/>
        <w:ind w:left="-284" w:hanging="425"/>
        <w:rPr>
          <w:color w:val="000000" w:themeColor="text1"/>
        </w:rPr>
      </w:pPr>
      <w:r w:rsidRPr="00261686">
        <w:rPr>
          <w:color w:val="000000" w:themeColor="text1"/>
        </w:rPr>
        <w:t>TÜRKİYE KATILIM BANKALARI BİRLİĞİ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EE53CD" w:rsidRPr="00261686" w:rsidTr="005E6D6B">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EE53CD" w:rsidRPr="00261686" w:rsidRDefault="00EE53CD" w:rsidP="005E6D6B">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EE53CD"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EE53CD" w:rsidRPr="00261686" w:rsidRDefault="00EE53CD" w:rsidP="005E6D6B">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EE53CD" w:rsidRPr="00261686" w:rsidRDefault="00EE53CD" w:rsidP="005E6D6B">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EE53CD" w:rsidRPr="00261686" w:rsidRDefault="00EE53CD" w:rsidP="005E6D6B">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EE53CD" w:rsidRPr="00261686" w:rsidRDefault="00EE53CD" w:rsidP="005E6D6B">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EE53CD" w:rsidRPr="00261686" w:rsidRDefault="00EE53CD" w:rsidP="005E6D6B">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EE53CD" w:rsidRPr="00261686" w:rsidRDefault="00EE53CD" w:rsidP="005E6D6B">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B033DD" w:rsidRPr="00261686" w:rsidTr="00FE07AC">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B033DD" w:rsidRPr="00261686" w:rsidRDefault="00B033DD" w:rsidP="00FE07AC">
            <w:pPr>
              <w:spacing w:after="0" w:line="24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75</w:t>
            </w:r>
          </w:p>
        </w:tc>
        <w:tc>
          <w:tcPr>
            <w:tcW w:w="3119" w:type="dxa"/>
            <w:tcBorders>
              <w:top w:val="single" w:sz="8" w:space="0" w:color="000000"/>
              <w:left w:val="nil"/>
              <w:bottom w:val="single" w:sz="8" w:space="0" w:color="000000"/>
              <w:right w:val="single" w:sz="4" w:space="0" w:color="000000"/>
            </w:tcBorders>
            <w:shd w:val="clear" w:color="auto" w:fill="auto"/>
          </w:tcPr>
          <w:p w:rsidR="00B033DD" w:rsidRPr="00261686" w:rsidRDefault="00B033DD" w:rsidP="00FE07AC">
            <w:pPr>
              <w:spacing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Faizsiz finans sistemine yönelik olumsuz algılara neden olan unsurlar tespit edilecek, söz konusu unsurlarla ilgili olarak şeffaflığın artırılması ve kamuoyunun doğru bilgilendirilmesi sağlanacaktır.</w:t>
            </w:r>
          </w:p>
        </w:tc>
        <w:tc>
          <w:tcPr>
            <w:tcW w:w="1843" w:type="dxa"/>
            <w:tcBorders>
              <w:top w:val="single" w:sz="8" w:space="0" w:color="000000"/>
              <w:left w:val="nil"/>
              <w:bottom w:val="single" w:sz="8" w:space="0" w:color="000000"/>
              <w:right w:val="single" w:sz="4" w:space="0" w:color="auto"/>
            </w:tcBorders>
            <w:shd w:val="clear" w:color="auto" w:fill="auto"/>
          </w:tcPr>
          <w:p w:rsidR="00B033DD" w:rsidRPr="00261686" w:rsidRDefault="00B033DD" w:rsidP="00FE07AC">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B033DD" w:rsidRPr="00261686" w:rsidRDefault="00B033DD" w:rsidP="00FE07AC">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BDDK</w:t>
            </w:r>
          </w:p>
        </w:tc>
        <w:tc>
          <w:tcPr>
            <w:tcW w:w="1516" w:type="dxa"/>
            <w:tcBorders>
              <w:top w:val="single" w:sz="8" w:space="0" w:color="000000"/>
              <w:left w:val="nil"/>
              <w:bottom w:val="single" w:sz="8" w:space="0" w:color="000000"/>
              <w:right w:val="single" w:sz="4" w:space="0" w:color="auto"/>
            </w:tcBorders>
            <w:shd w:val="clear" w:color="auto" w:fill="auto"/>
          </w:tcPr>
          <w:p w:rsidR="00B033DD" w:rsidRPr="00261686" w:rsidRDefault="00B033DD" w:rsidP="00FE07AC">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Ocak 2015 -</w:t>
            </w:r>
            <w:r w:rsidRPr="00261686">
              <w:rPr>
                <w:rFonts w:ascii="Calibri" w:eastAsia="Times New Roman" w:hAnsi="Calibri" w:cs="Times New Roman"/>
                <w:color w:val="000000"/>
                <w:sz w:val="20"/>
                <w:szCs w:val="20"/>
              </w:rPr>
              <w:br/>
              <w:t xml:space="preserve">Aralık 2015 </w:t>
            </w:r>
          </w:p>
        </w:tc>
        <w:tc>
          <w:tcPr>
            <w:tcW w:w="5288" w:type="dxa"/>
            <w:tcBorders>
              <w:top w:val="single" w:sz="8" w:space="0" w:color="000000"/>
              <w:left w:val="nil"/>
              <w:bottom w:val="single" w:sz="8" w:space="0" w:color="000000"/>
              <w:right w:val="single" w:sz="8" w:space="0" w:color="000000"/>
            </w:tcBorders>
            <w:shd w:val="clear" w:color="auto" w:fill="auto"/>
          </w:tcPr>
          <w:p w:rsidR="00B033DD" w:rsidRPr="00261686" w:rsidRDefault="00B033DD" w:rsidP="00FE07AC">
            <w:pPr>
              <w:spacing w:after="0" w:line="230" w:lineRule="auto"/>
              <w:rPr>
                <w:rFonts w:ascii="Calibri" w:eastAsia="Times New Roman" w:hAnsi="Calibri" w:cs="Times New Roman"/>
                <w:color w:val="000000"/>
                <w:sz w:val="20"/>
                <w:szCs w:val="20"/>
              </w:rPr>
            </w:pPr>
            <w:r w:rsidRPr="00261686">
              <w:rPr>
                <w:rFonts w:ascii="Calibri" w:eastAsia="Times New Roman" w:hAnsi="Calibri" w:cs="Times New Roman"/>
                <w:color w:val="000000"/>
                <w:sz w:val="20"/>
                <w:szCs w:val="20"/>
              </w:rPr>
              <w:t>Eylem kapsamında Türkiye Katılım Bankaları Birliği tarafından 2015 yılı Haziran ayına kadar toplum nezdinde şeffaflık gerektiren bilgi ve uygulamaların hangileri olduğuna ilişkin bir rapor hazırlanacaktır. Belirlenen uygulamalar hakkında katılım bankaları ile Türkiye Katılım Bankaları Birliği arasında kamuoyunun etkin bilgilendirilmesini sağlayacak b</w:t>
            </w:r>
            <w:r w:rsidR="003F701D">
              <w:rPr>
                <w:rFonts w:ascii="Calibri" w:eastAsia="Times New Roman" w:hAnsi="Calibri" w:cs="Times New Roman"/>
                <w:color w:val="000000"/>
                <w:sz w:val="20"/>
                <w:szCs w:val="20"/>
              </w:rPr>
              <w:t>ir mekanizma tesis edilecektir.</w:t>
            </w:r>
          </w:p>
        </w:tc>
      </w:tr>
      <w:tr w:rsidR="00EE53CD" w:rsidRPr="00261686" w:rsidTr="00A53915">
        <w:trPr>
          <w:trHeight w:val="27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
                <w:bCs/>
              </w:rPr>
            </w:pPr>
            <w:r w:rsidRPr="00261686">
              <w:rPr>
                <w:bCs/>
              </w:rPr>
              <w:t>76</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Katılım bankaları tarafından gerçekleştirilen sosyal amaçlı projeler finansal alana yönlendirilecektir.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Katılım Bankaları</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highlight w:val="yellow"/>
                <w:lang w:eastAsia="tr-TR"/>
              </w:rPr>
            </w:pPr>
            <w:r w:rsidRPr="00261686">
              <w:rPr>
                <w:rFonts w:eastAsia="Times New Roman"/>
                <w:color w:val="000000"/>
                <w:sz w:val="20"/>
                <w:szCs w:val="20"/>
                <w:lang w:eastAsia="tr-TR"/>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Eylem kapsamında öncelikle, Türkiye Katılım Bankaları Birliği ve katılım bankaları işbirliğiyle sistemin niteliklerine uygun sosyal amaçlı finansal projeler belirlenecek ve daha sonra bu projeler verimlilik ve uygulanabilirlik </w:t>
            </w:r>
            <w:proofErr w:type="gramStart"/>
            <w:r w:rsidRPr="00261686">
              <w:rPr>
                <w:rFonts w:eastAsia="Times New Roman"/>
                <w:color w:val="000000"/>
                <w:sz w:val="20"/>
                <w:szCs w:val="20"/>
                <w:lang w:eastAsia="tr-TR"/>
              </w:rPr>
              <w:t>kriterleri</w:t>
            </w:r>
            <w:proofErr w:type="gramEnd"/>
            <w:r w:rsidRPr="00261686">
              <w:rPr>
                <w:rFonts w:eastAsia="Times New Roman"/>
                <w:color w:val="000000"/>
                <w:sz w:val="20"/>
                <w:szCs w:val="20"/>
                <w:lang w:eastAsia="tr-TR"/>
              </w:rPr>
              <w:t xml:space="preserve"> açısından ilgili paydaşlarla birlikte analiz edilerek ortak görüş sağlanacaktır. Eylemin hayata geçirilmesinde önemli bir aşama katılım bankalarının yukarıda bahsi geçen uygulamalarını kapsamlı/etkin bir </w:t>
            </w:r>
            <w:r w:rsidRPr="00261686">
              <w:rPr>
                <w:rFonts w:eastAsia="Times New Roman"/>
                <w:color w:val="000000"/>
                <w:sz w:val="20"/>
                <w:szCs w:val="20"/>
                <w:lang w:eastAsia="tr-TR"/>
              </w:rPr>
              <w:lastRenderedPageBreak/>
              <w:t xml:space="preserve">biçimde kamuoyuyla </w:t>
            </w:r>
            <w:r w:rsidR="003F701D">
              <w:rPr>
                <w:rFonts w:eastAsia="Times New Roman"/>
                <w:color w:val="000000"/>
                <w:sz w:val="20"/>
                <w:szCs w:val="20"/>
                <w:lang w:eastAsia="tr-TR"/>
              </w:rPr>
              <w:t xml:space="preserve">paylaşmalarının sağlanmasıdır. </w:t>
            </w:r>
          </w:p>
        </w:tc>
      </w:tr>
      <w:tr w:rsidR="00EE53CD"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
                <w:bCs/>
              </w:rPr>
            </w:pPr>
            <w:r w:rsidRPr="00261686">
              <w:rPr>
                <w:bCs/>
              </w:rPr>
              <w:lastRenderedPageBreak/>
              <w:t>77</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Faizsiz finans sisteminde işlemlerin niteliklerinin anlaşılmasını önleyen mevcut algı bozucu uygulama ve terimlere alternatif öneriler geliştirilecektir.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SPK, BDDK, Türk Dil Kurumu, Borsa İstanbul</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Eylem kapsamında faizsiz finans kurumlarına yönelik algıyı olumsuz etkileyen uygulama ve terimlerin belirlenmesi amacıyla Türkiye Katılım Bankaları Birliği tarafından ilgili paydaşlarla görüşmeler, anket ve analiz çalışmaları gerçekleştirilerek yanlış anlaşılmalara neden olduğu belirlenen terim ve uygulamalara ilişkin alternatifler geliştirilecektir. Kullanılması konusunda ortak görüşe varılan terimlerin ilgili tüm çevrelerce benimsenmesi adına etkin iletişim kanalları ve araçları tespit edilecek, buna karşılık kullanılmasında sakınca görülen terimlerin ise kullanımdan kaldırılmasına yönelik </w:t>
            </w:r>
            <w:r w:rsidR="003F701D">
              <w:rPr>
                <w:rFonts w:eastAsia="Times New Roman"/>
                <w:color w:val="000000"/>
                <w:sz w:val="20"/>
                <w:szCs w:val="20"/>
                <w:lang w:eastAsia="tr-TR"/>
              </w:rPr>
              <w:t>çalışmalar yapılacaktır.</w:t>
            </w:r>
          </w:p>
        </w:tc>
      </w:tr>
      <w:tr w:rsidR="00EE53CD"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
                <w:bCs/>
              </w:rPr>
            </w:pPr>
            <w:r w:rsidRPr="00261686">
              <w:rPr>
                <w:bCs/>
              </w:rPr>
              <w:t>78</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Faizsiz finans alanında Türkçe akademik yayın sayısı artırılacak ve bu alanda bir veri tabanı oluşturulması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 Hazine Müsteşarlığı, SPK, BDDK, Ulusal Akademik Ağ Ve Bilgi Merkezi</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Ocak 2015 - Haziran 2018 </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 ve BDDK, eşgüdümlü olarak YÖK ile yazışarak Türkiye’de katılım bankacılığı ve faizsiz finans konusunda çalışmalar yapan akademisyenler ve bu alandaki çalışmalara ilişkin bilgileri içeren bir veri tabanı talebinde bulunacaktır. YÖK’ten gelecek bilgilerle oluşturulacak veri tabanı Türkiye Katılım Bankaları Birliği tarafından internet üzerinden kullanıcıların paylaşımına sunulacaktır. Ayrıca, eylem kapsamında faizsiz finans alanındaki belli başlı yabancı kitapları tercüme ettirecek ve telif eserler oluşturacak bir mekanizma oluşturulacaktır.</w:t>
            </w:r>
          </w:p>
        </w:tc>
      </w:tr>
      <w:tr w:rsidR="00EE53CD"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
                <w:bCs/>
              </w:rPr>
            </w:pPr>
            <w:r w:rsidRPr="00261686">
              <w:rPr>
                <w:bCs/>
              </w:rPr>
              <w:t>83</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Faizsiz finansa yönelik burs ve ödül imkânları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 Hazine Müsteşarlığı, TCMB, TÜBİTAK, Üniversiteler, Katılım Bankaları</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Nitelikli işgücü ve öğretim kadrosunun oluşturulması amacıyla YÖK, kamu kurumları ve faizsiz finans kuruluşları yurtdışında faizsiz finans alanında eğitim veren akredite üniversitelere yılda en az 5 öğrenci gönderecektir. Ayrıca, Türkiye Katılım Bankaları Birliğinin daha önce bir defa düzenlediği ödüllü makale yarışmasına süreklilik kazandırılacaktır. TÜBİTAK tarafından sosyal bilimler alanında verilen destek programlarına faizsiz fin</w:t>
            </w:r>
            <w:r w:rsidR="003F701D">
              <w:rPr>
                <w:rFonts w:eastAsia="Times New Roman"/>
                <w:color w:val="000000"/>
                <w:sz w:val="20"/>
                <w:szCs w:val="20"/>
                <w:lang w:eastAsia="tr-TR"/>
              </w:rPr>
              <w:t>ans alanı da dâhil edilecektir.</w:t>
            </w:r>
          </w:p>
        </w:tc>
      </w:tr>
      <w:tr w:rsidR="00EE53CD" w:rsidRPr="00261686" w:rsidTr="00EE53CD">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Cs/>
              </w:rPr>
            </w:pPr>
            <w:r w:rsidRPr="00261686">
              <w:rPr>
                <w:bCs/>
              </w:rPr>
              <w:t>86</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Birliğinin rolü ve verimliliğinin artırılması amacıyla Türkiye Katılım Bankaları Birliğinde reorganizasyon çalışmaları yapılacaktır.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Türkiye Katılım Bankaları Birliği </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BDDK</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Eylem kapsamında, ilgili paydaşların temsil edildiği bir çalışma grubu oluşturularak Türkiye Katılım Bankaları Birliğinin rolü ve verimliliğini artıracak eylemler ortaya konulacak, belirlenecek plan çerçevesinde eylemler hayata geçirilecektir. Bu sayede, Türkiye Katılım Bankaları Birliğinin reorganizasyonu ve yeterli kaynağa (insan kaynağı, mali kaynaklar vb.) sahip olması sağlanacaktır.</w:t>
            </w:r>
          </w:p>
        </w:tc>
      </w:tr>
      <w:tr w:rsidR="00EE53CD" w:rsidRPr="00261686" w:rsidTr="00EE53CD">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Cs/>
              </w:rPr>
            </w:pPr>
            <w:r w:rsidRPr="00261686">
              <w:rPr>
                <w:bCs/>
              </w:rPr>
              <w:lastRenderedPageBreak/>
              <w:t>88</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Faizsiz finans kuruluşları ile Din İşleri Yüksek Kurulu (DİYK) arasında bir iletişim kanalı tesis edilecektir.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DİYK</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DİYK’nin toplum nezdinde sahip olduğu konumdan sistemin gelişmesi adına yararlanılması amacıyla DYİK ile faizsiz finans kuruluşları arasında düzenli bilgi akışına imkân veren bir iletişim kanalı tesis edilecektir. Tesis edilecek yapının geliştirilmesi için Türkiye Katılım Bankaları Birliği öncülüğünde katılım bankaları ile DYİK arasında toplantılar düzenlenecektir. Yapılacak toplantılarla, eylemin hayata geçirilmesi sürecinde yol haritası ve taraflara düşen sorumluluklar belirlenecektir.</w:t>
            </w:r>
          </w:p>
        </w:tc>
      </w:tr>
      <w:tr w:rsidR="00EE53CD" w:rsidRPr="00261686" w:rsidTr="00EE53CD">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Cs/>
              </w:rPr>
            </w:pPr>
            <w:r w:rsidRPr="00261686">
              <w:rPr>
                <w:bCs/>
              </w:rPr>
              <w:t>92</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Faizsiz finans prensiplerine uygun etik ilkeler belgesi hazırlanacaktır.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Katılım Bankaları</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2015</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 nezdinde faizsiz finans hizmeti veren kurum ve kuruluşlar ile danışma kurullarına yönelik sistemin kendi niteliklerini yansıtan özgün etik ilkeler hazırlanması amacıyla konuya vakıf uzman kişilerden oluşan bir çalışma grubu oluşturulacaktır. Bu grup ulusal ve uluslararası bilimsel kaynakların yeterli düzeyde araştırmak ve taslak bir belge hazırlamakla sorumlu olacaktır. İzleyen aşamada söz konusu taslak belge üzerinden ilgili tüm paydaşların görüşleri alınacaktır. Hazırlanacak olan belge, ilgili kuruluşlar tarafından ileriki dönemlerde alınacak mesleki tanzim kararları için bir referans ve dayanak niteliği arz edecektir.</w:t>
            </w:r>
          </w:p>
        </w:tc>
      </w:tr>
      <w:tr w:rsidR="00EE53CD" w:rsidRPr="00261686" w:rsidTr="00EE53CD">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EE53CD" w:rsidRPr="00261686" w:rsidRDefault="00EE53CD" w:rsidP="005E6D6B">
            <w:pPr>
              <w:spacing w:after="0" w:line="240" w:lineRule="auto"/>
              <w:rPr>
                <w:bCs/>
              </w:rPr>
            </w:pPr>
            <w:r w:rsidRPr="00261686">
              <w:rPr>
                <w:bCs/>
              </w:rPr>
              <w:t>97</w:t>
            </w:r>
          </w:p>
        </w:tc>
        <w:tc>
          <w:tcPr>
            <w:tcW w:w="3119" w:type="dxa"/>
            <w:tcBorders>
              <w:top w:val="single" w:sz="8" w:space="0" w:color="000000"/>
              <w:left w:val="nil"/>
              <w:bottom w:val="single" w:sz="8" w:space="0" w:color="000000"/>
              <w:right w:val="single" w:sz="4"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Türkiye’de mevcut durumda kullanılmayan veya sınırlı oranda kullanılan faizsiz finans ürünlerinin yaygınlaştırılmasına ilişkin çalışmalar yapılacaktır.</w:t>
            </w:r>
          </w:p>
        </w:tc>
        <w:tc>
          <w:tcPr>
            <w:tcW w:w="1843"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w:t>
            </w:r>
          </w:p>
        </w:tc>
        <w:tc>
          <w:tcPr>
            <w:tcW w:w="297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Maliye Bakanlığı, Hazine Müsteşarlığı, SPK, BDDK, TCMB, Borsa İstanbul</w:t>
            </w:r>
          </w:p>
        </w:tc>
        <w:tc>
          <w:tcPr>
            <w:tcW w:w="1516" w:type="dxa"/>
            <w:tcBorders>
              <w:top w:val="single" w:sz="8" w:space="0" w:color="000000"/>
              <w:left w:val="nil"/>
              <w:bottom w:val="single" w:sz="8" w:space="0" w:color="000000"/>
              <w:right w:val="single" w:sz="4" w:space="0" w:color="auto"/>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2016</w:t>
            </w:r>
          </w:p>
        </w:tc>
        <w:tc>
          <w:tcPr>
            <w:tcW w:w="5288" w:type="dxa"/>
            <w:tcBorders>
              <w:top w:val="single" w:sz="8" w:space="0" w:color="000000"/>
              <w:left w:val="nil"/>
              <w:bottom w:val="single" w:sz="8" w:space="0" w:color="000000"/>
              <w:right w:val="single" w:sz="8" w:space="0" w:color="000000"/>
            </w:tcBorders>
            <w:shd w:val="clear" w:color="auto" w:fill="auto"/>
          </w:tcPr>
          <w:p w:rsidR="00EE53CD" w:rsidRPr="00261686" w:rsidRDefault="00EE53CD" w:rsidP="005E6D6B">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Türkiye Katılım Bankaları Birliği bünyesinde “Faizsiz Finans Ürünleri Geliştirme Komitesi” 2015 yılı Haziran ayına kadar kurulacaktır. Bu komite isticrar, menafaa, müsaveme, selem, paralel selem, musakaat, muzaraa gibi yurtdışı piyasalarda kullanılmakta olan ürünlerin Türkiye’de uygulanabilirliğini araştırıp 2016 yılı Haziran ayına kadar konuyla ilgili bir rapor hazırlayacaktır. Ayrıca, kefalet, karz-ı hasen ve istisna ürünleri katılım bankaları, Türkiye Katılım Bankaları Birliği ve danışma kurulları tarafından belirli açılardan tekrar değerlendirilerek söz konusu ürünlerin katılım bankalarınca kullanılması standart hale getirilecektir.</w:t>
            </w:r>
          </w:p>
        </w:tc>
      </w:tr>
    </w:tbl>
    <w:p w:rsidR="00EE53CD" w:rsidRDefault="00EE53CD" w:rsidP="00EE53CD"/>
    <w:p w:rsidR="00A53915" w:rsidRPr="00261686" w:rsidRDefault="00A53915" w:rsidP="00EE53CD"/>
    <w:p w:rsidR="00ED6288" w:rsidRPr="00261686" w:rsidRDefault="00ED6288" w:rsidP="007348D2">
      <w:pPr>
        <w:pStyle w:val="Balk1"/>
        <w:ind w:left="-284" w:hanging="425"/>
        <w:rPr>
          <w:color w:val="000000" w:themeColor="text1"/>
        </w:rPr>
      </w:pPr>
      <w:r w:rsidRPr="00261686">
        <w:rPr>
          <w:color w:val="000000" w:themeColor="text1"/>
        </w:rPr>
        <w:lastRenderedPageBreak/>
        <w:t>T</w:t>
      </w:r>
      <w:r w:rsidR="003F701D">
        <w:rPr>
          <w:color w:val="000000" w:themeColor="text1"/>
        </w:rPr>
        <w:t>ÜRKİYE YATIRIM DESTEK VE TANITIM AJANSI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42C9E" w:rsidRPr="00261686" w:rsidTr="00C14584">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42C9E" w:rsidRPr="00261686" w:rsidRDefault="00842C9E" w:rsidP="00C14584">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İŞ VE YATIRIM ORTAMININ GELİŞTİRİLMESİ PROGRAMI</w:t>
            </w:r>
          </w:p>
        </w:tc>
      </w:tr>
      <w:tr w:rsidR="00842C9E" w:rsidRPr="00261686" w:rsidTr="00C14584">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42C9E" w:rsidRPr="00261686" w:rsidRDefault="00842C9E" w:rsidP="00C14584">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42C9E" w:rsidRPr="00261686" w:rsidRDefault="00842C9E" w:rsidP="00C14584">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42C9E" w:rsidRPr="00261686" w:rsidRDefault="00842C9E" w:rsidP="00C14584">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42C9E" w:rsidRPr="00261686" w:rsidRDefault="00842C9E" w:rsidP="00C14584">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42C9E" w:rsidRPr="00261686" w:rsidRDefault="00842C9E" w:rsidP="00C14584">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42C9E" w:rsidRPr="00261686" w:rsidRDefault="00842C9E" w:rsidP="00C14584">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42C9E" w:rsidRPr="00261686" w:rsidTr="00C14584">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42C9E" w:rsidRPr="00261686" w:rsidRDefault="00842C9E" w:rsidP="00C14584">
            <w:pPr>
              <w:spacing w:after="0" w:line="240" w:lineRule="auto"/>
              <w:rPr>
                <w:b/>
                <w:color w:val="000000"/>
              </w:rPr>
            </w:pPr>
            <w:r w:rsidRPr="00261686">
              <w:rPr>
                <w:bCs/>
              </w:rPr>
              <w:t>6</w:t>
            </w:r>
          </w:p>
        </w:tc>
        <w:tc>
          <w:tcPr>
            <w:tcW w:w="3119" w:type="dxa"/>
            <w:tcBorders>
              <w:top w:val="single" w:sz="8" w:space="0" w:color="000000"/>
              <w:left w:val="nil"/>
              <w:bottom w:val="single" w:sz="8" w:space="0" w:color="000000"/>
              <w:right w:val="single" w:sz="4" w:space="0" w:color="000000"/>
            </w:tcBorders>
            <w:shd w:val="clear" w:color="auto" w:fill="auto"/>
            <w:noWrap/>
          </w:tcPr>
          <w:p w:rsidR="00842C9E" w:rsidRPr="00261686" w:rsidRDefault="00842C9E" w:rsidP="00C14584">
            <w:pPr>
              <w:spacing w:after="0" w:line="240" w:lineRule="auto"/>
              <w:rPr>
                <w:bCs/>
                <w:sz w:val="20"/>
              </w:rPr>
            </w:pPr>
            <w:r w:rsidRPr="00261686">
              <w:rPr>
                <w:bCs/>
                <w:sz w:val="20"/>
              </w:rPr>
              <w:t>Ülke ekonomisi için büyük önem arz eden yatırımların izin ve yatırım yeri temini süreçlerinin hızlı ve etkin bir biçimde yürütülmesine ve sonuçlandırılmasına yönelik mekanizma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42C9E" w:rsidRPr="00261686" w:rsidRDefault="00842C9E" w:rsidP="00C14584">
            <w:pPr>
              <w:spacing w:after="0" w:line="240" w:lineRule="auto"/>
              <w:rPr>
                <w:bCs/>
                <w:sz w:val="20"/>
              </w:rPr>
            </w:pPr>
            <w:r w:rsidRPr="00261686">
              <w:rPr>
                <w:bCs/>
                <w:sz w:val="20"/>
              </w:rPr>
              <w:t xml:space="preserve">TYDTA </w:t>
            </w:r>
          </w:p>
        </w:tc>
        <w:tc>
          <w:tcPr>
            <w:tcW w:w="2976" w:type="dxa"/>
            <w:tcBorders>
              <w:top w:val="single" w:sz="8" w:space="0" w:color="000000"/>
              <w:left w:val="nil"/>
              <w:bottom w:val="single" w:sz="8" w:space="0" w:color="000000"/>
              <w:right w:val="single" w:sz="4" w:space="0" w:color="auto"/>
            </w:tcBorders>
            <w:shd w:val="clear" w:color="auto" w:fill="auto"/>
            <w:noWrap/>
          </w:tcPr>
          <w:p w:rsidR="00842C9E" w:rsidRPr="00261686" w:rsidRDefault="00842C9E" w:rsidP="00C14584">
            <w:pPr>
              <w:pStyle w:val="AralkYok"/>
              <w:rPr>
                <w:rFonts w:cs="Times New Roman"/>
                <w:bCs/>
                <w:sz w:val="20"/>
              </w:rPr>
            </w:pPr>
            <w:r w:rsidRPr="00261686">
              <w:rPr>
                <w:rFonts w:cs="Times New Roman"/>
                <w:bCs/>
                <w:sz w:val="20"/>
              </w:rPr>
              <w:t>Başbakanlık (İdareyi Geliştirme Başkanlığı),</w:t>
            </w:r>
          </w:p>
          <w:p w:rsidR="00842C9E" w:rsidRPr="00261686" w:rsidRDefault="00842C9E" w:rsidP="00C14584">
            <w:pPr>
              <w:pStyle w:val="AralkYok"/>
              <w:rPr>
                <w:bCs/>
                <w:sz w:val="20"/>
              </w:rPr>
            </w:pPr>
            <w:r w:rsidRPr="00261686">
              <w:rPr>
                <w:rFonts w:cs="Times New Roman"/>
                <w:bCs/>
                <w:sz w:val="20"/>
              </w:rPr>
              <w:t>Ekonomi Bakanlığı,</w:t>
            </w:r>
            <w:r w:rsidRPr="00261686">
              <w:rPr>
                <w:rFonts w:cs="Times New Roman"/>
                <w:bCs/>
                <w:sz w:val="20"/>
              </w:rPr>
              <w:br/>
              <w:t>Kalkınma Bakanlığı,</w:t>
            </w:r>
            <w:r w:rsidRPr="00261686">
              <w:rPr>
                <w:rFonts w:cs="Times New Roman"/>
                <w:bCs/>
                <w:sz w:val="20"/>
              </w:rPr>
              <w:br/>
              <w:t>İlgili Diğer Kurum ve Kuruluşlar</w:t>
            </w:r>
            <w:r w:rsidRPr="00261686">
              <w:rPr>
                <w:rFonts w:cs="Times New Roman"/>
                <w:bCs/>
                <w:sz w:val="20"/>
              </w:rPr>
              <w:br w:type="page"/>
            </w:r>
          </w:p>
        </w:tc>
        <w:tc>
          <w:tcPr>
            <w:tcW w:w="1516" w:type="dxa"/>
            <w:tcBorders>
              <w:top w:val="single" w:sz="8" w:space="0" w:color="000000"/>
              <w:left w:val="nil"/>
              <w:bottom w:val="single" w:sz="8" w:space="0" w:color="000000"/>
              <w:right w:val="single" w:sz="4" w:space="0" w:color="auto"/>
            </w:tcBorders>
            <w:shd w:val="clear" w:color="auto" w:fill="auto"/>
            <w:noWrap/>
          </w:tcPr>
          <w:p w:rsidR="00842C9E" w:rsidRPr="00261686" w:rsidRDefault="00842C9E" w:rsidP="00C14584">
            <w:pPr>
              <w:spacing w:after="0" w:line="240" w:lineRule="auto"/>
              <w:rPr>
                <w:bCs/>
                <w:sz w:val="20"/>
              </w:rPr>
            </w:pPr>
            <w:r w:rsidRPr="00261686">
              <w:rPr>
                <w:bCs/>
                <w:sz w:val="20"/>
              </w:rPr>
              <w:t xml:space="preserve">Ocak 2015 - Aralık 2015 </w:t>
            </w:r>
          </w:p>
          <w:p w:rsidR="00842C9E" w:rsidRPr="00261686" w:rsidRDefault="00842C9E" w:rsidP="00C14584">
            <w:pPr>
              <w:spacing w:after="0" w:line="240" w:lineRule="auto"/>
              <w:rPr>
                <w:color w:val="000000"/>
                <w:vertAlign w:val="superscript"/>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42C9E" w:rsidRPr="00261686" w:rsidRDefault="00842C9E" w:rsidP="00C14584">
            <w:pPr>
              <w:spacing w:after="0" w:line="240" w:lineRule="auto"/>
              <w:rPr>
                <w:bCs/>
                <w:sz w:val="20"/>
              </w:rPr>
            </w:pPr>
            <w:r w:rsidRPr="00261686">
              <w:rPr>
                <w:bCs/>
                <w:sz w:val="20"/>
              </w:rPr>
              <w:t>Ülke ekonomisi için büyük önem arz eden yatırımlarda yatırım yeri temini sürecini ve yatırım devreye girinceye kadar gerekli izin, ruhsat ve belge süreçlerini hızlandırmak amacıyla koordinasyonu sağlamak üzere kurulacak mekanizmaya ilişkin mevzuat altyapısı oluşturulacaktır. Bu kapsamda söz konusu mekanizmanın yapısı, yatırımların kapsamı ve yürütülecek süreç</w:t>
            </w:r>
            <w:r w:rsidR="003F701D">
              <w:rPr>
                <w:bCs/>
                <w:sz w:val="20"/>
              </w:rPr>
              <w:t>lerin niteliği belirlenecektir.</w:t>
            </w:r>
          </w:p>
        </w:tc>
      </w:tr>
    </w:tbl>
    <w:p w:rsidR="00842C9E" w:rsidRPr="00261686" w:rsidRDefault="00842C9E" w:rsidP="00842C9E"/>
    <w:p w:rsidR="00ED6288" w:rsidRPr="00261686" w:rsidRDefault="00B033DD" w:rsidP="007348D2">
      <w:pPr>
        <w:pStyle w:val="Balk1"/>
        <w:ind w:left="-284" w:hanging="425"/>
        <w:rPr>
          <w:color w:val="000000" w:themeColor="text1"/>
        </w:rPr>
      </w:pPr>
      <w:r w:rsidRPr="00261686">
        <w:rPr>
          <w:color w:val="000000" w:themeColor="text1"/>
        </w:rPr>
        <w:t>TÜRKİYE HALK SAĞLIĞI KURUMU</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A344C6" w:rsidRPr="00261686" w:rsidTr="005E6D6B">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A344C6" w:rsidRPr="00261686" w:rsidRDefault="00A344C6" w:rsidP="005E6D6B">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KAMU HARCAMALARININ RASYONELLEŞTİRİLMESİ PROGRAMI</w:t>
            </w:r>
          </w:p>
        </w:tc>
      </w:tr>
      <w:tr w:rsidR="00A344C6"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A344C6" w:rsidRPr="00261686" w:rsidRDefault="00A344C6" w:rsidP="005E6D6B">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A344C6" w:rsidRPr="00261686" w:rsidRDefault="00A344C6" w:rsidP="005E6D6B">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A344C6" w:rsidRPr="00261686" w:rsidRDefault="00A344C6" w:rsidP="005E6D6B">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A344C6" w:rsidRPr="00261686" w:rsidRDefault="00A344C6" w:rsidP="005E6D6B">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A344C6" w:rsidRPr="00261686" w:rsidRDefault="00A344C6" w:rsidP="005E6D6B">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A344C6" w:rsidRPr="00261686" w:rsidRDefault="00A344C6" w:rsidP="005E6D6B">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A344C6" w:rsidRPr="00261686" w:rsidTr="005E6D6B">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A344C6" w:rsidRPr="00837A2D" w:rsidRDefault="00A344C6" w:rsidP="005E6D6B">
            <w:pPr>
              <w:spacing w:after="0" w:line="240" w:lineRule="auto"/>
              <w:rPr>
                <w:bCs/>
                <w:sz w:val="20"/>
                <w:szCs w:val="20"/>
              </w:rPr>
            </w:pPr>
            <w:r w:rsidRPr="00837A2D">
              <w:rPr>
                <w:bCs/>
                <w:sz w:val="20"/>
                <w:szCs w:val="20"/>
              </w:rPr>
              <w:t>39</w:t>
            </w:r>
          </w:p>
        </w:tc>
        <w:tc>
          <w:tcPr>
            <w:tcW w:w="3119" w:type="dxa"/>
            <w:tcBorders>
              <w:top w:val="single" w:sz="8" w:space="0" w:color="000000"/>
              <w:left w:val="nil"/>
              <w:bottom w:val="single" w:sz="8" w:space="0" w:color="000000"/>
              <w:right w:val="single" w:sz="4" w:space="0" w:color="000000"/>
            </w:tcBorders>
            <w:shd w:val="clear" w:color="auto" w:fill="auto"/>
          </w:tcPr>
          <w:p w:rsidR="00A344C6" w:rsidRPr="00261686" w:rsidRDefault="00A344C6" w:rsidP="005E6D6B">
            <w:pPr>
              <w:spacing w:after="0" w:line="240" w:lineRule="auto"/>
              <w:rPr>
                <w:sz w:val="20"/>
                <w:szCs w:val="20"/>
              </w:rPr>
            </w:pPr>
            <w:r w:rsidRPr="00261686">
              <w:rPr>
                <w:sz w:val="20"/>
                <w:szCs w:val="20"/>
              </w:rPr>
              <w:t>Aile hekimliği uygulaması ve aile hekimlerine yapılan ödemeler, kalemler itibarıyla incelenecek, iller bazında hekim ve aile sağlığı merkezine göre farklılık arz eden harcamalar gözden geçirilecek, sorunlu alanlar tespit edilecek ve çözüm önerileri geliştirilerek uygulama etkinleştirilecektir.</w:t>
            </w:r>
          </w:p>
        </w:tc>
        <w:tc>
          <w:tcPr>
            <w:tcW w:w="1843" w:type="dxa"/>
            <w:tcBorders>
              <w:top w:val="single" w:sz="8" w:space="0" w:color="000000"/>
              <w:left w:val="nil"/>
              <w:bottom w:val="single" w:sz="8" w:space="0" w:color="000000"/>
              <w:right w:val="single" w:sz="4" w:space="0" w:color="auto"/>
            </w:tcBorders>
            <w:shd w:val="clear" w:color="auto" w:fill="auto"/>
          </w:tcPr>
          <w:p w:rsidR="00A344C6" w:rsidRPr="00261686" w:rsidRDefault="00A344C6" w:rsidP="005E6D6B">
            <w:pPr>
              <w:spacing w:after="0" w:line="240" w:lineRule="auto"/>
              <w:rPr>
                <w:sz w:val="20"/>
                <w:szCs w:val="20"/>
              </w:rPr>
            </w:pPr>
            <w:r w:rsidRPr="00261686">
              <w:rPr>
                <w:sz w:val="20"/>
                <w:szCs w:val="20"/>
              </w:rPr>
              <w:t>Maliye Bak</w:t>
            </w:r>
            <w:proofErr w:type="gramStart"/>
            <w:r w:rsidRPr="00261686">
              <w:rPr>
                <w:sz w:val="20"/>
                <w:szCs w:val="20"/>
              </w:rPr>
              <w:t>.,</w:t>
            </w:r>
            <w:proofErr w:type="gramEnd"/>
            <w:r w:rsidRPr="00261686">
              <w:rPr>
                <w:sz w:val="20"/>
                <w:szCs w:val="20"/>
              </w:rPr>
              <w:t xml:space="preserve"> Türkiye Halk Sağlığı Kurumu,</w:t>
            </w:r>
          </w:p>
        </w:tc>
        <w:tc>
          <w:tcPr>
            <w:tcW w:w="2976" w:type="dxa"/>
            <w:tcBorders>
              <w:top w:val="single" w:sz="8" w:space="0" w:color="000000"/>
              <w:left w:val="nil"/>
              <w:bottom w:val="single" w:sz="8" w:space="0" w:color="000000"/>
              <w:right w:val="single" w:sz="4" w:space="0" w:color="auto"/>
            </w:tcBorders>
            <w:shd w:val="clear" w:color="auto" w:fill="auto"/>
          </w:tcPr>
          <w:p w:rsidR="00A344C6" w:rsidRPr="00261686" w:rsidRDefault="00A344C6" w:rsidP="005E6D6B">
            <w:pPr>
              <w:spacing w:after="0" w:line="240" w:lineRule="auto"/>
              <w:rPr>
                <w:sz w:val="20"/>
                <w:szCs w:val="20"/>
              </w:rPr>
            </w:pPr>
            <w:r w:rsidRPr="00261686">
              <w:rPr>
                <w:sz w:val="20"/>
                <w:szCs w:val="20"/>
              </w:rPr>
              <w:t>Sağlık Bak.</w:t>
            </w:r>
          </w:p>
        </w:tc>
        <w:tc>
          <w:tcPr>
            <w:tcW w:w="1516" w:type="dxa"/>
            <w:tcBorders>
              <w:top w:val="single" w:sz="8" w:space="0" w:color="000000"/>
              <w:left w:val="nil"/>
              <w:bottom w:val="single" w:sz="8" w:space="0" w:color="000000"/>
              <w:right w:val="single" w:sz="4" w:space="0" w:color="auto"/>
            </w:tcBorders>
            <w:shd w:val="clear" w:color="auto" w:fill="auto"/>
          </w:tcPr>
          <w:p w:rsidR="00A344C6" w:rsidRPr="00261686" w:rsidRDefault="00A344C6" w:rsidP="005E6D6B">
            <w:pPr>
              <w:spacing w:after="0" w:line="240" w:lineRule="auto"/>
              <w:rPr>
                <w:sz w:val="20"/>
                <w:szCs w:val="20"/>
              </w:rPr>
            </w:pPr>
            <w:r w:rsidRPr="00261686">
              <w:rPr>
                <w:sz w:val="20"/>
                <w:szCs w:val="20"/>
              </w:rPr>
              <w:t>Ocak 2016 - Aralık 2016</w:t>
            </w:r>
          </w:p>
        </w:tc>
        <w:tc>
          <w:tcPr>
            <w:tcW w:w="5288" w:type="dxa"/>
            <w:tcBorders>
              <w:top w:val="single" w:sz="8" w:space="0" w:color="000000"/>
              <w:left w:val="nil"/>
              <w:bottom w:val="single" w:sz="8" w:space="0" w:color="000000"/>
              <w:right w:val="single" w:sz="8" w:space="0" w:color="000000"/>
            </w:tcBorders>
            <w:shd w:val="clear" w:color="auto" w:fill="auto"/>
          </w:tcPr>
          <w:p w:rsidR="00A344C6" w:rsidRPr="00261686" w:rsidRDefault="00A344C6" w:rsidP="005E6D6B">
            <w:pPr>
              <w:spacing w:after="0" w:line="240" w:lineRule="auto"/>
              <w:rPr>
                <w:sz w:val="20"/>
                <w:szCs w:val="20"/>
              </w:rPr>
            </w:pPr>
            <w:r w:rsidRPr="00261686">
              <w:rPr>
                <w:sz w:val="20"/>
                <w:szCs w:val="20"/>
              </w:rPr>
              <w:t>Aile hekimliği uygulaması ve iller bazında farklılık arz eden ödemeler incelenecektir. Uygulama ve maliyet analizleri doğrultusunda sistemin etkinleştirilmesi için gerekli düzenlemeler ortaya konulacaktır.</w:t>
            </w:r>
          </w:p>
        </w:tc>
      </w:tr>
    </w:tbl>
    <w:p w:rsidR="00A344C6" w:rsidRPr="00261686" w:rsidRDefault="00A344C6" w:rsidP="00A344C6"/>
    <w:p w:rsidR="00FD35B7" w:rsidRPr="00261686" w:rsidRDefault="00B033DD" w:rsidP="007348D2">
      <w:pPr>
        <w:pStyle w:val="Balk1"/>
        <w:ind w:left="-284" w:hanging="425"/>
        <w:rPr>
          <w:color w:val="000000" w:themeColor="text1"/>
        </w:rPr>
      </w:pPr>
      <w:r w:rsidRPr="00261686">
        <w:rPr>
          <w:color w:val="000000" w:themeColor="text1"/>
        </w:rPr>
        <w:lastRenderedPageBreak/>
        <w:t>TÜRKİYE İSTATİSTİK SİSTEMİNDEKİ KURUM VE KURULUŞLAR</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752BC2" w:rsidRPr="00261686" w:rsidTr="0003297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752BC2" w:rsidRPr="00261686" w:rsidRDefault="00752BC2" w:rsidP="0003297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İSTATİSTİKİ BİLGİ ALTYAPISININ GELİŞTİRİLMESİ PROGRAMI</w:t>
            </w:r>
          </w:p>
        </w:tc>
      </w:tr>
      <w:tr w:rsidR="00752BC2" w:rsidRPr="00261686" w:rsidTr="0003297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752BC2" w:rsidRPr="00261686" w:rsidRDefault="00752BC2" w:rsidP="0003297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752BC2" w:rsidRPr="00261686" w:rsidRDefault="00752BC2" w:rsidP="0003297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752BC2" w:rsidRPr="00261686" w:rsidRDefault="00752BC2" w:rsidP="0003297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752BC2" w:rsidRPr="00261686" w:rsidRDefault="00752BC2" w:rsidP="0003297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752BC2" w:rsidRPr="00261686" w:rsidRDefault="00752BC2" w:rsidP="0003297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752BC2" w:rsidRPr="00261686" w:rsidRDefault="00752BC2" w:rsidP="0003297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752BC2" w:rsidRPr="00261686" w:rsidTr="0003297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752BC2" w:rsidRPr="00261686" w:rsidRDefault="00752BC2" w:rsidP="00032975">
            <w:pPr>
              <w:spacing w:after="0" w:line="240" w:lineRule="auto"/>
              <w:rPr>
                <w:bCs/>
                <w:sz w:val="20"/>
              </w:rPr>
            </w:pPr>
            <w:r w:rsidRPr="00261686">
              <w:rPr>
                <w:bCs/>
                <w:sz w:val="20"/>
              </w:rPr>
              <w:t>24</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752BC2" w:rsidRPr="00261686" w:rsidRDefault="00752BC2" w:rsidP="00032975">
            <w:pPr>
              <w:spacing w:after="0" w:line="240" w:lineRule="auto"/>
              <w:rPr>
                <w:bCs/>
                <w:sz w:val="20"/>
              </w:rPr>
            </w:pPr>
            <w:r w:rsidRPr="00261686">
              <w:rPr>
                <w:bCs/>
                <w:sz w:val="20"/>
              </w:rPr>
              <w:t>Kurumlarda İstatistiksel analiz yapabilecek birimler kurulacaktır.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752BC2" w:rsidRPr="00261686" w:rsidRDefault="00752BC2" w:rsidP="00032975">
            <w:pPr>
              <w:spacing w:after="0" w:line="240" w:lineRule="auto"/>
              <w:rPr>
                <w:bCs/>
                <w:sz w:val="20"/>
              </w:rPr>
            </w:pPr>
            <w:r w:rsidRPr="00261686">
              <w:rPr>
                <w:bCs/>
                <w:sz w:val="20"/>
              </w:rPr>
              <w:t>Türkiye İstatistik Sistemindeki Kurum/Kuruluşlar</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752BC2" w:rsidRPr="00261686" w:rsidRDefault="00752BC2" w:rsidP="00032975">
            <w:pPr>
              <w:spacing w:after="0" w:line="240" w:lineRule="auto"/>
              <w:rPr>
                <w:bCs/>
                <w:sz w:val="20"/>
              </w:rPr>
            </w:pPr>
          </w:p>
        </w:tc>
        <w:tc>
          <w:tcPr>
            <w:tcW w:w="1516" w:type="dxa"/>
            <w:tcBorders>
              <w:top w:val="single" w:sz="8" w:space="0" w:color="000000"/>
              <w:left w:val="nil"/>
              <w:bottom w:val="single" w:sz="8" w:space="0" w:color="000000"/>
              <w:right w:val="single" w:sz="4" w:space="0" w:color="auto"/>
            </w:tcBorders>
            <w:shd w:val="clear" w:color="auto" w:fill="auto"/>
            <w:noWrap/>
            <w:hideMark/>
          </w:tcPr>
          <w:p w:rsidR="00752BC2" w:rsidRPr="00261686" w:rsidRDefault="00752BC2" w:rsidP="00032975">
            <w:pPr>
              <w:spacing w:after="0" w:line="240" w:lineRule="auto"/>
              <w:rPr>
                <w:bCs/>
                <w:sz w:val="20"/>
              </w:rPr>
            </w:pPr>
            <w:r w:rsidRPr="00261686">
              <w:rPr>
                <w:bCs/>
                <w:sz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752BC2" w:rsidRPr="00261686" w:rsidRDefault="00752BC2" w:rsidP="00032975">
            <w:pPr>
              <w:pStyle w:val="ListeParagraf"/>
              <w:spacing w:after="0" w:line="240" w:lineRule="auto"/>
              <w:ind w:left="0"/>
              <w:rPr>
                <w:bCs/>
                <w:sz w:val="20"/>
                <w:lang w:val="tr-TR"/>
              </w:rPr>
            </w:pPr>
            <w:r w:rsidRPr="00261686">
              <w:rPr>
                <w:bCs/>
                <w:sz w:val="20"/>
                <w:lang w:val="tr-TR"/>
              </w:rPr>
              <w:t xml:space="preserve">Verinin sahibi olan kurumlar tarafından analizlerin yapılması, veri toplama ve analiz süreçlerinde uygun tedbirlerin alınması beklenmektedir. Kurumların bu doğrultuda alt yapılarını ve kurumsal düzenlemelerini gözden geçirmeleri ve istatistik üretme kapasitelerinin geliştirilmesi istenmektedir. </w:t>
            </w:r>
          </w:p>
        </w:tc>
      </w:tr>
    </w:tbl>
    <w:p w:rsidR="00752BC2" w:rsidRPr="00261686" w:rsidRDefault="00752BC2" w:rsidP="00752BC2"/>
    <w:p w:rsidR="00836A25" w:rsidRPr="00261686" w:rsidRDefault="00836A25" w:rsidP="00836A25">
      <w:pPr>
        <w:pStyle w:val="Balk1"/>
        <w:ind w:left="-284" w:hanging="425"/>
        <w:rPr>
          <w:color w:val="000000" w:themeColor="text1"/>
        </w:rPr>
      </w:pPr>
      <w:r w:rsidRPr="00261686">
        <w:rPr>
          <w:color w:val="000000" w:themeColor="text1"/>
        </w:rPr>
        <w:t>TÜRKİYE İLAÇ VE TIBBİ CİHAZ KURUMU</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ENDÜSTRİLERİNDE DÖNÜŞÜM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
                <w:bCs/>
              </w:rPr>
            </w:pPr>
            <w:r w:rsidRPr="00261686">
              <w:rPr>
                <w:bCs/>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xml:space="preserve">Tıbbi cihaz sektörü için sektör stratejisi hazırlanacaktır.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Türkiye İlaç ve Tıbbi Cihaz Kurumu (TİTCK)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xml:space="preserve">Bilim, Sanayi ve Teknoloji Bakanlığı, </w:t>
            </w:r>
          </w:p>
          <w:p w:rsidR="00836A25" w:rsidRPr="00261686" w:rsidRDefault="00836A25" w:rsidP="00836A25">
            <w:pPr>
              <w:spacing w:after="0" w:line="240" w:lineRule="auto"/>
              <w:ind w:right="37"/>
              <w:rPr>
                <w:sz w:val="20"/>
                <w:szCs w:val="20"/>
              </w:rPr>
            </w:pPr>
            <w:r w:rsidRPr="00261686">
              <w:rPr>
                <w:sz w:val="20"/>
                <w:szCs w:val="20"/>
              </w:rPr>
              <w:t xml:space="preserve">Ekonomi Bakanlığı, Kalkınma Bakanlığı, </w:t>
            </w:r>
          </w:p>
          <w:p w:rsidR="00836A25" w:rsidRPr="00261686" w:rsidRDefault="00836A25" w:rsidP="00836A25">
            <w:pPr>
              <w:spacing w:after="0" w:line="240" w:lineRule="auto"/>
              <w:ind w:right="37"/>
              <w:rPr>
                <w:sz w:val="20"/>
                <w:szCs w:val="20"/>
              </w:rPr>
            </w:pPr>
            <w:r w:rsidRPr="00261686">
              <w:rPr>
                <w:sz w:val="20"/>
                <w:szCs w:val="20"/>
              </w:rPr>
              <w:t xml:space="preserve">Sosyal Güvenlik Kurumu, </w:t>
            </w:r>
          </w:p>
          <w:p w:rsidR="00836A25" w:rsidRPr="00261686" w:rsidRDefault="00836A25" w:rsidP="00836A25">
            <w:pPr>
              <w:spacing w:after="0" w:line="240" w:lineRule="auto"/>
              <w:ind w:right="37"/>
              <w:rPr>
                <w:sz w:val="20"/>
                <w:szCs w:val="20"/>
              </w:rPr>
            </w:pPr>
            <w:r>
              <w:rPr>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Ocak 2015-</w:t>
            </w:r>
          </w:p>
          <w:p w:rsidR="00836A25" w:rsidRPr="00261686" w:rsidRDefault="00836A25" w:rsidP="00836A25">
            <w:pPr>
              <w:spacing w:after="0" w:line="240" w:lineRule="auto"/>
              <w:ind w:right="37"/>
              <w:rPr>
                <w:sz w:val="20"/>
                <w:szCs w:val="20"/>
              </w:rPr>
            </w:pPr>
            <w:r w:rsidRPr="00261686">
              <w:rPr>
                <w:sz w:val="20"/>
                <w:szCs w:val="20"/>
              </w:rPr>
              <w:t>Nisan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Bu Programın amaç ve hedeflerini desteklemek üzere tıbbi cihaz sektörü stratejisi hazırlanacak ve uygulamaya konacaktır.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12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xml:space="preserve">Vücuda implante edilen tıbbi cihazların hasta üzerindeki etkilerinin takip edilmesi ve kıyaslanmasının ürün takip sistemi ile yapılması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TİTCK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Sağlık Bakanlığı,</w:t>
            </w:r>
            <w:r w:rsidRPr="00261686">
              <w:rPr>
                <w:sz w:val="20"/>
                <w:szCs w:val="20"/>
              </w:rPr>
              <w:br/>
              <w:t>Sosyal Güvenlik Kurumu, Türkiye Halk Sağlığı Kurumu,</w:t>
            </w:r>
            <w:r w:rsidRPr="00261686">
              <w:rPr>
                <w:sz w:val="20"/>
                <w:szCs w:val="20"/>
              </w:rPr>
              <w:br/>
              <w:t xml:space="preserve">Türkiye Kamu Hastaneleri Kurumu, </w:t>
            </w:r>
          </w:p>
          <w:p w:rsidR="00836A25" w:rsidRPr="00261686" w:rsidRDefault="00836A25" w:rsidP="00836A25">
            <w:pPr>
              <w:spacing w:after="0" w:line="240" w:lineRule="auto"/>
              <w:ind w:right="37"/>
              <w:rPr>
                <w:sz w:val="20"/>
                <w:szCs w:val="20"/>
              </w:rPr>
            </w:pPr>
            <w:r w:rsidRPr="00261686">
              <w:rPr>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Söz konusu ürünlerin etkileri izlenerek kalite standartlarını sağlamayanlar geri ödeme sisteminden çıkarılacaktır.</w:t>
            </w:r>
          </w:p>
          <w:p w:rsidR="00836A25" w:rsidRPr="00261686" w:rsidRDefault="00836A25" w:rsidP="00836A25">
            <w:pPr>
              <w:spacing w:after="0" w:line="240" w:lineRule="auto"/>
              <w:ind w:right="37"/>
              <w:rPr>
                <w:sz w:val="20"/>
                <w:szCs w:val="20"/>
              </w:rPr>
            </w:pPr>
            <w:r w:rsidRPr="00261686">
              <w:rPr>
                <w:sz w:val="20"/>
                <w:szCs w:val="20"/>
              </w:rPr>
              <w:t>- Elde edilen raporlar kamuoyu ile paylaşılacaktır.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23</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Etik Kurul ve Danışma Kurulu ile ilgili mevzuat temel ve klinik araştırmaları destekleyecek şekilde güncellenecektir.</w:t>
            </w:r>
            <w:r w:rsidRPr="00261686" w:rsidDel="00D514EC">
              <w:rPr>
                <w:sz w:val="20"/>
                <w:szCs w:val="20"/>
              </w:rPr>
              <w:t xml:space="preserve">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TİTCK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Çalışma ve Sosyal Güvenlik Bakanlığı, Maliye Bakanlığı,</w:t>
            </w:r>
            <w:r w:rsidRPr="00261686">
              <w:rPr>
                <w:sz w:val="20"/>
                <w:szCs w:val="20"/>
              </w:rPr>
              <w:br/>
            </w:r>
            <w:r>
              <w:rPr>
                <w:sz w:val="20"/>
                <w:szCs w:val="20"/>
              </w:rPr>
              <w:t>TÜBİTAK,</w:t>
            </w:r>
            <w:r>
              <w:rPr>
                <w:sz w:val="20"/>
                <w:szCs w:val="20"/>
              </w:rPr>
              <w:br/>
              <w:t>YÖK,</w:t>
            </w:r>
            <w:r>
              <w:rPr>
                <w:sz w:val="20"/>
                <w:szCs w:val="20"/>
              </w:rPr>
              <w:br/>
            </w:r>
            <w:r>
              <w:rPr>
                <w:sz w:val="20"/>
                <w:szCs w:val="20"/>
              </w:rPr>
              <w:lastRenderedPageBreak/>
              <w:t>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lastRenderedPageBreak/>
              <w:t xml:space="preserve">Ocak 2015-Eylül 2015 </w:t>
            </w:r>
          </w:p>
          <w:p w:rsidR="00836A25" w:rsidRPr="00261686" w:rsidRDefault="00836A25" w:rsidP="00836A25">
            <w:pPr>
              <w:spacing w:after="0" w:line="240" w:lineRule="auto"/>
              <w:ind w:right="37"/>
              <w:rPr>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Etik kurul üyeliğini özendirici düzenleme yapılacaktır.</w:t>
            </w:r>
          </w:p>
          <w:p w:rsidR="00836A25" w:rsidRPr="00261686" w:rsidRDefault="00836A25" w:rsidP="00836A25">
            <w:pPr>
              <w:spacing w:after="0" w:line="240" w:lineRule="auto"/>
              <w:ind w:right="37"/>
              <w:rPr>
                <w:sz w:val="20"/>
                <w:szCs w:val="20"/>
              </w:rPr>
            </w:pPr>
            <w:r w:rsidRPr="00261686">
              <w:rPr>
                <w:sz w:val="20"/>
                <w:szCs w:val="20"/>
              </w:rPr>
              <w:t>- Etik Kurul başvurularının gizlilik anlaşması ile korunmasına yönelik düzenleme yapılacaktır.</w:t>
            </w:r>
          </w:p>
          <w:p w:rsidR="00836A25" w:rsidRPr="00261686" w:rsidRDefault="00836A25" w:rsidP="00836A25">
            <w:pPr>
              <w:spacing w:after="0" w:line="240" w:lineRule="auto"/>
              <w:ind w:right="37"/>
              <w:rPr>
                <w:sz w:val="20"/>
                <w:szCs w:val="20"/>
              </w:rPr>
            </w:pPr>
            <w:r w:rsidRPr="00261686">
              <w:rPr>
                <w:sz w:val="20"/>
                <w:szCs w:val="20"/>
              </w:rPr>
              <w:t xml:space="preserve">- Etik Kurul için bir üye havuzu oluşturularak, başvurunun </w:t>
            </w:r>
            <w:r w:rsidRPr="00261686">
              <w:rPr>
                <w:sz w:val="20"/>
                <w:szCs w:val="20"/>
              </w:rPr>
              <w:lastRenderedPageBreak/>
              <w:t>içeriğine göre ilgili üyelerin ka</w:t>
            </w:r>
            <w:r>
              <w:rPr>
                <w:sz w:val="20"/>
                <w:szCs w:val="20"/>
              </w:rPr>
              <w:t>tılımı ile kurul toplanacaktır.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lastRenderedPageBreak/>
              <w:t>26</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xml:space="preserve">Ülkemiz ihtiyacına göre planlanarak gerçekleştirilen Ar-Ge faaliyetleri sonucunda üretilen ürünler fiyat ve geri ödeme uygulamaları açısından desteklenecektir. </w:t>
            </w:r>
          </w:p>
          <w:p w:rsidR="00836A25" w:rsidRPr="00261686" w:rsidRDefault="00836A25" w:rsidP="00836A25">
            <w:pPr>
              <w:spacing w:after="0" w:line="240" w:lineRule="auto"/>
              <w:ind w:right="37"/>
              <w:rPr>
                <w:sz w:val="20"/>
                <w:szCs w:val="20"/>
              </w:rPr>
            </w:pPr>
          </w:p>
          <w:p w:rsidR="00836A25" w:rsidRPr="00261686" w:rsidRDefault="00836A25" w:rsidP="00836A25">
            <w:pPr>
              <w:spacing w:after="0" w:line="240" w:lineRule="auto"/>
              <w:ind w:right="37"/>
              <w:rPr>
                <w:sz w:val="20"/>
                <w:szCs w:val="20"/>
              </w:rPr>
            </w:pP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TİTCK, Sosyal Güvenlik Kurumu</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Kalkınma Bakanlığı,</w:t>
            </w:r>
          </w:p>
          <w:p w:rsidR="00836A25" w:rsidRPr="00261686" w:rsidRDefault="00836A25" w:rsidP="00836A25">
            <w:pPr>
              <w:spacing w:after="0" w:line="240" w:lineRule="auto"/>
              <w:ind w:right="37"/>
              <w:rPr>
                <w:sz w:val="20"/>
                <w:szCs w:val="20"/>
              </w:rPr>
            </w:pPr>
            <w:r w:rsidRPr="00261686">
              <w:rPr>
                <w:sz w:val="20"/>
                <w:szCs w:val="20"/>
              </w:rPr>
              <w:t xml:space="preserve">Maliye Bakanlığı, </w:t>
            </w:r>
          </w:p>
          <w:p w:rsidR="00836A25" w:rsidRPr="00261686" w:rsidRDefault="00836A25" w:rsidP="00836A25">
            <w:pPr>
              <w:spacing w:after="0" w:line="240" w:lineRule="auto"/>
              <w:ind w:right="37"/>
              <w:rPr>
                <w:sz w:val="20"/>
                <w:szCs w:val="20"/>
              </w:rPr>
            </w:pPr>
            <w:r w:rsidRPr="00261686">
              <w:rPr>
                <w:sz w:val="20"/>
                <w:szCs w:val="20"/>
              </w:rPr>
              <w:t>Hazine Müsteşarlığı,</w:t>
            </w:r>
          </w:p>
          <w:p w:rsidR="00836A25" w:rsidRPr="00261686" w:rsidRDefault="00836A25" w:rsidP="00836A25">
            <w:pPr>
              <w:spacing w:after="0" w:line="240" w:lineRule="auto"/>
              <w:ind w:right="37"/>
              <w:rPr>
                <w:sz w:val="20"/>
                <w:szCs w:val="20"/>
              </w:rPr>
            </w:pPr>
            <w:r w:rsidRPr="00261686">
              <w:rPr>
                <w:sz w:val="20"/>
                <w:szCs w:val="20"/>
              </w:rPr>
              <w:t>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Ocak 2015-</w:t>
            </w:r>
          </w:p>
          <w:p w:rsidR="00836A25" w:rsidRPr="00261686" w:rsidRDefault="00836A25" w:rsidP="00836A25">
            <w:pPr>
              <w:spacing w:after="0" w:line="240" w:lineRule="auto"/>
              <w:ind w:right="37"/>
              <w:rPr>
                <w:sz w:val="20"/>
                <w:szCs w:val="20"/>
              </w:rPr>
            </w:pPr>
            <w:r w:rsidRPr="00261686">
              <w:rPr>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Türkiye'de gerçekleştirilen Ar-Ge faaliyetleri sonucu yeni geliştirilen ilaçlar için özel ruhsat uygulamaları sağlanacaktır. Fiyat ve geri ödeme uygulamalarında kolaylık sağlanacaktır.</w:t>
            </w:r>
          </w:p>
          <w:p w:rsidR="00836A25" w:rsidRPr="00261686" w:rsidRDefault="00836A25" w:rsidP="00836A25">
            <w:pPr>
              <w:spacing w:after="0" w:line="240" w:lineRule="auto"/>
              <w:ind w:right="37"/>
              <w:rPr>
                <w:sz w:val="20"/>
                <w:szCs w:val="20"/>
              </w:rPr>
            </w:pPr>
            <w:r w:rsidRPr="00261686">
              <w:rPr>
                <w:sz w:val="20"/>
                <w:szCs w:val="20"/>
              </w:rPr>
              <w:t>- Sağlık Bakanlığınca ülkemizde geliştirilen katma değerli tıbbi cihaz ürünlerini destekleyici alım garantisi modelleri oluşturulacaktır.</w:t>
            </w:r>
          </w:p>
          <w:p w:rsidR="00836A25" w:rsidRPr="00261686" w:rsidRDefault="00836A25" w:rsidP="00836A25">
            <w:pPr>
              <w:spacing w:after="0" w:line="240" w:lineRule="auto"/>
              <w:ind w:right="37"/>
              <w:rPr>
                <w:sz w:val="20"/>
                <w:szCs w:val="20"/>
              </w:rPr>
            </w:pPr>
            <w:r w:rsidRPr="00261686">
              <w:rPr>
                <w:sz w:val="20"/>
                <w:szCs w:val="20"/>
              </w:rPr>
              <w:t xml:space="preserve">-Kamu tarafından desteklenmiş Ar-Ge projeleri sonucunda geliştirilen ilaç ve tıbbi cihazların geçici bir geri ödeme listesine alınabilmesi için Ödeme Komisyonunca değerlendirme yapılacak, söz konusu ürünler geçici geri ödeme listesine alındıktan sonra listede 1 yıl süre ile kalacaktır. </w:t>
            </w:r>
          </w:p>
          <w:p w:rsidR="00836A25" w:rsidRPr="00261686" w:rsidRDefault="00836A25" w:rsidP="00836A25">
            <w:pPr>
              <w:spacing w:after="0" w:line="240" w:lineRule="auto"/>
              <w:ind w:right="37"/>
              <w:rPr>
                <w:sz w:val="20"/>
                <w:szCs w:val="20"/>
              </w:rPr>
            </w:pPr>
            <w:r w:rsidRPr="00261686">
              <w:rPr>
                <w:sz w:val="20"/>
                <w:szCs w:val="20"/>
              </w:rPr>
              <w:t xml:space="preserve">- Ödeme Komisyonu bir yılın sonunda, Sosyal Güvenlik Kurumu ve Sağlık Bakanlığı tarafından yapılacak fayda maliyet analizlerini de dikkate alarak, geri ödeme sistemine </w:t>
            </w:r>
            <w:proofErr w:type="gramStart"/>
            <w:r w:rsidRPr="00261686">
              <w:rPr>
                <w:sz w:val="20"/>
                <w:szCs w:val="20"/>
              </w:rPr>
              <w:t>dahil</w:t>
            </w:r>
            <w:proofErr w:type="gramEnd"/>
            <w:r w:rsidRPr="00261686">
              <w:rPr>
                <w:sz w:val="20"/>
                <w:szCs w:val="20"/>
              </w:rPr>
              <w:t xml:space="preserve"> olup olmayacağına karar verecektir.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bCs/>
              </w:rPr>
            </w:pPr>
            <w:r w:rsidRPr="00261686">
              <w:rPr>
                <w:bCs/>
              </w:rPr>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Kamu destek programlarının ilaç ve tıbbi cihaz sektörlerine ilişkin sonuçlarının takip edilebilmesi ve değerlendirilebilmesi için bir sistem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TİTCK</w:t>
            </w:r>
          </w:p>
          <w:p w:rsidR="00836A25" w:rsidRPr="00261686" w:rsidRDefault="00836A25" w:rsidP="00836A25">
            <w:pPr>
              <w:spacing w:after="0" w:line="240" w:lineRule="auto"/>
              <w:ind w:right="37"/>
              <w:rPr>
                <w:sz w:val="20"/>
                <w:szCs w:val="20"/>
              </w:rPr>
            </w:pPr>
            <w:r w:rsidRPr="00261686">
              <w:rPr>
                <w:sz w:val="20"/>
                <w:szCs w:val="20"/>
              </w:rPr>
              <w:br/>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xml:space="preserve">Bilim, Sanayi ve Teknoloji Bakanlığı, </w:t>
            </w:r>
          </w:p>
          <w:p w:rsidR="00836A25" w:rsidRPr="00261686" w:rsidRDefault="00836A25" w:rsidP="00836A25">
            <w:pPr>
              <w:spacing w:after="0" w:line="240" w:lineRule="auto"/>
              <w:ind w:right="37"/>
              <w:rPr>
                <w:sz w:val="20"/>
                <w:szCs w:val="20"/>
              </w:rPr>
            </w:pPr>
            <w:r w:rsidRPr="00261686">
              <w:rPr>
                <w:sz w:val="20"/>
                <w:szCs w:val="20"/>
              </w:rPr>
              <w:t>Ekonomi Bakanlığı,</w:t>
            </w:r>
            <w:r w:rsidRPr="00261686">
              <w:rPr>
                <w:sz w:val="20"/>
                <w:szCs w:val="20"/>
              </w:rPr>
              <w:br/>
              <w:t>Kalkınma Bakanlığı,</w:t>
            </w:r>
          </w:p>
          <w:p w:rsidR="00836A25" w:rsidRPr="00261686" w:rsidRDefault="00836A25" w:rsidP="00836A25">
            <w:pPr>
              <w:spacing w:after="0" w:line="240" w:lineRule="auto"/>
              <w:ind w:right="37"/>
              <w:rPr>
                <w:sz w:val="20"/>
                <w:szCs w:val="20"/>
              </w:rPr>
            </w:pPr>
            <w:r w:rsidRPr="00261686">
              <w:rPr>
                <w:sz w:val="20"/>
                <w:szCs w:val="20"/>
              </w:rPr>
              <w:t>Maliye Bakanlığı,</w:t>
            </w:r>
            <w:r w:rsidRPr="00261686">
              <w:rPr>
                <w:sz w:val="20"/>
                <w:szCs w:val="20"/>
              </w:rPr>
              <w:br/>
              <w:t>Hazine Müsteşarlığı, KOSGEB,</w:t>
            </w:r>
            <w:r w:rsidRPr="00261686">
              <w:rPr>
                <w:sz w:val="20"/>
                <w:szCs w:val="20"/>
              </w:rPr>
              <w:br/>
              <w:t>TÜBİTAK</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Ocak 2015-Mayıs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ind w:right="37"/>
              <w:rPr>
                <w:sz w:val="20"/>
                <w:szCs w:val="20"/>
              </w:rPr>
            </w:pPr>
            <w:r w:rsidRPr="00261686">
              <w:rPr>
                <w:sz w:val="20"/>
                <w:szCs w:val="20"/>
              </w:rPr>
              <w:t>- Farklı kurum ve kuruluşlarca verilen desteklerin sektörün gelişimine etkisinin bütüncül bir şekilde değerlendirilmesi öngörülmektedir.</w:t>
            </w:r>
          </w:p>
          <w:p w:rsidR="00836A25" w:rsidRPr="00261686" w:rsidRDefault="00836A25" w:rsidP="00836A25">
            <w:pPr>
              <w:spacing w:after="0" w:line="240" w:lineRule="auto"/>
              <w:ind w:right="37"/>
              <w:rPr>
                <w:sz w:val="20"/>
                <w:szCs w:val="20"/>
              </w:rPr>
            </w:pPr>
            <w:r w:rsidRPr="00261686">
              <w:rPr>
                <w:sz w:val="20"/>
                <w:szCs w:val="20"/>
              </w:rPr>
              <w:t>- Değerlendirme sonuçları ile birlikte mevcut destek sistemlerindeki sorunların ve verimsiz alanların tespit edilmesi ve düzeltilmesi sağlanacaktır.</w:t>
            </w:r>
            <w:r w:rsidRPr="00261686">
              <w:rPr>
                <w:sz w:val="20"/>
                <w:szCs w:val="20"/>
              </w:rPr>
              <w:br/>
              <w:t>- Söz konusu değerlendirmeler periyodik olarak Sağlık Endüstrileri Yönlendirme Komitesi’ne sunulacaktır.</w:t>
            </w:r>
          </w:p>
        </w:tc>
      </w:tr>
    </w:tbl>
    <w:p w:rsidR="00836A25" w:rsidRDefault="00836A25" w:rsidP="00836A25"/>
    <w:p w:rsidR="003032A9" w:rsidRDefault="003032A9" w:rsidP="00836A25"/>
    <w:p w:rsidR="003032A9" w:rsidRDefault="003032A9" w:rsidP="00836A25"/>
    <w:p w:rsidR="003032A9" w:rsidRDefault="003032A9" w:rsidP="00836A25"/>
    <w:p w:rsidR="003032A9" w:rsidRPr="00261686" w:rsidRDefault="003032A9" w:rsidP="00836A25"/>
    <w:p w:rsidR="00836A25" w:rsidRPr="00261686" w:rsidRDefault="00836A25" w:rsidP="00836A25">
      <w:pPr>
        <w:pStyle w:val="Balk1"/>
        <w:ind w:left="-284" w:hanging="425"/>
        <w:rPr>
          <w:color w:val="000000" w:themeColor="text1"/>
        </w:rPr>
      </w:pPr>
      <w:r w:rsidRPr="00261686">
        <w:rPr>
          <w:color w:val="000000" w:themeColor="text1"/>
        </w:rPr>
        <w:lastRenderedPageBreak/>
        <w:t>TÜRKİYE KÖMÜR İŞLETMELERİ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YERLİ KAYNAKLARA DAYALI ENERJİ ÜRETİM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59" w:lineRule="auto"/>
              <w:ind w:left="2"/>
            </w:pPr>
            <w:r w:rsidRPr="00261686">
              <w:rPr>
                <w:sz w:val="20"/>
              </w:rPr>
              <w:t xml:space="preserve">Kömürün iyileştirilmesi ve farklı alanlarda kullanımı için ürün çeşitliliğinin artırılmasına ilişkin temiz kömür teknolojileri, gazlaştırma, sıvılaştırma ve benzeri alanlarda Türkiye'de yapılacak ArGe çalışmaları TKİ tarafından koordine edilecek, izlenecek ve denetlenecektir.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59" w:lineRule="auto"/>
              <w:ind w:left="2"/>
            </w:pPr>
            <w:r w:rsidRPr="00261686">
              <w:rPr>
                <w:sz w:val="20"/>
              </w:rPr>
              <w:t xml:space="preserve">TKİ </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77" w:lineRule="auto"/>
              <w:ind w:left="2" w:right="30"/>
            </w:pPr>
            <w:r w:rsidRPr="00261686">
              <w:rPr>
                <w:sz w:val="20"/>
              </w:rPr>
              <w:t xml:space="preserve">Ekonomi Bakanlığı, Enerji ve Tabii Kaynaklar Bakanlığı, EÜAŞ, MTA, </w:t>
            </w:r>
          </w:p>
          <w:p w:rsidR="00836A25" w:rsidRPr="00261686" w:rsidRDefault="00836A25" w:rsidP="00836A25">
            <w:pPr>
              <w:spacing w:after="19" w:line="259" w:lineRule="auto"/>
              <w:ind w:left="2"/>
            </w:pPr>
            <w:r w:rsidRPr="00261686">
              <w:rPr>
                <w:sz w:val="20"/>
              </w:rPr>
              <w:t xml:space="preserve">TÜBİTAK, TTK, KOSGEB,  </w:t>
            </w:r>
          </w:p>
          <w:p w:rsidR="00836A25" w:rsidRPr="00261686" w:rsidRDefault="00836A25" w:rsidP="00836A25">
            <w:pPr>
              <w:spacing w:after="0" w:line="259" w:lineRule="auto"/>
              <w:ind w:left="2"/>
            </w:pPr>
            <w:r w:rsidRPr="00261686">
              <w:rPr>
                <w:sz w:val="20"/>
              </w:rPr>
              <w:t xml:space="preserve">Üniversiteler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pPr>
            <w:r w:rsidRPr="00261686">
              <w:rPr>
                <w:rFonts w:eastAsia="Times New Roman" w:cs="Times New Roman"/>
                <w:sz w:val="20"/>
                <w:szCs w:val="20"/>
              </w:rPr>
              <w:t>Ocak 2015 – Aralık 2015</w:t>
            </w:r>
            <w:r w:rsidRPr="00261686">
              <w:rPr>
                <w:sz w:val="20"/>
              </w:rPr>
              <w:t xml:space="preserve">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1" w:line="277" w:lineRule="auto"/>
              <w:ind w:left="4"/>
            </w:pPr>
            <w:r w:rsidRPr="00261686">
              <w:rPr>
                <w:sz w:val="20"/>
              </w:rPr>
              <w:t xml:space="preserve">TÜBİTAK MAM Enerji Enstitüsü, Üniversiteler, Teknoparklar tarafından yürütülen her seviyedeki kömürün kalitesini yükseltecek ve kömürden daha yüksek verim elde edecek AR-GE çalışmaları yürütülecek, pilot tesisler kurulacak ve nihai uygulamalar yapılacaktır.  </w:t>
            </w:r>
          </w:p>
          <w:p w:rsidR="00836A25" w:rsidRPr="00261686" w:rsidRDefault="00836A25" w:rsidP="00836A25">
            <w:pPr>
              <w:spacing w:after="18" w:line="259" w:lineRule="auto"/>
              <w:ind w:left="4"/>
              <w:rPr>
                <w:sz w:val="20"/>
              </w:rPr>
            </w:pPr>
          </w:p>
          <w:p w:rsidR="00836A25" w:rsidRPr="00261686" w:rsidRDefault="00836A25" w:rsidP="00836A25">
            <w:pPr>
              <w:spacing w:after="18" w:line="259" w:lineRule="auto"/>
              <w:ind w:left="4"/>
              <w:rPr>
                <w:sz w:val="20"/>
              </w:rPr>
            </w:pPr>
            <w:r w:rsidRPr="00261686">
              <w:rPr>
                <w:sz w:val="20"/>
              </w:rPr>
              <w:t xml:space="preserve">Bu kapsamda; </w:t>
            </w:r>
          </w:p>
          <w:p w:rsidR="00836A25" w:rsidRPr="00261686" w:rsidRDefault="00836A25" w:rsidP="00836A25">
            <w:pPr>
              <w:spacing w:after="18" w:line="259" w:lineRule="auto"/>
              <w:ind w:left="4"/>
            </w:pPr>
            <w:r w:rsidRPr="00261686">
              <w:rPr>
                <w:sz w:val="20"/>
              </w:rPr>
              <w:t xml:space="preserve"> -Kömürden gaz, petrol ve hidrojen üretiminin sağlanmasına yönelik yerli teknolojilerin gelişiminin desteklenmesi, </w:t>
            </w:r>
          </w:p>
          <w:p w:rsidR="00836A25" w:rsidRPr="00261686" w:rsidRDefault="00836A25" w:rsidP="00836A25">
            <w:pPr>
              <w:spacing w:after="0" w:line="277" w:lineRule="auto"/>
              <w:ind w:left="4"/>
            </w:pPr>
            <w:r w:rsidRPr="00261686">
              <w:rPr>
                <w:sz w:val="20"/>
              </w:rPr>
              <w:t xml:space="preserve">-Kömür ya da bitümlü şist sahalarında kömür gazlaştırma teknolojilerinin uygulanabilirliğinin araştırılması, </w:t>
            </w:r>
          </w:p>
          <w:p w:rsidR="00836A25" w:rsidRPr="00261686" w:rsidRDefault="00836A25" w:rsidP="00836A25">
            <w:pPr>
              <w:spacing w:after="0" w:line="277" w:lineRule="auto"/>
              <w:ind w:left="4" w:right="461"/>
              <w:rPr>
                <w:sz w:val="20"/>
              </w:rPr>
            </w:pPr>
            <w:r w:rsidRPr="00261686">
              <w:rPr>
                <w:sz w:val="20"/>
              </w:rPr>
              <w:t xml:space="preserve">-Temiz kömür teknolojileri ile yakma teknolojilerinin geliştirilmesi yönündeki araştırma ve uygulamaların desteklenmesi, </w:t>
            </w:r>
          </w:p>
          <w:p w:rsidR="00836A25" w:rsidRPr="00261686" w:rsidRDefault="00836A25" w:rsidP="00836A25">
            <w:pPr>
              <w:spacing w:after="0" w:line="277" w:lineRule="auto"/>
              <w:ind w:left="4" w:right="461"/>
            </w:pPr>
            <w:r w:rsidRPr="00261686">
              <w:rPr>
                <w:sz w:val="20"/>
              </w:rPr>
              <w:t xml:space="preserve">-Üretilen yüksek kükürt içerikli kömürlerin teshin ve sanayi sektörlerinde kullanılabilmeleri amacıyla yakma teknolojilerinin geliştirilmesi, </w:t>
            </w:r>
          </w:p>
          <w:p w:rsidR="00836A25" w:rsidRPr="00261686" w:rsidRDefault="00836A25" w:rsidP="00836A25">
            <w:pPr>
              <w:spacing w:after="0" w:line="277" w:lineRule="auto"/>
              <w:ind w:left="4"/>
            </w:pPr>
            <w:r w:rsidRPr="00261686">
              <w:rPr>
                <w:sz w:val="20"/>
              </w:rPr>
              <w:t xml:space="preserve">-Kömürün kurutulması ve briketlenmesiyle ilgili yürütülecek AR-GE çalışmalarının sürdürülmesi, </w:t>
            </w:r>
          </w:p>
          <w:p w:rsidR="00836A25" w:rsidRPr="00261686" w:rsidRDefault="00836A25" w:rsidP="00836A25">
            <w:pPr>
              <w:spacing w:after="0" w:line="277" w:lineRule="auto"/>
              <w:ind w:left="4"/>
            </w:pPr>
            <w:r w:rsidRPr="00261686">
              <w:rPr>
                <w:sz w:val="20"/>
              </w:rPr>
              <w:t xml:space="preserve">-Kömürden hümik asit ve türevlerinin elde edilmesine ilişkin çalışmaların sürdürülmesi, </w:t>
            </w:r>
          </w:p>
          <w:p w:rsidR="00836A25" w:rsidRPr="00261686" w:rsidRDefault="00836A25" w:rsidP="00836A25">
            <w:pPr>
              <w:spacing w:after="1" w:line="277" w:lineRule="auto"/>
              <w:ind w:left="4"/>
            </w:pPr>
            <w:r w:rsidRPr="00261686">
              <w:rPr>
                <w:sz w:val="20"/>
              </w:rPr>
              <w:t xml:space="preserve">-Asfaltit ve bitümlü şistlerin değerlendirilmesine yönelik araştırmaların yürütülmesi, </w:t>
            </w:r>
          </w:p>
          <w:p w:rsidR="00836A25" w:rsidRPr="00261686" w:rsidRDefault="00836A25" w:rsidP="00836A25">
            <w:pPr>
              <w:spacing w:after="0" w:line="277" w:lineRule="auto"/>
              <w:ind w:left="4"/>
            </w:pPr>
            <w:r w:rsidRPr="00261686">
              <w:rPr>
                <w:sz w:val="20"/>
              </w:rPr>
              <w:t xml:space="preserve">-Kömür kalitesinin iyileştirilmesine yönelik araştırmaların sürdürülmesi, </w:t>
            </w:r>
          </w:p>
          <w:p w:rsidR="00836A25" w:rsidRPr="00261686" w:rsidRDefault="00836A25" w:rsidP="00836A25">
            <w:pPr>
              <w:spacing w:after="18" w:line="259" w:lineRule="auto"/>
              <w:ind w:left="4"/>
              <w:rPr>
                <w:sz w:val="20"/>
              </w:rPr>
            </w:pPr>
            <w:r w:rsidRPr="00261686">
              <w:rPr>
                <w:sz w:val="20"/>
              </w:rPr>
              <w:t>-AR-GE laboratuvarlarının tamamlanarak geliştirilmesi</w:t>
            </w:r>
          </w:p>
          <w:p w:rsidR="00836A25" w:rsidRPr="00261686" w:rsidRDefault="00836A25" w:rsidP="00836A25">
            <w:pPr>
              <w:spacing w:after="18" w:line="259" w:lineRule="auto"/>
              <w:ind w:left="4"/>
            </w:pPr>
            <w:r w:rsidRPr="00261686">
              <w:rPr>
                <w:sz w:val="20"/>
              </w:rPr>
              <w:t xml:space="preserve"> </w:t>
            </w:r>
            <w:proofErr w:type="gramStart"/>
            <w:r w:rsidRPr="00261686">
              <w:rPr>
                <w:sz w:val="20"/>
              </w:rPr>
              <w:t>sağlanacaktır</w:t>
            </w:r>
            <w:proofErr w:type="gramEnd"/>
            <w:r w:rsidRPr="00261686">
              <w:rPr>
                <w:sz w:val="20"/>
              </w:rPr>
              <w:t xml:space="preserve">. </w:t>
            </w:r>
          </w:p>
        </w:tc>
      </w:tr>
    </w:tbl>
    <w:p w:rsidR="00836A25" w:rsidRDefault="00836A25" w:rsidP="00836A25"/>
    <w:p w:rsidR="00FD35B7" w:rsidRDefault="00B033DD" w:rsidP="007348D2">
      <w:pPr>
        <w:pStyle w:val="Balk1"/>
        <w:ind w:left="-284" w:hanging="425"/>
        <w:rPr>
          <w:color w:val="000000" w:themeColor="text1"/>
        </w:rPr>
      </w:pPr>
      <w:r w:rsidRPr="00261686">
        <w:rPr>
          <w:color w:val="000000" w:themeColor="text1"/>
        </w:rPr>
        <w:lastRenderedPageBreak/>
        <w:t>VAKIFLAR GENEL MÜDÜRLÜĞÜ</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2F2B50" w:rsidRPr="00261686" w:rsidTr="0083655E">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2F2B50" w:rsidRPr="00261686" w:rsidRDefault="002F2B50" w:rsidP="0083655E">
            <w:pPr>
              <w:tabs>
                <w:tab w:val="left" w:pos="1425"/>
              </w:tabs>
              <w:spacing w:after="0" w:line="240" w:lineRule="auto"/>
              <w:rPr>
                <w:rFonts w:eastAsia="Times New Roman" w:cs="Times New Roman"/>
                <w:b/>
                <w:bCs/>
                <w:color w:val="000000"/>
              </w:rPr>
            </w:pPr>
            <w:r>
              <w:rPr>
                <w:rFonts w:eastAsia="Times New Roman" w:cs="Times New Roman"/>
                <w:b/>
                <w:bCs/>
                <w:color w:val="000000"/>
              </w:rPr>
              <w:t>REKABETÇİLİĞİ VE SOSYAL UYUMU GELİŞTİREN KENTSEL DÖNÜŞÜM</w:t>
            </w:r>
            <w:r w:rsidRPr="00261686">
              <w:rPr>
                <w:rFonts w:eastAsia="Times New Roman" w:cs="Times New Roman"/>
                <w:b/>
                <w:bCs/>
                <w:color w:val="000000"/>
              </w:rPr>
              <w:t xml:space="preserve"> PROGRAMI</w:t>
            </w:r>
          </w:p>
        </w:tc>
      </w:tr>
      <w:tr w:rsidR="002F2B50" w:rsidRPr="00261686" w:rsidTr="0083655E">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2F2B50" w:rsidRPr="00261686" w:rsidRDefault="002F2B50" w:rsidP="0083655E">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2F2B50" w:rsidRPr="00261686" w:rsidRDefault="002F2B50" w:rsidP="0083655E">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2F2B50" w:rsidRPr="00261686" w:rsidRDefault="002F2B50" w:rsidP="0083655E">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2F2B50" w:rsidRPr="00261686" w:rsidRDefault="002F2B50" w:rsidP="0083655E">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2F2B50" w:rsidRPr="00261686" w:rsidRDefault="002F2B50" w:rsidP="0083655E">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2F2B50" w:rsidRPr="00261686" w:rsidRDefault="002F2B50" w:rsidP="0083655E">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2F2B50" w:rsidRPr="00261686" w:rsidTr="0083655E">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2F2B50" w:rsidRPr="00F4772B" w:rsidRDefault="002F2B50" w:rsidP="0083655E">
            <w:pPr>
              <w:spacing w:after="0" w:line="240" w:lineRule="auto"/>
              <w:rPr>
                <w:rFonts w:eastAsia="Times New Roman" w:cs="Times New Roman"/>
                <w:b/>
                <w:sz w:val="20"/>
                <w:szCs w:val="20"/>
              </w:rPr>
            </w:pPr>
            <w:r w:rsidRPr="00B06114">
              <w:rPr>
                <w:rFonts w:eastAsia="Times New Roman" w:cs="Times New Roman"/>
                <w:bCs/>
                <w:sz w:val="20"/>
                <w:szCs w:val="20"/>
              </w:rPr>
              <w:t>8</w:t>
            </w:r>
          </w:p>
        </w:tc>
        <w:tc>
          <w:tcPr>
            <w:tcW w:w="3119" w:type="dxa"/>
            <w:tcBorders>
              <w:top w:val="single" w:sz="8" w:space="0" w:color="000000"/>
              <w:left w:val="nil"/>
              <w:bottom w:val="single" w:sz="8" w:space="0" w:color="000000"/>
              <w:right w:val="single" w:sz="4" w:space="0" w:color="000000"/>
            </w:tcBorders>
            <w:shd w:val="clear" w:color="auto" w:fill="auto"/>
            <w:noWrap/>
          </w:tcPr>
          <w:p w:rsidR="002F2B50" w:rsidRPr="00F4772B" w:rsidRDefault="002F2B50" w:rsidP="0083655E">
            <w:pPr>
              <w:spacing w:after="0" w:line="240" w:lineRule="auto"/>
              <w:rPr>
                <w:rFonts w:eastAsia="Times New Roman" w:cs="Times New Roman"/>
                <w:sz w:val="20"/>
                <w:szCs w:val="20"/>
              </w:rPr>
            </w:pPr>
            <w:r w:rsidRPr="00F4772B">
              <w:rPr>
                <w:rFonts w:eastAsia="Times New Roman" w:cs="Times New Roman"/>
                <w:sz w:val="20"/>
                <w:szCs w:val="20"/>
              </w:rPr>
              <w:t>Afet riski altındaki alanların dönüştürülmesi çalışmalarında alan içerisinde vakıf kültür varlıklarının bulunması halinde işbirliği ve koordinasyon sağlanarak yapıların ihyası ve çevrelerinin açılması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2F2B50" w:rsidRPr="00F4772B" w:rsidRDefault="002F2B50" w:rsidP="0083655E">
            <w:pPr>
              <w:spacing w:after="0" w:line="240" w:lineRule="auto"/>
              <w:rPr>
                <w:rFonts w:eastAsia="Times New Roman" w:cs="Times New Roman"/>
                <w:sz w:val="20"/>
                <w:szCs w:val="20"/>
              </w:rPr>
            </w:pPr>
            <w:r w:rsidRPr="00F4772B">
              <w:rPr>
                <w:rFonts w:eastAsia="Times New Roman" w:cs="Times New Roman"/>
                <w:sz w:val="20"/>
                <w:szCs w:val="20"/>
              </w:rPr>
              <w:t xml:space="preserve">Vakıflar Genel Müdürlüğü </w:t>
            </w:r>
          </w:p>
        </w:tc>
        <w:tc>
          <w:tcPr>
            <w:tcW w:w="2976" w:type="dxa"/>
            <w:tcBorders>
              <w:top w:val="single" w:sz="8" w:space="0" w:color="000000"/>
              <w:left w:val="nil"/>
              <w:bottom w:val="single" w:sz="8" w:space="0" w:color="000000"/>
              <w:right w:val="single" w:sz="4" w:space="0" w:color="auto"/>
            </w:tcBorders>
            <w:shd w:val="clear" w:color="auto" w:fill="auto"/>
            <w:noWrap/>
          </w:tcPr>
          <w:p w:rsidR="002F2B50" w:rsidRPr="00F4772B" w:rsidRDefault="002F2B50" w:rsidP="0083655E">
            <w:pPr>
              <w:spacing w:after="0" w:line="240" w:lineRule="auto"/>
              <w:rPr>
                <w:rFonts w:eastAsia="Times New Roman" w:cs="Times New Roman"/>
                <w:sz w:val="20"/>
                <w:szCs w:val="20"/>
              </w:rPr>
            </w:pPr>
            <w:r w:rsidRPr="00F4772B">
              <w:rPr>
                <w:rFonts w:eastAsia="Times New Roman" w:cs="Times New Roman"/>
                <w:sz w:val="20"/>
                <w:szCs w:val="20"/>
              </w:rPr>
              <w:t>Çevre ve Şehircilik Bakanlığı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2F2B50" w:rsidRPr="00F4772B" w:rsidRDefault="002F2B50" w:rsidP="0083655E">
            <w:pPr>
              <w:spacing w:after="0" w:line="240" w:lineRule="auto"/>
              <w:rPr>
                <w:rFonts w:eastAsia="Times New Roman" w:cs="Times New Roman"/>
                <w:sz w:val="20"/>
                <w:szCs w:val="20"/>
              </w:rPr>
            </w:pPr>
            <w:r w:rsidRPr="00F4772B">
              <w:rPr>
                <w:rFonts w:eastAsia="Times New Roman" w:cs="Times New Roman"/>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2F2B50" w:rsidRPr="00F4772B" w:rsidRDefault="002F2B50" w:rsidP="0083655E">
            <w:pPr>
              <w:spacing w:after="0" w:line="240" w:lineRule="auto"/>
              <w:rPr>
                <w:rFonts w:eastAsia="Times New Roman" w:cs="Times New Roman"/>
                <w:sz w:val="20"/>
                <w:szCs w:val="20"/>
              </w:rPr>
            </w:pPr>
            <w:r w:rsidRPr="00F4772B">
              <w:rPr>
                <w:rFonts w:eastAsia="Times New Roman" w:cs="Times New Roman"/>
                <w:sz w:val="20"/>
                <w:szCs w:val="20"/>
              </w:rPr>
              <w:t>Kamu bünyesindeki kültür varlıklarının onarımları bütçe nispetinde tedricen ele alınmaktadır. Özel sektör bünyesindeki kültür varlıkları ve özellikle sivil mimarlık örneklerinin koruma çalışmaları büyük oranda ekonomik yetersizliklerden dolayı aksadığından bunların afet riski taşımaları halinde 6306 sayılı Kanundan yararlanmaları bu alanda bir kaynak oluşmasına hizmet edecektir.</w:t>
            </w:r>
          </w:p>
        </w:tc>
      </w:tr>
    </w:tbl>
    <w:p w:rsidR="002F2B50" w:rsidRPr="002F2B50" w:rsidRDefault="002F2B50" w:rsidP="002F2B50"/>
    <w:p w:rsidR="00836A25" w:rsidRPr="00261686" w:rsidRDefault="00836A25" w:rsidP="00836A25">
      <w:pPr>
        <w:pStyle w:val="Balk1"/>
        <w:ind w:left="-284" w:hanging="425"/>
        <w:rPr>
          <w:color w:val="000000" w:themeColor="text1"/>
        </w:rPr>
      </w:pPr>
      <w:r w:rsidRPr="00261686">
        <w:rPr>
          <w:color w:val="000000" w:themeColor="text1"/>
        </w:rPr>
        <w:t>YEREL YÖNETİMLER</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ENERJİ VERİMLİLİĞİNİN GELİŞTİRİLMESİ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szCs w:val="20"/>
              </w:rPr>
            </w:pPr>
            <w:r w:rsidRPr="00261686">
              <w:rPr>
                <w:rFonts w:eastAsia="Times New Roman" w:cs="Times New Roman"/>
                <w:b/>
                <w:szCs w:val="20"/>
              </w:rPr>
              <w:t>24</w:t>
            </w:r>
          </w:p>
          <w:p w:rsidR="00836A25" w:rsidRPr="00261686" w:rsidRDefault="00836A25" w:rsidP="00836A25">
            <w:pPr>
              <w:spacing w:after="0" w:line="240" w:lineRule="auto"/>
              <w:rPr>
                <w:rFonts w:eastAsia="Times New Roman" w:cs="Times New Roman"/>
                <w:sz w:val="20"/>
                <w:szCs w:val="20"/>
              </w:rPr>
            </w:pPr>
          </w:p>
          <w:p w:rsidR="00836A25" w:rsidRPr="00261686" w:rsidRDefault="00836A25" w:rsidP="00836A25">
            <w:pPr>
              <w:spacing w:after="0" w:line="240" w:lineRule="auto"/>
              <w:rPr>
                <w:rFonts w:eastAsia="Times New Roman" w:cs="Times New Roman"/>
                <w:sz w:val="20"/>
                <w:szCs w:val="20"/>
              </w:rPr>
            </w:pPr>
          </w:p>
          <w:p w:rsidR="00836A25" w:rsidRPr="00261686" w:rsidRDefault="00836A25" w:rsidP="00836A25">
            <w:pPr>
              <w:spacing w:after="0" w:line="240" w:lineRule="auto"/>
              <w:rPr>
                <w:rFonts w:eastAsia="Times New Roman" w:cs="Times New Roman"/>
                <w:sz w:val="20"/>
                <w:szCs w:val="20"/>
              </w:rPr>
            </w:pP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Enerji verimliliği yüksek ve iklime duyarlı kentsel ulaşım stratejileri hazırlanacak ve uygulanacaktır.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Cs w:val="20"/>
              </w:rPr>
              <w:t>Yerel Yönetimler</w:t>
            </w:r>
          </w:p>
          <w:p w:rsidR="00836A25" w:rsidRPr="00261686" w:rsidRDefault="00836A25" w:rsidP="00836A25">
            <w:pPr>
              <w:spacing w:after="0" w:line="240" w:lineRule="auto"/>
              <w:rPr>
                <w:rFonts w:eastAsia="Times New Roman" w:cs="Times New Roman"/>
                <w:sz w:val="20"/>
                <w:szCs w:val="20"/>
              </w:rPr>
            </w:pPr>
          </w:p>
          <w:p w:rsidR="00836A25" w:rsidRPr="00261686" w:rsidRDefault="00836A25" w:rsidP="00836A25">
            <w:pPr>
              <w:spacing w:after="0" w:line="240" w:lineRule="auto"/>
              <w:rPr>
                <w:rFonts w:eastAsia="Times New Roman" w:cs="Times New Roman"/>
                <w:sz w:val="20"/>
                <w:szCs w:val="20"/>
              </w:rPr>
            </w:pPr>
          </w:p>
          <w:p w:rsidR="00836A25" w:rsidRPr="00261686" w:rsidRDefault="00836A25" w:rsidP="00836A25">
            <w:pPr>
              <w:spacing w:after="0" w:line="240" w:lineRule="auto"/>
              <w:rPr>
                <w:rFonts w:eastAsia="Times New Roman"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Cs w:val="20"/>
              </w:rPr>
            </w:pPr>
            <w:r w:rsidRPr="00261686">
              <w:rPr>
                <w:rFonts w:eastAsia="Times New Roman" w:cs="Times New Roman"/>
                <w:szCs w:val="20"/>
              </w:rPr>
              <w:t>Ulaştırma, Denizcilik ve Haberleşme Bakanlığı, Çevre ve Şehircilik Bakanlığı,</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Cs w:val="20"/>
              </w:rPr>
              <w:t>İçişleri Bakanlığı Üniversiteler, STK’lar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Cs w:val="20"/>
              </w:rPr>
              <w:t>Ocak 2015 -Aralık 2016</w:t>
            </w:r>
          </w:p>
          <w:p w:rsidR="00836A25" w:rsidRPr="00261686" w:rsidRDefault="00836A25" w:rsidP="00836A25">
            <w:pPr>
              <w:spacing w:after="0" w:line="240" w:lineRule="auto"/>
              <w:rPr>
                <w:rFonts w:eastAsia="Times New Roman" w:cs="Times New Roman"/>
                <w:sz w:val="20"/>
                <w:szCs w:val="20"/>
              </w:rPr>
            </w:pPr>
          </w:p>
          <w:p w:rsidR="00836A25" w:rsidRPr="00261686" w:rsidRDefault="00836A25" w:rsidP="00836A25">
            <w:pPr>
              <w:spacing w:after="0" w:line="240" w:lineRule="auto"/>
              <w:rPr>
                <w:rFonts w:eastAsia="Times New Roman" w:cs="Times New Roman"/>
                <w:sz w:val="20"/>
                <w:szCs w:val="20"/>
              </w:rPr>
            </w:pPr>
          </w:p>
          <w:p w:rsidR="00836A25" w:rsidRPr="00261686" w:rsidRDefault="00836A25" w:rsidP="00836A25">
            <w:pPr>
              <w:spacing w:after="0" w:line="240" w:lineRule="auto"/>
              <w:rPr>
                <w:rFonts w:eastAsia="Times New Roman" w:cs="Times New Roman"/>
                <w:sz w:val="20"/>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Büyükşehirlerde toplu taşımayı, yakıt sarfiyatını ve enerji verimliliğini öncelikle gözeten ulaşım ana planları ve uygulamaları yürürlüğe konulacaktır.</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Ulaşım stratejileri Akıllı Ulaşım Sistemleri Strateji Belgesi (AUS) ve AUS ile ilgili diğer temel politika dokümanlarıyla uyumlu bir şekilde planlanacaktır.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b/>
                <w:szCs w:val="20"/>
              </w:rPr>
              <w:t>29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Bisiklet ve yaya ulaşımı geliştirilecektir.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Cs w:val="20"/>
              </w:rPr>
            </w:pPr>
            <w:r w:rsidRPr="00261686">
              <w:rPr>
                <w:rFonts w:eastAsia="Times New Roman" w:cs="Times New Roman"/>
                <w:szCs w:val="20"/>
              </w:rPr>
              <w:t>Yerel Yönetimler</w:t>
            </w:r>
          </w:p>
          <w:p w:rsidR="00836A25" w:rsidRPr="00261686" w:rsidRDefault="00836A25" w:rsidP="00836A25">
            <w:pPr>
              <w:spacing w:after="0" w:line="240" w:lineRule="auto"/>
              <w:rPr>
                <w:rFonts w:eastAsia="Times New Roman" w:cs="Times New Roman"/>
                <w:szCs w:val="20"/>
              </w:rPr>
            </w:pPr>
          </w:p>
          <w:p w:rsidR="00836A25" w:rsidRPr="00261686" w:rsidRDefault="00836A25" w:rsidP="00836A25">
            <w:pPr>
              <w:spacing w:after="0" w:line="240" w:lineRule="auto"/>
              <w:rPr>
                <w:rFonts w:eastAsia="Times New Roman" w:cs="Times New Roman"/>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Cs w:val="20"/>
              </w:rPr>
            </w:pPr>
            <w:r w:rsidRPr="00261686">
              <w:rPr>
                <w:rFonts w:eastAsia="Times New Roman" w:cs="Times New Roman"/>
                <w:szCs w:val="20"/>
              </w:rPr>
              <w:t>Çevre ve Şehircilik Bakanlığı, Ulaştırma, Denizcilik ve Haberleşme Bakanlığı, Emniyet Genel Müdürlüğü, TSE</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Cs w:val="20"/>
              </w:rPr>
              <w:t>Ocak 2015 -Aralık 2018</w:t>
            </w:r>
          </w:p>
          <w:p w:rsidR="00836A25" w:rsidRPr="00261686" w:rsidRDefault="00836A25" w:rsidP="00836A25">
            <w:pPr>
              <w:spacing w:after="0" w:line="240" w:lineRule="auto"/>
              <w:rPr>
                <w:rFonts w:eastAsia="Times New Roman" w:cs="Times New Roman"/>
                <w:szCs w:val="20"/>
              </w:rPr>
            </w:pP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 xml:space="preserve">Bisiklet yollarının yaygınlaşması için 1/1000 ölçekli Uygulama İmar Planı kararları geliştirilecek ve bu kararlar etkin bir şekilde uygulanacaktır. Bisiklet yollarının tasarımına ve yapımına yönelik standartlar geliştirilerek topografik yapısı uygun güzergâhlara bisiklet yolları ve bisiklet park alanları yapılacaktır. Bisiklet yolları mümkün olduğunca araç trafiğinden ayrı planlanacaktır. Bisikletle ulaşım diğer ulaşım türleriyle </w:t>
            </w:r>
            <w:proofErr w:type="gramStart"/>
            <w:r w:rsidRPr="00261686">
              <w:rPr>
                <w:rFonts w:eastAsia="Times New Roman" w:cs="Times New Roman"/>
                <w:sz w:val="20"/>
                <w:szCs w:val="20"/>
              </w:rPr>
              <w:t>entegre</w:t>
            </w:r>
            <w:proofErr w:type="gramEnd"/>
            <w:r w:rsidRPr="00261686">
              <w:rPr>
                <w:rFonts w:eastAsia="Times New Roman" w:cs="Times New Roman"/>
                <w:sz w:val="20"/>
                <w:szCs w:val="20"/>
              </w:rPr>
              <w:t xml:space="preserve"> edilecektir. Bisiklet paylaşım sistemi uygulamaları yaygınlaştırılacaktır. Bisikletlerin otobüs ve raylı </w:t>
            </w:r>
            <w:r w:rsidRPr="00261686">
              <w:rPr>
                <w:rFonts w:eastAsia="Times New Roman" w:cs="Times New Roman"/>
                <w:sz w:val="20"/>
                <w:szCs w:val="20"/>
              </w:rPr>
              <w:lastRenderedPageBreak/>
              <w:t xml:space="preserve">toplu taşıma araçlarında taşınmasına imkân veren düzenlemeler yapılacaktır. </w:t>
            </w:r>
          </w:p>
          <w:p w:rsidR="00836A25" w:rsidRPr="00261686" w:rsidRDefault="00836A25" w:rsidP="00836A25">
            <w:pPr>
              <w:spacing w:after="0" w:line="240" w:lineRule="auto"/>
              <w:rPr>
                <w:rFonts w:eastAsia="Times New Roman" w:cs="Times New Roman"/>
                <w:sz w:val="20"/>
                <w:szCs w:val="20"/>
              </w:rPr>
            </w:pPr>
            <w:r w:rsidRPr="00261686">
              <w:rPr>
                <w:rFonts w:eastAsia="Times New Roman" w:cs="Times New Roman"/>
                <w:sz w:val="20"/>
                <w:szCs w:val="20"/>
              </w:rPr>
              <w:t xml:space="preserve">Yaya ulaşım şebekesi kesintisiz bir hale getirilerek, yaya yollarının, yaya geçitlerinin ve yaya kaldırımlarının ergonomik, sürdürülebilir ve erişebilir olması sağlanacaktır. Kent merkezlerinde, tarihi-tabii özelliği olan alanlarda ve kentin </w:t>
            </w:r>
            <w:proofErr w:type="gramStart"/>
            <w:r w:rsidRPr="00261686">
              <w:rPr>
                <w:rFonts w:eastAsia="Times New Roman" w:cs="Times New Roman"/>
                <w:sz w:val="20"/>
                <w:szCs w:val="20"/>
              </w:rPr>
              <w:t>prestij</w:t>
            </w:r>
            <w:proofErr w:type="gramEnd"/>
            <w:r w:rsidRPr="00261686">
              <w:rPr>
                <w:rFonts w:eastAsia="Times New Roman" w:cs="Times New Roman"/>
                <w:sz w:val="20"/>
                <w:szCs w:val="20"/>
              </w:rPr>
              <w:t xml:space="preserve"> noktalarında araç trafiğine tamamen veya kısmen kapalı olan yaya bölgeleri oluşturulacaktır.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lastRenderedPageBreak/>
              <w:t>REKABETÇİLİĞİ VE SOSYAL UYUMU GELİŞTİREN KENTSEL DÖNÜŞÜM</w:t>
            </w:r>
            <w:r w:rsidRPr="00261686">
              <w:rPr>
                <w:rFonts w:eastAsia="Times New Roman" w:cs="Times New Roman"/>
                <w:b/>
                <w:bCs/>
                <w:color w:val="000000"/>
              </w:rPr>
              <w:t xml:space="preserv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b/>
                <w:sz w:val="20"/>
                <w:szCs w:val="20"/>
              </w:rPr>
            </w:pPr>
            <w:r w:rsidRPr="00B06114">
              <w:rPr>
                <w:rFonts w:eastAsia="Times New Roman" w:cs="Times New Roman"/>
                <w:bCs/>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Hazinenin ve yerel yönetimlerin elindeki arsaların kentsel gelişmeye uygun olanlarının üst ve alt ölçekli planlarının (Çevre Düzeni, Nazım, Uygulama İmar Planları) yapılması veya yaptırılması sağlanacaktır.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Çevre ve Şehircilik Bakanlığı,</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Yerel Yönetimler</w:t>
            </w:r>
          </w:p>
          <w:p w:rsidR="00836A25" w:rsidRPr="00F4772B" w:rsidRDefault="00836A25" w:rsidP="00836A25">
            <w:pPr>
              <w:spacing w:after="0" w:line="240" w:lineRule="auto"/>
              <w:rPr>
                <w:rFonts w:eastAsia="Times New Roman"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Maliye Bakanlığı</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TOKİ</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Pr>
                <w:rFonts w:eastAsia="Times New Roman" w:cs="Times New Roman"/>
                <w:sz w:val="20"/>
                <w:szCs w:val="20"/>
              </w:rPr>
              <w:t>Ocak 2015</w:t>
            </w:r>
            <w:r w:rsidRPr="00F4772B">
              <w:rPr>
                <w:rFonts w:eastAsia="Times New Roman" w:cs="Times New Roman"/>
                <w:sz w:val="20"/>
                <w:szCs w:val="20"/>
              </w:rPr>
              <w:t>-</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Kamu elindeki plansız durumdaki taşınmazlar kentsel gelişme için arsa ihtiyacını karşılamak üzere değerlendirilecektir.</w:t>
            </w:r>
          </w:p>
        </w:tc>
      </w:tr>
      <w:tr w:rsidR="00836A25" w:rsidRPr="00F4772B"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84E80" w:rsidRDefault="00836A25" w:rsidP="00836A25">
            <w:pPr>
              <w:spacing w:after="0" w:line="240" w:lineRule="auto"/>
              <w:rPr>
                <w:rFonts w:eastAsia="Times New Roman" w:cs="Times New Roman"/>
                <w:bCs/>
                <w:sz w:val="20"/>
                <w:szCs w:val="20"/>
              </w:rPr>
            </w:pPr>
            <w:r w:rsidRPr="00B06114">
              <w:rPr>
                <w:rFonts w:eastAsia="Times New Roman" w:cs="Times New Roman"/>
                <w:bCs/>
                <w:sz w:val="20"/>
                <w:szCs w:val="20"/>
              </w:rPr>
              <w:t>27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Temel konut sahipliği için finansman yöntemleri çeşitlendirilecektir.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TOKİ, Yerel Yönetimler</w:t>
            </w:r>
          </w:p>
          <w:p w:rsidR="00836A25" w:rsidRPr="00F4772B" w:rsidRDefault="00836A25" w:rsidP="00836A25">
            <w:pPr>
              <w:spacing w:after="0" w:line="240" w:lineRule="auto"/>
              <w:rPr>
                <w:rFonts w:eastAsia="Times New Roman" w:cs="Times New Roman"/>
                <w:sz w:val="20"/>
                <w:szCs w:val="20"/>
              </w:rPr>
            </w:pP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Çevre ve Şehircilik Bakanlığı</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Özel Sektör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Ocak 2015-</w:t>
            </w:r>
          </w:p>
          <w:p w:rsidR="00836A25" w:rsidRPr="00F4772B" w:rsidRDefault="00836A25" w:rsidP="00836A25">
            <w:pPr>
              <w:spacing w:after="0" w:line="240" w:lineRule="auto"/>
              <w:rPr>
                <w:rFonts w:eastAsia="Times New Roman" w:cs="Times New Roman"/>
                <w:sz w:val="20"/>
                <w:szCs w:val="20"/>
              </w:rPr>
            </w:pPr>
            <w:r w:rsidRPr="00F4772B">
              <w:rPr>
                <w:rFonts w:eastAsia="Times New Roman" w:cs="Times New Roman"/>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84E80" w:rsidRDefault="00836A25" w:rsidP="00836A25">
            <w:pPr>
              <w:spacing w:after="0" w:line="240" w:lineRule="auto"/>
              <w:rPr>
                <w:rFonts w:eastAsia="Times New Roman" w:cs="Times New Roman"/>
                <w:sz w:val="20"/>
                <w:szCs w:val="20"/>
              </w:rPr>
            </w:pPr>
            <w:r w:rsidRPr="00F84E80">
              <w:rPr>
                <w:rFonts w:eastAsia="Times New Roman" w:cs="Times New Roman"/>
                <w:sz w:val="20"/>
                <w:szCs w:val="20"/>
              </w:rPr>
              <w:t>Hane halklarının temel konut ihtiyacının karşılanmasında TOKİ’nin kaynak geliştirme projelerinin yanı sıra finans piyasası araçlarının konut edinmedeki payının artırılması ve ürünlerin çeşitlendirilmesi için gereken araştırma ve düzenlemelerin yapılması hedeflenmektedir.</w:t>
            </w:r>
          </w:p>
        </w:tc>
      </w:tr>
    </w:tbl>
    <w:p w:rsidR="00836A25" w:rsidRPr="00261686" w:rsidRDefault="00836A25" w:rsidP="00836A25"/>
    <w:p w:rsidR="00836A25" w:rsidRPr="00261686" w:rsidRDefault="00836A25" w:rsidP="00836A25">
      <w:pPr>
        <w:pStyle w:val="Balk1"/>
        <w:ind w:left="-284" w:hanging="425"/>
        <w:rPr>
          <w:color w:val="000000" w:themeColor="text1"/>
        </w:rPr>
      </w:pPr>
      <w:r w:rsidRPr="00261686">
        <w:rPr>
          <w:color w:val="000000" w:themeColor="text1"/>
        </w:rPr>
        <w:t>YÖK</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İSTANBUL ULUSLARARASI FİNANS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rPr>
            </w:pPr>
            <w:r w:rsidRPr="00261686">
              <w:rPr>
                <w:bCs/>
              </w:rPr>
              <w:t>66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alanına yönelik lisans ve lisansüstü programlarda Arapça ve Rusça seçmeli ders olarak yer alacaktır.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Üniversiteler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w:t>
            </w:r>
            <w:r w:rsidRPr="00261686">
              <w:rPr>
                <w:rFonts w:eastAsia="Times New Roman"/>
                <w:color w:val="000000"/>
                <w:sz w:val="20"/>
                <w:szCs w:val="20"/>
                <w:lang w:eastAsia="tr-TR"/>
              </w:rPr>
              <w:br/>
              <w:t>Aralık 2018</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 </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Uygulama 2016 yılına kadar YÖK tarafından belirlenecek 2 pilot üniversitede başlatılacaktır.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67</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Uluslararası öğrenci değişim programı kapsamında finans alanına </w:t>
            </w:r>
            <w:r w:rsidRPr="00261686">
              <w:rPr>
                <w:rFonts w:eastAsia="Times New Roman"/>
                <w:color w:val="000000"/>
                <w:sz w:val="20"/>
                <w:szCs w:val="20"/>
                <w:lang w:eastAsia="tr-TR"/>
              </w:rPr>
              <w:lastRenderedPageBreak/>
              <w:t xml:space="preserve">yönelik lisans ve yüksek lisans yapan öğrenci sayısı artırılacaktır.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lastRenderedPageBreak/>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Ulusal Ajans, İBB,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w:t>
            </w:r>
            <w:r w:rsidRPr="00261686">
              <w:rPr>
                <w:rFonts w:eastAsia="Times New Roman"/>
                <w:color w:val="000000"/>
                <w:sz w:val="20"/>
                <w:szCs w:val="20"/>
                <w:lang w:eastAsia="tr-TR"/>
              </w:rPr>
              <w:br/>
              <w:t>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 alanında yurtdışı eğitim ve staj faaliyetleri için öğrencilerin ulusal ve uluslararası kaynaklarla değişim </w:t>
            </w:r>
            <w:r w:rsidRPr="00261686">
              <w:rPr>
                <w:rFonts w:eastAsia="Times New Roman"/>
                <w:color w:val="000000"/>
                <w:sz w:val="20"/>
                <w:szCs w:val="20"/>
                <w:lang w:eastAsia="tr-TR"/>
              </w:rPr>
              <w:lastRenderedPageBreak/>
              <w:t>programlarından faydalanması desteklenecektir. 2012-2013 yıllarında 1.517 olan Erasmus+ programlarından yararlanan öğrenci sayısı her yıl ortalama 2.000 öğrenciye çıkartılacaktır.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68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alanına yönelik lisans ve lisansüstü programlarda ileri düzey matematik kazanımları artırılacaktır.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BDDK, SPK, TCMB, Borsa İstanbul, Sermaye Piyasası Lisanslama Sicil ve Eğitim Kuruluşu, Türkiye Bankalar Birliği, Türkiye Katılım Bankaları Birliği, Türkiye Sermaye Piyasaları Birliği, Türkiye Sigorta Birliği, Sigortacılık Eğitim Merkezi,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Haziran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alanına yönelik lisans ve lisansüstü programların durum analizlerinin yapılması için 2015 yılı Haziran sonuna kadar bir çalıştay yapılacaktır. Çalıştay çıktıları YÖK tarafından belirlenecek 5 pilot üniversitenin finans müfredatına yansıtılacaktır.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69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İstanbul’un finans alanında ulusal ve uluslararası bir lisansüstü eğitim merkezi olması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BDDK, SPK, TCMB, Borsa İstanbul, Sermaye Piyasası Lisanslama Sicil ve Eğitim Kuruluşu, Türkiye Bankalar Birliği, Türkiye Katılım Bankaları Birliği, Türkiye Sermaye Piyasaları Birliği, Türkiye Sigorta Birliği, Sigortacılık Eğitim Merkezi,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İFM’nin işgücü ihtiyaç analizi yapılarak hangi alanlarda lisansüstü program açılması gerektiği tespit edilecektir. Tespit edilen alanlara yönelik lisansüstü programların, belirlenecek pilot üniversitelerde açılması teşvik edilecektir. Ayrıca, finans alanında uluslararası alanda tanınırlığı olan lisansüstü programlar yaygınlaştırılacaktır. </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Eylem bütçesi, açılacak olan programların eğitim materyali, donanım ve insan kaynağı ihtiyaçları için kullanılacaktır.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70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Finans alanına yönelik programlarda yetişmiş akademik personelin nicelik yönünden mevcut durum tespiti yapılacak ve ihtiyaca göre akademik personel yetiştirmeye yönelik çalışmalar gerçekleştirilecektir.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Milli Eğitim Bakanlığı, Hazine Müsteşarlığı, SPK, BDDK, TCMB, TÜBİTAK, Borsa İstanbul, Sermaye Piyasası Lisanslama Sicil ve Eğitim Kuruluşu, Türkiye Bankalar Birliği, Türkiye Katılım Bankaları Birliği, Türkiye Sermaye Piyasaları Birliği, Türkiye Sigorta Birliği, Sigortacılık Eğitim Merkezi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Haziran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 alanındaki akademik personelin çalışma konuları itibarıyla </w:t>
            </w:r>
            <w:proofErr w:type="gramStart"/>
            <w:r w:rsidRPr="00261686">
              <w:rPr>
                <w:rFonts w:eastAsia="Times New Roman"/>
                <w:color w:val="000000"/>
                <w:sz w:val="20"/>
                <w:szCs w:val="20"/>
                <w:lang w:eastAsia="tr-TR"/>
              </w:rPr>
              <w:t>envanteri</w:t>
            </w:r>
            <w:proofErr w:type="gramEnd"/>
            <w:r w:rsidRPr="00261686">
              <w:rPr>
                <w:rFonts w:eastAsia="Times New Roman"/>
                <w:color w:val="000000"/>
                <w:sz w:val="20"/>
                <w:szCs w:val="20"/>
                <w:lang w:eastAsia="tr-TR"/>
              </w:rPr>
              <w:t xml:space="preserve"> 2016 yılı Haziran sonuna kadar çıkarılacaktır. Bu </w:t>
            </w:r>
            <w:proofErr w:type="gramStart"/>
            <w:r w:rsidRPr="00261686">
              <w:rPr>
                <w:rFonts w:eastAsia="Times New Roman"/>
                <w:color w:val="000000"/>
                <w:sz w:val="20"/>
                <w:szCs w:val="20"/>
                <w:lang w:eastAsia="tr-TR"/>
              </w:rPr>
              <w:t>envanter</w:t>
            </w:r>
            <w:proofErr w:type="gramEnd"/>
            <w:r w:rsidRPr="00261686">
              <w:rPr>
                <w:rFonts w:eastAsia="Times New Roman"/>
                <w:color w:val="000000"/>
                <w:sz w:val="20"/>
                <w:szCs w:val="20"/>
                <w:lang w:eastAsia="tr-TR"/>
              </w:rPr>
              <w:t xml:space="preserve"> dikkate alınarak ihtiyaç duyulan çalışma konuları tespit edilecek ve bu konularda araştırma yapacak akademisyenlerin tespitine ilişkin usul ve esaslar belirlenecektir. Buna göre;</w:t>
            </w:r>
          </w:p>
          <w:p w:rsidR="00836A25" w:rsidRPr="00261686" w:rsidRDefault="00836A25" w:rsidP="00836A25">
            <w:pPr>
              <w:pStyle w:val="ListeParagraf"/>
              <w:numPr>
                <w:ilvl w:val="0"/>
                <w:numId w:val="10"/>
              </w:numPr>
              <w:rPr>
                <w:rFonts w:eastAsia="Times New Roman"/>
                <w:color w:val="000000"/>
                <w:sz w:val="20"/>
                <w:szCs w:val="20"/>
                <w:lang w:val="tr-TR" w:eastAsia="tr-TR"/>
              </w:rPr>
            </w:pPr>
            <w:r w:rsidRPr="00261686">
              <w:rPr>
                <w:rFonts w:eastAsia="Times New Roman"/>
                <w:color w:val="000000"/>
                <w:sz w:val="20"/>
                <w:szCs w:val="20"/>
                <w:lang w:val="tr-TR" w:eastAsia="tr-TR"/>
              </w:rPr>
              <w:t xml:space="preserve">100 akademik araştırmaya 2.000.000 TL destek verilecektir. </w:t>
            </w:r>
          </w:p>
          <w:p w:rsidR="00836A25" w:rsidRPr="00261686" w:rsidRDefault="00836A25" w:rsidP="00836A25">
            <w:pPr>
              <w:pStyle w:val="ListeParagraf"/>
              <w:numPr>
                <w:ilvl w:val="0"/>
                <w:numId w:val="10"/>
              </w:numPr>
              <w:rPr>
                <w:rFonts w:eastAsia="Times New Roman"/>
                <w:color w:val="000000"/>
                <w:sz w:val="20"/>
                <w:szCs w:val="20"/>
                <w:lang w:val="tr-TR" w:eastAsia="tr-TR"/>
              </w:rPr>
            </w:pPr>
            <w:r w:rsidRPr="00261686">
              <w:rPr>
                <w:rFonts w:eastAsia="Times New Roman"/>
                <w:color w:val="000000"/>
                <w:sz w:val="20"/>
                <w:szCs w:val="20"/>
                <w:lang w:val="tr-TR" w:eastAsia="tr-TR"/>
              </w:rPr>
              <w:t xml:space="preserve">Bilgi ve tecrübe artırımı amacıyla finans merkezlerine 200 akademisyenin kısa süreli çalışma ziyareti için 2.000.000 TL destek verilecektir. </w:t>
            </w:r>
          </w:p>
          <w:p w:rsidR="00836A25" w:rsidRPr="00261686" w:rsidRDefault="00836A25" w:rsidP="00836A25">
            <w:pPr>
              <w:pStyle w:val="ListeParagraf"/>
              <w:numPr>
                <w:ilvl w:val="0"/>
                <w:numId w:val="10"/>
              </w:numPr>
              <w:spacing w:after="0" w:line="240" w:lineRule="auto"/>
              <w:rPr>
                <w:rFonts w:eastAsia="Times New Roman"/>
                <w:color w:val="000000"/>
                <w:sz w:val="20"/>
                <w:szCs w:val="20"/>
                <w:lang w:val="tr-TR" w:eastAsia="tr-TR"/>
              </w:rPr>
            </w:pPr>
            <w:r w:rsidRPr="00261686">
              <w:rPr>
                <w:rFonts w:eastAsia="Times New Roman"/>
                <w:color w:val="000000"/>
                <w:sz w:val="20"/>
                <w:szCs w:val="20"/>
                <w:lang w:val="tr-TR" w:eastAsia="tr-TR"/>
              </w:rPr>
              <w:t>Finans alanında 50 yabancı akademisyenin Türkiye’de yapacağı kısa süreli akademik çalışma ziyareti için 1.000.000 TL destek verilecektir.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72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Üniversiteler bünyesinde bulunan enstitülerde aktüerya, para ve banka ile sermaye piyasası ve finans </w:t>
            </w:r>
            <w:r w:rsidRPr="00261686">
              <w:rPr>
                <w:rFonts w:eastAsia="Times New Roman"/>
                <w:color w:val="000000"/>
                <w:sz w:val="20"/>
                <w:szCs w:val="20"/>
                <w:lang w:eastAsia="tr-TR"/>
              </w:rPr>
              <w:lastRenderedPageBreak/>
              <w:t xml:space="preserve">programlarının açılması ve yaygınlaştırılması teşvik edilecektir.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lastRenderedPageBreak/>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Hazine Müsteşarlığı, BDDK, SPK, TCMB, Borsa İstanbul, Sermaye Piyasası Lisanslama Sicil ve Eğitim </w:t>
            </w:r>
            <w:r w:rsidRPr="00261686">
              <w:rPr>
                <w:rFonts w:eastAsia="Times New Roman"/>
                <w:color w:val="000000"/>
                <w:sz w:val="20"/>
                <w:szCs w:val="20"/>
                <w:lang w:eastAsia="tr-TR"/>
              </w:rPr>
              <w:lastRenderedPageBreak/>
              <w:t>Kuruluşu, Türkiye Bankalar Birliği, Türkiye Katılım Bankaları Birliği, Türkiye Sermaye Piyasaları Birliği, Türkiye Sigorta Birliği, Sigortacılık Eğitim Merkezi,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lastRenderedPageBreak/>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YÖK tarafından belirlenecek 3 pilot üniversitede aktüerya, para ve banka ile sermaye piyasası ve finans alanlarında lisansüstü programlar açılacaktır. Enstitülerde açılacak lisansüstü </w:t>
            </w:r>
            <w:r w:rsidRPr="00261686">
              <w:rPr>
                <w:rFonts w:eastAsia="Times New Roman"/>
                <w:color w:val="000000"/>
                <w:sz w:val="20"/>
                <w:szCs w:val="20"/>
                <w:lang w:eastAsia="tr-TR"/>
              </w:rPr>
              <w:lastRenderedPageBreak/>
              <w:t>programların İngilizce eğitim yapmaları desteklenecek ve bu programlar insan kaynakları, eğitim materyalleri ve donanım açısından güçlendirilecektir.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lastRenderedPageBreak/>
              <w:t>73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Üniversiteler ile finans sektörü arasındaki işbirliğini güçlendirmek amacıyla üniversite-sektör platformu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Milli Eğitim Bakanlığı, SPK, BDDK, Borsa İstanbul, Türkiye Bankalar Birliği, Türkiye Katılım Bankaları Birliği, Türkiye Sermaye Piyasaları Birliği, Sigortacılık Eğitim Merkezi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Finans sektörünün ihtiyaç duyduğu nitelikteki personelin yetiştirilmesi amacıyla üniversitelerin müfredatının tespitine yönelik işbirliği için bir platform oluşturulması öngörülmektedir. </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Öğrencilerin pratik becerilerini geliştirmek amacıyla finans kuruluşlarında staj gören öğrenci sayısı ve staj süresinin artırılması sağlanacaktır.  Sektörde öğrencilerin kazanacağı bilgi, beceri ve yetkinliklerin belirlenmesi ile sürecin planlanması, uygulanması ve değerlendirilmesinde koordinatör akademisyen ve eğitim sorumlusunun sektörle işbirliği içinde etkin ve verimli bir şekilde çalışması sağlanacaktır.</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Üniversite ve özel sektör işbirliğiyle yapılacak finans alanındaki araştırmalar teşvik edilecek ve üniversitelerin finansal sektörle ilgili verilere ulaşması kolaylaştırılacaktır. </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79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Üniversitelerin işletme ve iktisat fakültelerinde İslam ekonomisi ve faizsiz finans, ilahiyat fakültelerinde ekonomi ve finans alanlarında seçmeli/zorunlu dersler programlara konulacaktır.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BDDK, Türkiye Katılım Bankaları Birliği,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İlk aşamada 2015 yılı içerisinde YÖK, üniversiteler, Türkiye Katılım Bankaları Birliği ve BDDK temsilcileri İslam ekonomisi ve faizsiz finans derslerinin bu konuda istekli üniversitelerde programlara eklenmesi konusunda toplantılar yapacaktır. Toplantılar neticesinde söz konusu dersleri programlarına koymayı düşünen üniversitelerin öğretim üyesi ve diğer ihtiyaçları belirlenecektir. </w:t>
            </w:r>
          </w:p>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Ayrıca, 2017-2018 eğitim-öğretim döneminde en az 2 ilahiyat fakültesinde ekonomi ve finans dersleri, 5 İİBF’de faizsiz finans ve İslam ekonomisi dersleri müfredata eklenecektir.</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Cs/>
              </w:rPr>
            </w:pPr>
            <w:r w:rsidRPr="00261686">
              <w:rPr>
                <w:bCs/>
              </w:rPr>
              <w:t>82</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Belirlenecek bir üniversitede faizsiz finans alanında çalışacak bir enstitü/araştırma merkezi kurulacaktır.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Hazine Müsteşarlığı, SPK, BDDK, TCMB, Türkiye Katılım Bankaları Birliği, Üniversiteler, Türkiye Katılım Bankaları Birliği</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Ocak 2015 -Aralık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rFonts w:eastAsia="Times New Roman"/>
                <w:color w:val="000000"/>
                <w:sz w:val="20"/>
                <w:szCs w:val="20"/>
                <w:lang w:eastAsia="tr-TR"/>
              </w:rPr>
            </w:pPr>
            <w:r w:rsidRPr="00261686">
              <w:rPr>
                <w:rFonts w:eastAsia="Times New Roman"/>
                <w:color w:val="000000"/>
                <w:sz w:val="20"/>
                <w:szCs w:val="20"/>
                <w:lang w:eastAsia="tr-TR"/>
              </w:rPr>
              <w:t xml:space="preserve">Faizsiz finans alanında bilimsel çalışmaların gerçekleştirilmesi ve desteklenmesi, bu alanda yetkin akademik ve uygulayıcı insan kaynağının yetiştirilmesi, dünya ve Türkiye uygulamalarının araştırılması ve uygulamaya ilişkin standartların belirlemesi amacıyla YÖK tarafından belirlenecek bir üniversite bünyesinde bir enstitü/araştırma merkezi kurulacaktır. Söz konusu araştırma merkezini kuracak üniversite projeye ilişkin eylem planını 2015 yılı Aralık ayına </w:t>
            </w:r>
            <w:r w:rsidRPr="00261686">
              <w:rPr>
                <w:rFonts w:eastAsia="Times New Roman"/>
                <w:color w:val="000000"/>
                <w:sz w:val="20"/>
                <w:szCs w:val="20"/>
                <w:lang w:eastAsia="tr-TR"/>
              </w:rPr>
              <w:lastRenderedPageBreak/>
              <w:t>kadar hazırlayacaktır. Öngörülen eylem planı çerçevesinde araştırma merkezi/enstitünün ihtiyaç duyduğu altyapı ve insan kaynağı temin edilerek belirlenecek müfredata uygun olarak faaliyete geçmesi sağlanacaktı</w:t>
            </w:r>
            <w:r>
              <w:rPr>
                <w:rFonts w:eastAsia="Times New Roman"/>
                <w:color w:val="000000"/>
                <w:sz w:val="20"/>
                <w:szCs w:val="20"/>
                <w:lang w:eastAsia="tr-TR"/>
              </w:rPr>
              <w:t>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lastRenderedPageBreak/>
              <w:t>SAĞLIK ENDÜSTRİLERİNDE DÖNÜŞÜM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261686" w:rsidRDefault="00836A25" w:rsidP="00836A25">
            <w:pPr>
              <w:spacing w:after="0" w:line="240" w:lineRule="auto"/>
              <w:rPr>
                <w:b/>
                <w:bCs/>
                <w:sz w:val="20"/>
                <w:szCs w:val="20"/>
              </w:rPr>
            </w:pPr>
            <w:r w:rsidRPr="00261686">
              <w:rPr>
                <w:bCs/>
              </w:rPr>
              <w:t>33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Özellikle ilaç ve tıbbi cihaz alanında araştırma yapan üniversitelerdeki Teknoloji Transfer Ofislerinin (TTO) etkin şekilde çalışması sağlanacaktır.</w:t>
            </w:r>
          </w:p>
          <w:p w:rsidR="00836A25" w:rsidRPr="00261686" w:rsidRDefault="00836A25" w:rsidP="00836A25">
            <w:pPr>
              <w:spacing w:after="0" w:line="240" w:lineRule="auto"/>
              <w:rPr>
                <w:sz w:val="20"/>
                <w:szCs w:val="20"/>
              </w:rPr>
            </w:pPr>
          </w:p>
        </w:tc>
        <w:tc>
          <w:tcPr>
            <w:tcW w:w="1843"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YÖK </w:t>
            </w:r>
          </w:p>
          <w:p w:rsidR="00836A25" w:rsidRPr="00261686" w:rsidRDefault="00836A25" w:rsidP="00836A25">
            <w:pPr>
              <w:spacing w:after="0" w:line="240" w:lineRule="auto"/>
              <w:rPr>
                <w:sz w:val="20"/>
                <w:szCs w:val="20"/>
              </w:rPr>
            </w:pPr>
          </w:p>
        </w:tc>
        <w:tc>
          <w:tcPr>
            <w:tcW w:w="297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Sağlık Bakanlığı,</w:t>
            </w:r>
          </w:p>
          <w:p w:rsidR="00836A25" w:rsidRPr="00261686" w:rsidRDefault="00836A25" w:rsidP="00836A25">
            <w:pPr>
              <w:spacing w:after="0" w:line="240" w:lineRule="auto"/>
              <w:rPr>
                <w:sz w:val="20"/>
                <w:szCs w:val="20"/>
              </w:rPr>
            </w:pPr>
            <w:r w:rsidRPr="00261686">
              <w:rPr>
                <w:sz w:val="20"/>
                <w:szCs w:val="20"/>
              </w:rPr>
              <w:t>TÜBİTAK,</w:t>
            </w:r>
          </w:p>
          <w:p w:rsidR="00836A25" w:rsidRPr="00261686" w:rsidRDefault="00836A25" w:rsidP="00836A25">
            <w:pPr>
              <w:spacing w:after="0" w:line="240" w:lineRule="auto"/>
              <w:rPr>
                <w:sz w:val="20"/>
                <w:szCs w:val="20"/>
              </w:rPr>
            </w:pPr>
            <w:r w:rsidRPr="00261686">
              <w:rPr>
                <w:sz w:val="20"/>
                <w:szCs w:val="20"/>
              </w:rPr>
              <w:t xml:space="preserve">Üniversiteler, </w:t>
            </w:r>
          </w:p>
          <w:p w:rsidR="00836A25" w:rsidRPr="00261686" w:rsidRDefault="00836A25" w:rsidP="00836A25">
            <w:pPr>
              <w:spacing w:after="0" w:line="240" w:lineRule="auto"/>
              <w:rPr>
                <w:sz w:val="20"/>
                <w:szCs w:val="20"/>
              </w:rPr>
            </w:pPr>
            <w:r w:rsidRPr="00261686">
              <w:rPr>
                <w:sz w:val="20"/>
                <w:szCs w:val="20"/>
              </w:rPr>
              <w:t>İlgili STK’lar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261686" w:rsidRDefault="00836A25" w:rsidP="00836A25">
            <w:pPr>
              <w:spacing w:after="0" w:line="240" w:lineRule="auto"/>
              <w:rPr>
                <w:sz w:val="20"/>
                <w:szCs w:val="20"/>
              </w:rPr>
            </w:pPr>
            <w:r w:rsidRPr="00261686">
              <w:rPr>
                <w:sz w:val="20"/>
                <w:szCs w:val="20"/>
              </w:rPr>
              <w:t>Ocak 2015-Aralık 2018</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261686" w:rsidRDefault="00836A25" w:rsidP="00836A25">
            <w:pPr>
              <w:spacing w:after="0" w:line="240" w:lineRule="auto"/>
              <w:rPr>
                <w:sz w:val="20"/>
                <w:szCs w:val="20"/>
              </w:rPr>
            </w:pPr>
            <w:r w:rsidRPr="00261686">
              <w:rPr>
                <w:sz w:val="20"/>
                <w:szCs w:val="20"/>
              </w:rPr>
              <w:t xml:space="preserve">-Üniversitelerde yapılan bilimsel çalışmaların ticari değer kazanması amacıyla TTO’ların sanayici ile işbirliğini güçlendirecek şekilde yapı ve hizmetlerine ilişkin bir model oluşturulacaktır. </w:t>
            </w:r>
          </w:p>
          <w:p w:rsidR="00836A25" w:rsidRPr="00261686" w:rsidRDefault="00836A25" w:rsidP="00836A25">
            <w:pPr>
              <w:spacing w:after="0" w:line="240" w:lineRule="auto"/>
              <w:rPr>
                <w:sz w:val="20"/>
                <w:szCs w:val="20"/>
              </w:rPr>
            </w:pPr>
            <w:r w:rsidRPr="00261686">
              <w:rPr>
                <w:sz w:val="20"/>
                <w:szCs w:val="20"/>
              </w:rPr>
              <w:t>-Sektörde tecrübeli ve yetkin insan gücü istihdamı ile TTO’ların desteklenmesi sağlanacaktır.</w:t>
            </w:r>
          </w:p>
          <w:p w:rsidR="00836A25" w:rsidRPr="00261686" w:rsidRDefault="00836A25" w:rsidP="00836A25">
            <w:pPr>
              <w:spacing w:after="0" w:line="240" w:lineRule="auto"/>
              <w:rPr>
                <w:sz w:val="20"/>
                <w:szCs w:val="20"/>
              </w:rPr>
            </w:pPr>
            <w:r w:rsidRPr="00261686">
              <w:rPr>
                <w:sz w:val="20"/>
                <w:szCs w:val="20"/>
              </w:rPr>
              <w:t>-TTO’larda istihdam edilen yetkin rehberler (mentör) aracılığıyla, sanayicilerin sorun ve ihtiyaçları belirlenecek, çalışma yapacak akademisyenlerin bu konular üzerine yönlendirilmesi sağlanacak, üniversitelerde gerçekleştirilen çalışmaların ti</w:t>
            </w:r>
            <w:r>
              <w:rPr>
                <w:sz w:val="20"/>
                <w:szCs w:val="20"/>
              </w:rPr>
              <w:t>carileştirilmesi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SAĞLIK TURİZMİNİN GELİŞTİRİLMESİ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Cs/>
                <w:color w:val="000000"/>
                <w:sz w:val="20"/>
                <w:szCs w:val="20"/>
                <w:lang w:eastAsia="tr-TR"/>
              </w:rPr>
            </w:pPr>
            <w:r w:rsidRPr="00261686">
              <w:rPr>
                <w:rFonts w:eastAsia="Times New Roman" w:cs="Times New Roman"/>
                <w:bCs/>
                <w:color w:val="000000"/>
                <w:sz w:val="20"/>
                <w:szCs w:val="20"/>
                <w:lang w:eastAsia="tr-TR"/>
              </w:rPr>
              <w:t>21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Yabancı dil bilen kişilere yönelik "Sağlık Turisti Rehberliği/Uluslararası Hasta Rehberliği" adıyla sertifika programları oluşturulacaktır.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Kültür ve Turizm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Üniversiteler</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Aralık 2016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hizmet sunumunda yabancı dil bilen kalifiye kişilerin sayısının artırılması amacıyla, belirlenecek öncelikli dillerde sertifika programları geliştirilecektir.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Cs/>
                <w:color w:val="000000"/>
                <w:sz w:val="20"/>
                <w:szCs w:val="20"/>
                <w:lang w:eastAsia="tr-TR"/>
              </w:rPr>
            </w:pPr>
            <w:r w:rsidRPr="00261686">
              <w:rPr>
                <w:rFonts w:eastAsia="Times New Roman" w:cs="Times New Roman"/>
                <w:bCs/>
                <w:color w:val="000000"/>
                <w:sz w:val="20"/>
                <w:szCs w:val="20"/>
                <w:lang w:eastAsia="tr-TR"/>
              </w:rPr>
              <w:t>22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turizmi potansiyelini arttırmak amacıyla tıp eğitimindeki yabancı öğrenci kontenjanı arttırılacaktır.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Sağlık Bakanlığı,</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MEB,</w:t>
            </w:r>
          </w:p>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Üniversiteler,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 xml:space="preserve">Şubat 2015 - Eylül 2015 </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lang w:eastAsia="tr-TR"/>
              </w:rPr>
            </w:pPr>
            <w:r w:rsidRPr="00261686">
              <w:rPr>
                <w:rFonts w:eastAsia="Times New Roman" w:cs="Times New Roman"/>
                <w:color w:val="000000"/>
                <w:sz w:val="20"/>
                <w:szCs w:val="20"/>
                <w:lang w:eastAsia="tr-TR"/>
              </w:rPr>
              <w:t>Ülkemizde eğitim alan yabancı öğrenciler, eğitimleri sonrasında kendi ülkelerinde irtibat noktası olmaları ve ülkemizin sağlık sisteminin tanıtımı yapmaları açısından önem arz etmektedir. YÖK tarafından, üniversiteler eylem planı konusunda bilgilendirilerek, Üniversite Senatoları tarafından kontenjanların gözden geçirilmesi ve gerekli tedbirlerin alınması sağlanacaktır.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TEMEL VE MESLEKİ BECERİLERİ GELİŞTİRME PROGRAMI</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Üniversitelerde 1 dönem uygulamalı, 2 dönem akademik eğitimi içeren trimestır uygulamaları </w:t>
            </w:r>
            <w:r w:rsidRPr="00261686">
              <w:rPr>
                <w:rFonts w:eastAsia="Times New Roman" w:cs="Times New Roman"/>
                <w:color w:val="000000"/>
                <w:sz w:val="20"/>
                <w:szCs w:val="20"/>
              </w:rPr>
              <w:lastRenderedPageBreak/>
              <w:t xml:space="preserve">yaygınlaştırılacaktır.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lastRenderedPageBreak/>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MEB, Kalkınma Bakanlığı,</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İşçi ve İşveren Sendikaları, Meslek Kuruluşları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Öğrencilerin işe geçişlerini kolaylaştırmak ve iş deneyimi kazanmalarını sağlamak amacıyla üniversitelerde uygulamalı eğitimlerin müfredat içerisindeki ağırlığı ve trimestır </w:t>
            </w:r>
            <w:r w:rsidRPr="00261686">
              <w:rPr>
                <w:rFonts w:eastAsia="Times New Roman" w:cs="Times New Roman"/>
                <w:color w:val="000000"/>
                <w:sz w:val="20"/>
                <w:szCs w:val="20"/>
              </w:rPr>
              <w:lastRenderedPageBreak/>
              <w:t xml:space="preserve">uygulamasının gerçekleştirildiği üniversite sayısı artırılacaktır. </w:t>
            </w:r>
          </w:p>
          <w:p w:rsidR="00836A25" w:rsidRPr="00261686" w:rsidRDefault="00836A25" w:rsidP="00836A25">
            <w:pPr>
              <w:spacing w:after="0" w:line="240" w:lineRule="auto"/>
              <w:rPr>
                <w:rFonts w:eastAsia="Times New Roman" w:cs="Times New Roman"/>
                <w:color w:val="000000"/>
                <w:sz w:val="20"/>
                <w:szCs w:val="20"/>
              </w:rPr>
            </w:pP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lastRenderedPageBreak/>
              <w:t>12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Meslek yüksekokullarının, işgücü piyasa taleplerini algılama mekanizmaları değerlendirilecek ve daha etkin hale getirilecektir.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 xml:space="preserve">ÇSGB, MEB, MYK, Meslek Kuruluşları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Ocak 2015-</w:t>
            </w:r>
          </w:p>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eastAsia="Times New Roman" w:cs="Times New Roman"/>
                <w:color w:val="000000"/>
                <w:sz w:val="20"/>
                <w:szCs w:val="20"/>
              </w:rPr>
              <w:t>Bu kapsamda öncelikle mevcut mekanizmalar belirlenecek, etkinlikleri değerlendirilecek, uluslararası örnekler incelenecek ve mevcut mekanizmanın daha etkin hale getirilmesi için yeni bir sistem geliştirilecektir.</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b/>
                <w:color w:val="000000"/>
              </w:rPr>
            </w:pPr>
            <w:r w:rsidRPr="00261686">
              <w:rPr>
                <w:rFonts w:eastAsia="Times New Roman" w:cs="Times New Roman"/>
                <w:color w:val="000000"/>
              </w:rPr>
              <w:t>18</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color w:val="000000"/>
                <w:sz w:val="20"/>
                <w:szCs w:val="20"/>
              </w:rPr>
              <w:t>Öğretmen yetiştiren yükseköğretim kurumlarının programları temel becerilere uygun olarak güncellenecektir.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cs="Times New Roman"/>
                <w:sz w:val="20"/>
                <w:szCs w:val="20"/>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color w:val="000000"/>
                <w:sz w:val="20"/>
                <w:szCs w:val="20"/>
              </w:rPr>
            </w:pPr>
            <w:r w:rsidRPr="00261686">
              <w:rPr>
                <w:rFonts w:cs="Times New Roman"/>
                <w:color w:val="000000"/>
                <w:sz w:val="20"/>
                <w:szCs w:val="20"/>
              </w:rPr>
              <w:t>MEB, ÖSYM, DPB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cs="Times New Roman"/>
                <w:sz w:val="20"/>
                <w:szCs w:val="20"/>
              </w:rPr>
            </w:pPr>
            <w:r w:rsidRPr="00261686">
              <w:rPr>
                <w:rFonts w:eastAsia="Times New Roman" w:cs="Times New Roman"/>
                <w:color w:val="000000"/>
                <w:sz w:val="20"/>
                <w:szCs w:val="20"/>
              </w:rPr>
              <w:t>Ocak 2015</w:t>
            </w:r>
            <w:r w:rsidRPr="00261686">
              <w:rPr>
                <w:rFonts w:cs="Times New Roman"/>
                <w:sz w:val="20"/>
                <w:szCs w:val="20"/>
              </w:rPr>
              <w:t>-</w:t>
            </w:r>
          </w:p>
          <w:p w:rsidR="00836A25" w:rsidRPr="00261686" w:rsidRDefault="00836A25" w:rsidP="00836A25">
            <w:pPr>
              <w:spacing w:after="0" w:line="240" w:lineRule="auto"/>
              <w:rPr>
                <w:rFonts w:cs="Times New Roman"/>
                <w:sz w:val="20"/>
                <w:szCs w:val="20"/>
              </w:rPr>
            </w:pPr>
            <w:r w:rsidRPr="00261686">
              <w:rPr>
                <w:rFonts w:cs="Times New Roman"/>
                <w:sz w:val="20"/>
                <w:szCs w:val="20"/>
              </w:rPr>
              <w:t>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color w:val="000000"/>
                <w:sz w:val="20"/>
                <w:szCs w:val="20"/>
              </w:rPr>
            </w:pPr>
            <w:r w:rsidRPr="00261686">
              <w:rPr>
                <w:rFonts w:cs="Times New Roman"/>
                <w:sz w:val="20"/>
                <w:szCs w:val="20"/>
              </w:rPr>
              <w:t xml:space="preserve">Öğretmenliğe kaynaklık eden programların öğretim programları temel becerileri kapsayacak şekilde güncellenecektir. </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Üniversitelerde yurtdışından nitelikli insan gücüne ihtiyaç duyulan alanlar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ÇSGB, BSTB, Kalkınma Bakanlığı, TÜBİTAK, İŞKUR, TOBB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ascii="Calibri" w:eastAsia="Calibri" w:hAnsi="Calibri" w:cs="Times New Roman"/>
                <w:bCs/>
                <w:sz w:val="20"/>
                <w:szCs w:val="20"/>
              </w:rPr>
              <w:t>Ocak 2015</w:t>
            </w:r>
            <w:r w:rsidRPr="00261686">
              <w:rPr>
                <w:rFonts w:eastAsia="Times New Roman" w:cs="Times New Roman"/>
                <w:sz w:val="20"/>
                <w:szCs w:val="20"/>
                <w:lang w:eastAsia="tr-TR"/>
              </w:rPr>
              <w:t>-Aralık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Üniversitelerden gelecek veriler çerçevesinde mevcut durum ortaya konulacak, veri analizi ve alan </w:t>
            </w:r>
            <w:proofErr w:type="gramStart"/>
            <w:r w:rsidRPr="00261686">
              <w:rPr>
                <w:rFonts w:eastAsia="Times New Roman" w:cs="Times New Roman"/>
                <w:sz w:val="20"/>
                <w:szCs w:val="20"/>
                <w:lang w:eastAsia="tr-TR"/>
              </w:rPr>
              <w:t>bazlı</w:t>
            </w:r>
            <w:proofErr w:type="gramEnd"/>
            <w:r w:rsidRPr="00261686">
              <w:rPr>
                <w:rFonts w:eastAsia="Times New Roman" w:cs="Times New Roman"/>
                <w:sz w:val="20"/>
                <w:szCs w:val="20"/>
                <w:lang w:eastAsia="tr-TR"/>
              </w:rPr>
              <w:t xml:space="preserve"> odak grup çalışmaları ile yurtdışından nitelikli insan gücüne ihtiyaç duyulan alanlara ilişkin bil</w:t>
            </w:r>
            <w:r>
              <w:rPr>
                <w:rFonts w:eastAsia="Times New Roman" w:cs="Times New Roman"/>
                <w:sz w:val="20"/>
                <w:szCs w:val="20"/>
                <w:lang w:eastAsia="tr-TR"/>
              </w:rPr>
              <w:t>gi ve veriler oluşturulacaktır.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7</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Üniversitelerin uluslararası öğrencilere sundukları lisans, yüksek lisans ve doktora programlarının tanıtımına yönelik faaliyetler düzenlenecektir.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Kalkınma Bakanlığı, Yurtdışı Türkler ve Akraba Topluluklar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Hedef ülke/bölge (Balkanlar, Kafkaslar, Irak, Afganistan, Kuzey Afrika’da Mısır, Libya, Ortadoğu ülkeleri gibi) ve üniversiteler belirlenip, incelenerek ülkelere özgü tanıtım faaliyetleri geliştirilecektir.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Uluslararası öğrenci algısına yönelik nicel ve nitel analizler gerçekleştirilecektir.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Yurtdışındaki liseler ve üniversiteler için tanıtı</w:t>
            </w:r>
            <w:r>
              <w:rPr>
                <w:rFonts w:eastAsia="Times New Roman" w:cs="Times New Roman"/>
                <w:sz w:val="20"/>
                <w:szCs w:val="20"/>
                <w:lang w:eastAsia="tr-TR"/>
              </w:rPr>
              <w:t>m faaliyetleri düzenlenecektir.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Üniversitelerde yabancı öğrenci sayısının artırılmasına yönelik yatırımlar teşvik edilecek ve yabancı öğrenci sayısının artırılması sağlanacaktır.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Dışişleri Bakanlığı, Kalkınma Bakanlığı, Yurtdışı Türkler ve Akraba Topluluklar Başkanlığı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1. Türkiye’ye gelen öğrenci sayılarındaki değişimlerin nedenleri üniversite, bölüm ve şehir bazında incelenecektir.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2. Uluslararası öğrenci algısına yönelik nicel ve nitel analizler gerçekleştirilecek ve Türk yükseköğretim sisteminin tanıtım portalinin içeriği, tasarımı ve yönetimine ilişkin değerlendirme ve görüşler toplanacaktır.</w:t>
            </w:r>
          </w:p>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 Üniversitelerin uluslararası öğrencilerden beklentileri ve uluslararasılaşmanın üniversitelerin öncelikleri arasına yer alması desteklenecektir.4. Üniversitelerin stratejik planları doğrultusunda yabancı öğrenci kapasitelerini geliştirmelerinde destekley</w:t>
            </w:r>
            <w:r>
              <w:rPr>
                <w:rFonts w:eastAsia="Times New Roman" w:cs="Times New Roman"/>
                <w:sz w:val="20"/>
                <w:szCs w:val="20"/>
                <w:lang w:eastAsia="tr-TR"/>
              </w:rPr>
              <w:t xml:space="preserve">ici mekanizmalar kurulacaktır.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lastRenderedPageBreak/>
              <w:t>24</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Yabancı öğrenci, öğretim üyesi ve araştırmacıların karşılaştıkları sorunlar belirlenecektir.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ÇSGB, Dışişleri Bakanlığı, Kalkınma Bakanlığı,  Maliye Bakanlığı, BSTB, TÜBİTAK, Göç İdaresi Genel Müdürlüğü, TOBB</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Türkiye'de çalışan yabancı uyruklu araştırmacılar ve öğrenciler için odak grup çalışmaları düzenlenecek, ilgili mevzuat incelenecek ve karşılaşılan sorunların tespiti yapılacaktır. </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39</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Ulusal Ajans bünyesindeki ERASMUS + programları, Mevlana, Marie Curie, Türkiye Bursları ve benzeri programların analizi gerçekleştirilerek programların etkinliği değerlendirilecektir.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Gençlik ve Spor Bakanlığı, MEB, Kalkınma Bakanlığı, Ulusal Ajans, TÜBİTAK, Yurtdışı Türkler ve Akraba Toplulukları Başkanlığı</w:t>
            </w:r>
            <w:r w:rsidRPr="00261686" w:rsidDel="00F53A2C">
              <w:rPr>
                <w:rFonts w:eastAsia="Times New Roman" w:cs="Times New Roman"/>
                <w:sz w:val="20"/>
                <w:szCs w:val="20"/>
                <w:lang w:eastAsia="tr-TR"/>
              </w:rPr>
              <w:t xml:space="preserve"> </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2015</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Bu programların kapsamadığı alanlar belirlenecek ve yeni ihtiyaç alanları ortaya konulacaktır.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40</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 xml:space="preserve">Bu programların yurt içinde ve yurt dışında etkin tanıtımı yapılacaktır. </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Dışişleri Bakanlığı, Gençlik ve Spor Bakanlığı, MEB, Kalkınma Bakanlığı, Ulusal Ajans, TÜBİTAK, Yurtdışı Türkler ve Akraba Toplulukları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Programların tanıtımına yönelik strateji oluşturulacaktır. Ulusal ve uluslararası fuar ve konferanslarda tanıtım gerçekleştirilecektir. Afişler ve tanıtım videoları tasarlanarak Eğitim Ataşelikleri aracılığı ile etkin dağıtımı sağlanacaktır.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41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Bu programların kapasitesi (bütçe/destek oranı vb. yönlerden) artırılacaktır.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YÖK</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Gençlik ve Spor Bakanlığı, MEB, Kalkınma Bakanlığı, Ulusal Ajans, TÜBİTAK, Yurtdışı Türkler ve Akraba Toplulukları Başkanlığı</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 Ocak 2015- 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Programların destek oranları ve bütçelerinin revize edilmesine yönelik mevzuat çalışması yapılarak yürürlüğe konulacaktır.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KALKINMA İÇİN ULUSLARARASI İŞBİRLİĞİ ALTYAPISININ GELİŞTİRİLMESİ</w:t>
            </w:r>
            <w:r w:rsidRPr="00261686">
              <w:rPr>
                <w:rFonts w:eastAsia="Times New Roman" w:cs="Times New Roman"/>
                <w:b/>
                <w:bCs/>
                <w:color w:val="000000"/>
              </w:rPr>
              <w:t xml:space="preserv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18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Yükseköğretimde Uluslararasılaşma Toplantıları düzenlenecektir.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AB Bakanlığı, Üniversiteler, Yunus Emre Enstitüsü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Eylül 2015-Temmuz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Devlet ve vakıf üniversitelerinde eğitimde uluslararasılaşmaya yönelik farkındalığın artırılması amacıyla; il ya da bölgesel </w:t>
            </w:r>
            <w:proofErr w:type="gramStart"/>
            <w:r w:rsidRPr="00F54EE3">
              <w:rPr>
                <w:rFonts w:eastAsia="Times New Roman" w:cs="Times New Roman"/>
                <w:color w:val="000000" w:themeColor="text1"/>
                <w:sz w:val="20"/>
                <w:szCs w:val="20"/>
              </w:rPr>
              <w:t>bazda</w:t>
            </w:r>
            <w:proofErr w:type="gramEnd"/>
            <w:r w:rsidRPr="00F54EE3">
              <w:rPr>
                <w:rFonts w:eastAsia="Times New Roman" w:cs="Times New Roman"/>
                <w:color w:val="000000" w:themeColor="text1"/>
                <w:sz w:val="20"/>
                <w:szCs w:val="20"/>
              </w:rPr>
              <w:t xml:space="preserve"> ya da çeşitli kriterlere göre kümelenmiş üniversitelerle birlikte, Üniversite yönetimlerinin ev sahipliğinde, ilgili akademik ve idari personelin iştirak edeceği, Yükseköğretimde uluslararasılaşma toplantıları yapılması planlanmaktadır.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20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Üniversitelerde uluslararası kalkınma işbirliği araştırma merkezleri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Milli Eğitim Bakanlığı, Dışişleri Bakanlığı, Maliye Bakanlığı, TİKA, Yunus Emre Enstitüsü, YTB, KDK, BYEGM</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Üniversitelerde, EAGÜ, Körfez Ülkeleri, Kuzey Afrika, Uzakdoğu Merkezi vb. tema ve alt bölge </w:t>
            </w:r>
            <w:proofErr w:type="gramStart"/>
            <w:r w:rsidRPr="00F54EE3">
              <w:rPr>
                <w:rFonts w:eastAsia="Times New Roman" w:cs="Times New Roman"/>
                <w:color w:val="000000" w:themeColor="text1"/>
                <w:sz w:val="20"/>
                <w:szCs w:val="20"/>
                <w:lang w:val="tr-TR"/>
              </w:rPr>
              <w:t>bazlı</w:t>
            </w:r>
            <w:proofErr w:type="gramEnd"/>
            <w:r w:rsidRPr="00F54EE3">
              <w:rPr>
                <w:rFonts w:eastAsia="Times New Roman" w:cs="Times New Roman"/>
                <w:color w:val="000000" w:themeColor="text1"/>
                <w:sz w:val="20"/>
                <w:szCs w:val="20"/>
                <w:lang w:val="tr-TR"/>
              </w:rPr>
              <w:t xml:space="preserve"> araştırma merkezleri oluşturulacaktır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Hâlihazırda faaliyette olan çalışma merkezlerinin güçlendirilmesi sağlanacak ve söz konusu merkezler aracılığıyla Türkiye'nin doğal ilgi alanına giren ancak tanınırlığı az olan bölge ve ülkeler hakkında ekonomik, sosyal, siyasi ve kültürel boyutları içerecek şekilde analitik çalışmalar yapılması sağlanacaktır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lastRenderedPageBreak/>
              <w:t xml:space="preserve">Düşünce kuruluşları tarafından geliştirilecek araştırma projeleri desteklenecektir. </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23</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Türkiye’de öğrenim görmek isteyen öğrencilere yönelik bilgilendirme ve ortak başvuru amaçlı bir internet sitesi kurulacaktır.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Milli Eğitim Bakanlığı, Üniversiteler, TÜBİTAK, YTB, Yunus Emre Enstitüsü</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tarafından 2013 yılında oluşturulan www.studyinturkey.gov.tr internet sayfasının geliştirilerek uluslararası bir marka haline getirilmesi planlanmaktadır. Böylece yükseköğretimin uluslararasılaşması, uluslararası öğrenci sayısının artması ve kalkınma için uluslararası işbirliği altyapısının geliştirilmesi hedeflenmektedir. Bu eylem kapsamında kendi imkânlarıyla Türkiye’de eğitim almak isteyen yurtdışından gelecek adaylara yönelik;</w:t>
            </w:r>
          </w:p>
          <w:p w:rsidR="00836A25" w:rsidRPr="00F54EE3" w:rsidRDefault="00836A25" w:rsidP="00836A25">
            <w:pPr>
              <w:spacing w:after="0" w:line="240" w:lineRule="auto"/>
              <w:rPr>
                <w:rFonts w:eastAsia="Times New Roman" w:cs="Times New Roman"/>
                <w:color w:val="000000" w:themeColor="text1"/>
                <w:sz w:val="20"/>
                <w:szCs w:val="20"/>
              </w:rPr>
            </w:pP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Türkiye’deki tüm üniversitelerin tanıtımı, program bilgileri, eğitim ücretleri, başvuru şartları ve kabul ölçütlerinin anlatıldığı,</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Aynı anda bir veya birden fazla üniversiteye başvurunun yapılabildiği,</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Adaya ilişkin yapılan işlemlerin izlenebildiği ve paylaşılabildiği,</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Kabul işlemlerinin gerçekleştirilebildiği ortak başvuru sistemi oluşturulacaktır.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24</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Türkiye ve Bölge Ülkeleri Yükseköğretim Bakanlar Zirvesi ve Yükseköğretim Konferansı düzenlenecektir.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Milli Eğitim Bakanlığı, YTB, Üniversiteler</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Türkiye'nin bölge ülkeleri ile birlikte  "Bakanlar Zirvesi ve Yükseköğretim Konferansı" düzenlemesi ve bu vesileyle söz konusu ülkelerle bir 'Derece Tanıma Sözleşmesi' imzalanması öngörülmektedir. Uluslararası öğrenci çekmeye ve Türkiye'yi yükseköğretimde bir cazibe merkezi haline getirmeye katkı sağlayacak bu Sözleşme aracılığıyla üniversitelerin karşılıklı tanınması ve böylece yükseköğretimde ilişkilerin temelinin atılması söz konusu olacaktır.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25</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Eğitim kurumlarının uluslararası eğitim fuarlarında tanıtımı sağlanacaktır. </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Ekonomi Bakanlığı, Milli Eğitim Bakanlığı, Üniversiteler, YÖK Başkanlığı, YTB, Yunus Emre Enstitüsü, BYEGM, DEİK</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Eylül 2015-Temmuz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Uluslararası eğitim fuarlarında Türkiye adına açılacak stantlarda eğitim kurumlarımızın ve eğitim sistemimizin tanıtımı yapılacaktır.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Belirlenecek ülkelerde “Türk Üniversiteleri Eğitim Fuarı” düzenlenecektir.</w:t>
            </w:r>
            <w:r w:rsidRPr="00F54EE3">
              <w:rPr>
                <w:rFonts w:eastAsia="Times New Roman" w:cs="Times New Roman"/>
                <w:color w:val="000000" w:themeColor="text1"/>
                <w:sz w:val="20"/>
                <w:szCs w:val="20"/>
                <w:lang w:val="tr-TR"/>
              </w:rPr>
              <w:br w:type="page"/>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lastRenderedPageBreak/>
              <w:t>26</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Üniversitelerde uluslararası öğrenci ofisleri kurulacak ve mevzuat iyileştirme çalışması yapılacaktır.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 Dışişleri Bakanlığı, Üniversiteler, YTB</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Yükseköğretimde uluslararasılaşma çalışmalarını üniversitelerde daha sağlıklı yürütebilmek için yapılacak ihtiyaç analizi çalışması çerçevesinde belirlenecek devlet üniversitelerinde, “Uluslararası Öğrenci Ofisi” kurulacaktır.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 xml:space="preserve">Ofisler aracılığıyla uluslararası öğrencilerin karşılaştığı sıkıntıların önüne geçilmesi, YÖK’ün uluslararasılaşma çalışmalarında verimin artırılması, üniversitelerimizin potansiyelinin daha verimli kullanılması hedeflenmektedir. Her yıl düzenli olarak yapılacak bir çalıştayda süreç toplu olarak değerlendirilecektir. </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t>Konuya ilişkin yasal altyapının oluşturulabilmesi için ilgili mevzuatta düzenlemeler yapılacaktır.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28</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Uluslararası kalkınma işbirliği alanında yüksek lisans programı oluşturulacaktır.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Başbakanlık, Dışişleri Bakanlığı, Kalkınma Bakanlığı, Maliye Bakanlığı, Milli Eğitim Bakanlığı, TİKA</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2015-Aralık 2015</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Kalkınma İşbirliği özelinde hazırlanacak müfredatıyla Türkiye'de eksikliği hissedilen Uluslararası Kalkınma İşbirliği Yüksek Lisans Programı yabancı dilde eğitim veren en az iki üniversitemizde açılacaktır.</w:t>
            </w:r>
          </w:p>
          <w:p w:rsidR="00836A25" w:rsidRPr="00F54EE3" w:rsidRDefault="00836A25" w:rsidP="00836A25">
            <w:pPr>
              <w:spacing w:after="0" w:line="240" w:lineRule="auto"/>
              <w:rPr>
                <w:rFonts w:eastAsia="Times New Roman" w:cs="Times New Roman"/>
                <w:color w:val="000000" w:themeColor="text1"/>
                <w:sz w:val="20"/>
                <w:szCs w:val="20"/>
              </w:rPr>
            </w:pPr>
          </w:p>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Programın Uluslararası öğrencilere de açık olacak şekilde lisans mezunu öğrencilere yönelik</w:t>
            </w:r>
            <w:r w:rsidRPr="00F54EE3">
              <w:rPr>
                <w:rFonts w:eastAsia="Times New Roman" w:cs="Times New Roman"/>
                <w:color w:val="000000" w:themeColor="text1"/>
                <w:sz w:val="20"/>
                <w:szCs w:val="20"/>
              </w:rPr>
              <w:br/>
              <w:t xml:space="preserve">ve Yöneticiler için Yüksek Lisans Programı formatında kamuda istihdam edilen uzmanlara yönelik olmak üzere iki farklı </w:t>
            </w:r>
            <w:proofErr w:type="gramStart"/>
            <w:r w:rsidRPr="00F54EE3">
              <w:rPr>
                <w:rFonts w:eastAsia="Times New Roman" w:cs="Times New Roman"/>
                <w:color w:val="000000" w:themeColor="text1"/>
                <w:sz w:val="20"/>
                <w:szCs w:val="20"/>
              </w:rPr>
              <w:t>modülden</w:t>
            </w:r>
            <w:proofErr w:type="gramEnd"/>
            <w:r w:rsidRPr="00F54EE3">
              <w:rPr>
                <w:rFonts w:eastAsia="Times New Roman" w:cs="Times New Roman"/>
                <w:color w:val="000000" w:themeColor="text1"/>
                <w:sz w:val="20"/>
                <w:szCs w:val="20"/>
              </w:rPr>
              <w:t xml:space="preserve"> oluşması planlanmaktadır.</w:t>
            </w:r>
          </w:p>
        </w:tc>
      </w:tr>
      <w:tr w:rsidR="00836A25" w:rsidRPr="001E6441"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30</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Üniversitelerimizde Türkçe öğretmenliği bölümü altında “Yabancı Dil olarak Türkçe Öğretimi” ya da “İkinci dil olarak Türkçe Öğretimi” programı açılacaktır.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YÖK Başkanlığı</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 xml:space="preserve">Milli Eğitim Bakanlığı, Üniversiteler, YTB, Yunus Emre Enstitüsü </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2017-Aralık 2017</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Türkçe Eğitimi Türkiye'de sadece Türkçe bilen ülke vatandaşlarına Türkçe Eğitimi şeklinde tasarlanmış durumdadır. Türkçe bilmeyen yabancılara seçmeli ders olarak ya da ikinci bir dil olarak Türkçe öğretmek üzere üniversitelerimizde bu amaca dönük bir program açılacaktır.</w:t>
            </w:r>
          </w:p>
        </w:tc>
      </w:tr>
    </w:tbl>
    <w:p w:rsidR="00836A25" w:rsidRDefault="00836A25" w:rsidP="00836A25"/>
    <w:p w:rsidR="003032A9" w:rsidRDefault="003032A9" w:rsidP="00836A25"/>
    <w:p w:rsidR="003032A9" w:rsidRPr="00261686" w:rsidRDefault="003032A9" w:rsidP="00836A25"/>
    <w:p w:rsidR="00836A25" w:rsidRDefault="00836A25" w:rsidP="00836A25">
      <w:pPr>
        <w:pStyle w:val="Balk1"/>
        <w:ind w:left="-284" w:hanging="425"/>
        <w:rPr>
          <w:color w:val="000000" w:themeColor="text1"/>
        </w:rPr>
      </w:pPr>
      <w:r w:rsidRPr="00261686">
        <w:rPr>
          <w:color w:val="000000" w:themeColor="text1"/>
        </w:rPr>
        <w:lastRenderedPageBreak/>
        <w:t>YUNUS EMRE ENSTİTÜSÜ</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KALKINMA İÇİN ULUSLARARASI İŞBİRLİĞİ ALTYAPISININ GELİŞTİRİLMESİ</w:t>
            </w:r>
            <w:r w:rsidRPr="00261686">
              <w:rPr>
                <w:rFonts w:eastAsia="Times New Roman" w:cs="Times New Roman"/>
                <w:b/>
                <w:bCs/>
                <w:color w:val="000000"/>
              </w:rPr>
              <w:t xml:space="preserv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86"/>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bCs/>
                <w:color w:val="000000" w:themeColor="text1"/>
                <w:sz w:val="20"/>
                <w:szCs w:val="20"/>
              </w:rPr>
            </w:pPr>
            <w:r w:rsidRPr="00F54EE3">
              <w:rPr>
                <w:rFonts w:eastAsia="Times New Roman" w:cs="Times New Roman"/>
                <w:bCs/>
                <w:color w:val="000000" w:themeColor="text1"/>
                <w:sz w:val="20"/>
                <w:szCs w:val="20"/>
              </w:rPr>
              <w:t>3</w:t>
            </w:r>
            <w:r>
              <w:rPr>
                <w:rFonts w:eastAsia="Times New Roman" w:cs="Times New Roman"/>
                <w:bCs/>
                <w:color w:val="000000" w:themeColor="text1"/>
                <w:sz w:val="20"/>
                <w:szCs w:val="20"/>
              </w:rPr>
              <w:t>1</w:t>
            </w:r>
          </w:p>
        </w:tc>
        <w:tc>
          <w:tcPr>
            <w:tcW w:w="3119" w:type="dxa"/>
            <w:tcBorders>
              <w:top w:val="single" w:sz="8" w:space="0" w:color="000000"/>
              <w:left w:val="nil"/>
              <w:bottom w:val="single" w:sz="8" w:space="0" w:color="000000"/>
              <w:right w:val="single" w:sz="4" w:space="0" w:color="000000"/>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Dijital ortamda Türkçe eğitimleri düzenlenecek ve Türkçe Yeterlilik Sınavı (TYS) için sınav merkezleri oluşturulacaktır.</w:t>
            </w:r>
          </w:p>
        </w:tc>
        <w:tc>
          <w:tcPr>
            <w:tcW w:w="1843"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Yunus Emre Enstitüsü</w:t>
            </w:r>
          </w:p>
        </w:tc>
        <w:tc>
          <w:tcPr>
            <w:tcW w:w="297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Milli Eğitim Bakanlığı, Dışişleri Bakanlığı, YÖK Başkanlığı, YTB, Türk Dil Kurumu</w:t>
            </w:r>
          </w:p>
        </w:tc>
        <w:tc>
          <w:tcPr>
            <w:tcW w:w="1516" w:type="dxa"/>
            <w:tcBorders>
              <w:top w:val="single" w:sz="8" w:space="0" w:color="000000"/>
              <w:left w:val="nil"/>
              <w:bottom w:val="single" w:sz="8" w:space="0" w:color="000000"/>
              <w:right w:val="single" w:sz="4" w:space="0" w:color="auto"/>
            </w:tcBorders>
            <w:shd w:val="clear" w:color="auto" w:fill="auto"/>
            <w:noWrap/>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Ocak 2016-Aralık 2016</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tcPr>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Günümüz teknolojisiyle uyumlu materyaller geliştirip Türkçe öğrenmek isteyenlere her an her yerde mobil telefonlardan, tabletten ya da bilgisayardan ulaşabilme imkânı sunularak Türkçenin yaygınlaştırılacaktır.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 xml:space="preserve"> Uzaktan Türkçe öğrenimine yönelik müstakil internet siteleri oluşturulması, Yunus Emre Enstitüsü internet sayfası başta olmak üzere yurtdışında tanınan çeşitli kamu kurumlarının internet sayfalarında uzaktan Türkçe öğretim alanları oluşturulacaktır.</w:t>
            </w:r>
          </w:p>
          <w:p w:rsidR="00836A25" w:rsidRPr="00F54EE3" w:rsidRDefault="00836A25" w:rsidP="00836A25">
            <w:pPr>
              <w:pStyle w:val="ListeParagraf"/>
              <w:numPr>
                <w:ilvl w:val="0"/>
                <w:numId w:val="62"/>
              </w:numPr>
              <w:spacing w:after="240" w:line="240" w:lineRule="auto"/>
              <w:ind w:left="214" w:hanging="214"/>
              <w:rPr>
                <w:rFonts w:eastAsia="Times New Roman" w:cs="Times New Roman"/>
                <w:color w:val="000000" w:themeColor="text1"/>
                <w:sz w:val="20"/>
                <w:szCs w:val="20"/>
                <w:lang w:val="tr-TR"/>
              </w:rPr>
            </w:pPr>
            <w:r w:rsidRPr="00F54EE3">
              <w:rPr>
                <w:rFonts w:eastAsia="Times New Roman" w:cs="Times New Roman"/>
                <w:color w:val="000000" w:themeColor="text1"/>
                <w:sz w:val="20"/>
                <w:szCs w:val="20"/>
                <w:lang w:val="tr-TR"/>
              </w:rPr>
              <w:br w:type="page"/>
              <w:t>Türkçeyi yabancı ya da ikinci dil olarak öğrenen bireylerin dil yeterliklerini ölçmek üzere Yunus Emre Enstitüsü tarafından geliştirilen ve bir dil muafiyet sınavı özelliği bulunan Türkçe Yeterlik Sınavı’nın (TYS) internet üzerinden yapılabilmesi imkânı sağlanacaktır.</w:t>
            </w:r>
          </w:p>
        </w:tc>
      </w:tr>
    </w:tbl>
    <w:p w:rsidR="00836A25" w:rsidRDefault="00836A25" w:rsidP="00836A25"/>
    <w:p w:rsidR="00A53915" w:rsidRDefault="00A53915" w:rsidP="00836A25"/>
    <w:p w:rsidR="00A53915" w:rsidRDefault="00A53915" w:rsidP="00836A25"/>
    <w:p w:rsidR="00A53915" w:rsidRDefault="00A53915" w:rsidP="00836A25"/>
    <w:p w:rsidR="00A53915" w:rsidRDefault="00A53915" w:rsidP="00836A25"/>
    <w:p w:rsidR="00A53915" w:rsidRDefault="00A53915" w:rsidP="00836A25"/>
    <w:p w:rsidR="00A53915" w:rsidRPr="00B033DD" w:rsidRDefault="00A53915" w:rsidP="00836A25"/>
    <w:p w:rsidR="00836A25" w:rsidRPr="00261686" w:rsidRDefault="00836A25" w:rsidP="00836A25">
      <w:pPr>
        <w:pStyle w:val="Balk1"/>
        <w:ind w:left="-284" w:hanging="425"/>
        <w:rPr>
          <w:color w:val="000000" w:themeColor="text1"/>
        </w:rPr>
      </w:pPr>
      <w:r w:rsidRPr="00261686">
        <w:rPr>
          <w:color w:val="000000" w:themeColor="text1"/>
        </w:rPr>
        <w:lastRenderedPageBreak/>
        <w:t>YURTDIŞI TÜRKLER VE AKRABALAR TOPLULUĞU BAŞKANLIĞI</w:t>
      </w:r>
    </w:p>
    <w:tbl>
      <w:tblPr>
        <w:tblW w:w="15489" w:type="dxa"/>
        <w:jc w:val="center"/>
        <w:tblLayout w:type="fixed"/>
        <w:tblCellMar>
          <w:top w:w="57" w:type="dxa"/>
          <w:left w:w="70" w:type="dxa"/>
          <w:bottom w:w="57" w:type="dxa"/>
          <w:right w:w="70" w:type="dxa"/>
        </w:tblCellMar>
        <w:tblLook w:val="04A0" w:firstRow="1" w:lastRow="0" w:firstColumn="1" w:lastColumn="0" w:noHBand="0" w:noVBand="1"/>
      </w:tblPr>
      <w:tblGrid>
        <w:gridCol w:w="747"/>
        <w:gridCol w:w="3119"/>
        <w:gridCol w:w="1843"/>
        <w:gridCol w:w="2976"/>
        <w:gridCol w:w="1516"/>
        <w:gridCol w:w="5288"/>
      </w:tblGrid>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sidRPr="00261686">
              <w:rPr>
                <w:rFonts w:eastAsia="Times New Roman" w:cs="Times New Roman"/>
                <w:b/>
                <w:bCs/>
                <w:color w:val="000000"/>
              </w:rPr>
              <w:t>NİTELİKLİ İNSAN GÜCÜ İÇİN ÇEKİM MERKEZİ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 No</w:t>
            </w:r>
          </w:p>
        </w:tc>
        <w:tc>
          <w:tcPr>
            <w:tcW w:w="3119" w:type="dxa"/>
            <w:tcBorders>
              <w:top w:val="single" w:sz="8" w:space="0" w:color="000000"/>
              <w:left w:val="nil"/>
              <w:bottom w:val="single" w:sz="8" w:space="0" w:color="000000"/>
              <w:right w:val="single" w:sz="4"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 xml:space="preserve">Eylem </w:t>
            </w:r>
          </w:p>
        </w:tc>
        <w:tc>
          <w:tcPr>
            <w:tcW w:w="1843"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Eylemden Sorumlu Kuruluş</w:t>
            </w:r>
          </w:p>
        </w:tc>
        <w:tc>
          <w:tcPr>
            <w:tcW w:w="297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Eylemle İlgili Kuruluşlar</w:t>
            </w:r>
          </w:p>
        </w:tc>
        <w:tc>
          <w:tcPr>
            <w:tcW w:w="1516" w:type="dxa"/>
            <w:tcBorders>
              <w:top w:val="single" w:sz="8" w:space="0" w:color="000000"/>
              <w:left w:val="nil"/>
              <w:bottom w:val="single" w:sz="8" w:space="0" w:color="000000"/>
              <w:right w:val="single" w:sz="4" w:space="0" w:color="auto"/>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Başlangıç-Bitiş Tarihi</w:t>
            </w:r>
          </w:p>
        </w:tc>
        <w:tc>
          <w:tcPr>
            <w:tcW w:w="5288" w:type="dxa"/>
            <w:tcBorders>
              <w:top w:val="single" w:sz="8" w:space="0" w:color="000000"/>
              <w:left w:val="nil"/>
              <w:bottom w:val="single" w:sz="8" w:space="0" w:color="000000"/>
              <w:right w:val="single" w:sz="8" w:space="0" w:color="000000"/>
            </w:tcBorders>
            <w:shd w:val="clear" w:color="auto" w:fill="EEECE1" w:themeFill="background2"/>
            <w:hideMark/>
          </w:tcPr>
          <w:p w:rsidR="00836A25" w:rsidRPr="00261686" w:rsidRDefault="00836A25" w:rsidP="00836A25">
            <w:pPr>
              <w:spacing w:after="0" w:line="240" w:lineRule="auto"/>
              <w:rPr>
                <w:rFonts w:eastAsia="Times New Roman" w:cs="Times New Roman"/>
                <w:b/>
                <w:bCs/>
                <w:color w:val="000000"/>
              </w:rPr>
            </w:pPr>
            <w:r w:rsidRPr="00261686">
              <w:rPr>
                <w:rFonts w:eastAsia="Times New Roman" w:cs="Times New Roman"/>
                <w:b/>
                <w:bCs/>
                <w:color w:val="000000"/>
              </w:rPr>
              <w:t>Açıklama</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35</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Türkiye’den mezun uluslararası öğrencilerden ülkelerinde ön plana çıkan araştırmacıların ülkemize konferans, panel vb. amaçlarla gelmeleri desteklenecektir.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eastAsia="Times New Roman" w:cs="Times New Roman"/>
                <w:sz w:val="20"/>
                <w:szCs w:val="20"/>
                <w:lang w:eastAsia="tr-TR"/>
              </w:rPr>
              <w:t>Yurtdışı Türkler ve Akraba Topluluklar Başkanlığı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Dışişleri Bakanlığı, TÜBİTAK, YÖK, STKlar</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Calibri" w:hAnsi="Calibri" w:cs="Times New Roman"/>
                <w:bCs/>
                <w:sz w:val="20"/>
                <w:szCs w:val="20"/>
              </w:rPr>
              <w:t>Ocak 2015</w:t>
            </w:r>
            <w:r w:rsidRPr="00261686">
              <w:rPr>
                <w:rFonts w:ascii="Calibri" w:eastAsia="Times New Roman" w:hAnsi="Calibri" w:cs="Times New Roman"/>
                <w:sz w:val="20"/>
                <w:szCs w:val="20"/>
                <w:lang w:eastAsia="tr-TR"/>
              </w:rPr>
              <w:t>-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Türkiye’den mezun uluslararası öğrencilerden kendi ülkelerinde başarılı olanlara yönelik ülkemizde gerçekleştirilecek kısa süreli bilimsel hareketlilik faaliyetleri desteklenecektir.</w:t>
            </w:r>
          </w:p>
        </w:tc>
      </w:tr>
      <w:tr w:rsidR="00836A25" w:rsidRPr="00261686" w:rsidTr="00836A25">
        <w:trPr>
          <w:trHeight w:val="299"/>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42</w:t>
            </w:r>
          </w:p>
        </w:tc>
        <w:tc>
          <w:tcPr>
            <w:tcW w:w="3119" w:type="dxa"/>
            <w:tcBorders>
              <w:top w:val="single" w:sz="8" w:space="0" w:color="000000"/>
              <w:left w:val="nil"/>
              <w:bottom w:val="single" w:sz="8" w:space="0" w:color="000000"/>
              <w:right w:val="single" w:sz="4"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Türkiye'den mezun uluslararası öğrencilere yönelik staj programları uygulanacaktır.</w:t>
            </w:r>
          </w:p>
        </w:tc>
        <w:tc>
          <w:tcPr>
            <w:tcW w:w="1843"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eastAsia="Times New Roman" w:cs="Times New Roman"/>
                <w:sz w:val="20"/>
                <w:szCs w:val="20"/>
                <w:lang w:eastAsia="tr-TR"/>
              </w:rPr>
            </w:pPr>
            <w:r w:rsidRPr="00261686">
              <w:rPr>
                <w:rFonts w:eastAsia="Times New Roman" w:cs="Times New Roman"/>
                <w:sz w:val="20"/>
                <w:szCs w:val="20"/>
                <w:lang w:eastAsia="tr-TR"/>
              </w:rPr>
              <w:t>Yurtdışı Türkler ve Akraba Toplulukları Başkanlığı</w:t>
            </w:r>
          </w:p>
        </w:tc>
        <w:tc>
          <w:tcPr>
            <w:tcW w:w="297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Dışişleri Bakanlığı, YÖK</w:t>
            </w:r>
          </w:p>
        </w:tc>
        <w:tc>
          <w:tcPr>
            <w:tcW w:w="1516" w:type="dxa"/>
            <w:tcBorders>
              <w:top w:val="single" w:sz="8" w:space="0" w:color="000000"/>
              <w:left w:val="nil"/>
              <w:bottom w:val="single" w:sz="8" w:space="0" w:color="000000"/>
              <w:right w:val="single" w:sz="4" w:space="0" w:color="auto"/>
            </w:tcBorders>
            <w:shd w:val="clear" w:color="auto" w:fill="auto"/>
            <w:noWrap/>
            <w:hideMark/>
          </w:tcPr>
          <w:p w:rsidR="00836A25" w:rsidRPr="00261686" w:rsidRDefault="00836A25" w:rsidP="00836A25">
            <w:pPr>
              <w:spacing w:after="0" w:line="240" w:lineRule="auto"/>
              <w:rPr>
                <w:rFonts w:ascii="Calibri" w:eastAsia="Calibri" w:hAnsi="Calibri" w:cs="Times New Roman"/>
                <w:bCs/>
                <w:sz w:val="20"/>
                <w:szCs w:val="20"/>
              </w:rPr>
            </w:pPr>
            <w:r w:rsidRPr="00261686">
              <w:rPr>
                <w:rFonts w:ascii="Calibri" w:eastAsia="Calibri" w:hAnsi="Calibri" w:cs="Times New Roman"/>
                <w:bCs/>
                <w:sz w:val="20"/>
                <w:szCs w:val="20"/>
              </w:rPr>
              <w:t>Ocak 2015- Aralık 2018</w:t>
            </w:r>
          </w:p>
        </w:tc>
        <w:tc>
          <w:tcPr>
            <w:tcW w:w="5288" w:type="dxa"/>
            <w:tcBorders>
              <w:top w:val="single" w:sz="8" w:space="0" w:color="000000"/>
              <w:left w:val="single" w:sz="4" w:space="0" w:color="auto"/>
              <w:bottom w:val="single" w:sz="8" w:space="0" w:color="000000"/>
              <w:right w:val="single" w:sz="8" w:space="0" w:color="000000"/>
            </w:tcBorders>
            <w:shd w:val="clear" w:color="auto" w:fill="auto"/>
            <w:noWrap/>
            <w:hideMark/>
          </w:tcPr>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Türkiye'den mezun uluslararası öğrencilerin, ülkemiz ile mensup oldukları ülkeleri arasındaki siyasi, ekonomik, sosyal ve kültürel ilişki kapasitesine katkı yapmaları sağlanacaktır.</w:t>
            </w:r>
          </w:p>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Bu kişilerin ulusal ve uluslararası düşünce kuruluşları, Akademik Araştırma Merkezleri vb. yerlerle iletişimi sağlanacaktır.</w:t>
            </w:r>
          </w:p>
          <w:p w:rsidR="00836A25" w:rsidRPr="00261686" w:rsidRDefault="00836A25" w:rsidP="00836A25">
            <w:pPr>
              <w:spacing w:after="0" w:line="240" w:lineRule="auto"/>
              <w:rPr>
                <w:rFonts w:ascii="Calibri" w:eastAsia="Times New Roman" w:hAnsi="Calibri" w:cs="Times New Roman"/>
                <w:sz w:val="20"/>
                <w:szCs w:val="20"/>
                <w:lang w:eastAsia="tr-TR"/>
              </w:rPr>
            </w:pPr>
            <w:r w:rsidRPr="00261686">
              <w:rPr>
                <w:rFonts w:ascii="Calibri" w:eastAsia="Times New Roman" w:hAnsi="Calibri" w:cs="Times New Roman"/>
                <w:sz w:val="20"/>
                <w:szCs w:val="20"/>
                <w:lang w:eastAsia="tr-TR"/>
              </w:rPr>
              <w:t>Seçilen kişilere yönelik staj programları uygulanacaktır.</w:t>
            </w:r>
          </w:p>
        </w:tc>
      </w:tr>
      <w:tr w:rsidR="00836A25" w:rsidRPr="00261686" w:rsidTr="00836A25">
        <w:trPr>
          <w:trHeight w:val="384"/>
          <w:jc w:val="center"/>
        </w:trPr>
        <w:tc>
          <w:tcPr>
            <w:tcW w:w="15489" w:type="dxa"/>
            <w:gridSpan w:val="6"/>
            <w:tcBorders>
              <w:top w:val="single" w:sz="8" w:space="0" w:color="000000"/>
              <w:left w:val="single" w:sz="8" w:space="0" w:color="auto"/>
              <w:bottom w:val="single" w:sz="8" w:space="0" w:color="000000"/>
              <w:right w:val="single" w:sz="8" w:space="0" w:color="000000"/>
            </w:tcBorders>
            <w:shd w:val="clear" w:color="auto" w:fill="EEECE1" w:themeFill="background2"/>
          </w:tcPr>
          <w:p w:rsidR="00836A25" w:rsidRPr="00261686" w:rsidRDefault="00836A25" w:rsidP="00836A25">
            <w:pPr>
              <w:tabs>
                <w:tab w:val="left" w:pos="1425"/>
              </w:tabs>
              <w:spacing w:after="0" w:line="240" w:lineRule="auto"/>
              <w:rPr>
                <w:rFonts w:eastAsia="Times New Roman" w:cs="Times New Roman"/>
                <w:b/>
                <w:bCs/>
                <w:color w:val="000000"/>
              </w:rPr>
            </w:pPr>
            <w:r>
              <w:rPr>
                <w:rFonts w:eastAsia="Times New Roman" w:cs="Times New Roman"/>
                <w:b/>
                <w:bCs/>
                <w:color w:val="000000"/>
              </w:rPr>
              <w:t>KALKINMA İÇİN ULUSLARARASI İŞBİRLİĞİ ALTYAPISININ GELİŞTİRİLMESİ</w:t>
            </w:r>
            <w:r w:rsidRPr="00261686">
              <w:rPr>
                <w:rFonts w:eastAsia="Times New Roman" w:cs="Times New Roman"/>
                <w:b/>
                <w:bCs/>
                <w:color w:val="000000"/>
              </w:rPr>
              <w:t xml:space="preserve"> PROGRAMI</w:t>
            </w:r>
          </w:p>
        </w:tc>
      </w:tr>
      <w:tr w:rsidR="00836A25" w:rsidRPr="00261686" w:rsidTr="00836A25">
        <w:trPr>
          <w:trHeight w:val="571"/>
          <w:jc w:val="center"/>
        </w:trPr>
        <w:tc>
          <w:tcPr>
            <w:tcW w:w="747" w:type="dxa"/>
            <w:tcBorders>
              <w:top w:val="single" w:sz="8" w:space="0" w:color="000000"/>
              <w:left w:val="single" w:sz="8" w:space="0" w:color="auto"/>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bCs/>
                <w:color w:val="000000" w:themeColor="text1"/>
                <w:sz w:val="20"/>
                <w:szCs w:val="20"/>
              </w:rPr>
            </w:pPr>
            <w:r>
              <w:rPr>
                <w:rFonts w:eastAsia="Times New Roman" w:cs="Times New Roman"/>
                <w:bCs/>
                <w:color w:val="000000" w:themeColor="text1"/>
                <w:sz w:val="20"/>
                <w:szCs w:val="20"/>
              </w:rPr>
              <w:t>29</w:t>
            </w:r>
          </w:p>
        </w:tc>
        <w:tc>
          <w:tcPr>
            <w:tcW w:w="3119" w:type="dxa"/>
            <w:tcBorders>
              <w:top w:val="single" w:sz="8" w:space="0" w:color="000000"/>
              <w:left w:val="nil"/>
              <w:bottom w:val="single" w:sz="8" w:space="0" w:color="000000"/>
              <w:right w:val="single" w:sz="4"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EAGÜ’den gelen öğrenci ve akademisyenlere kalkınmada ihtiyaç duydukları öncelikli alanlarda üniversitelerimizde burslu eğitim imkânı sağlanacaktır.</w:t>
            </w:r>
          </w:p>
        </w:tc>
        <w:tc>
          <w:tcPr>
            <w:tcW w:w="1843"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Yurtdışı Türkler ve Akraba Topluluklar Başkanlığı (YTB)</w:t>
            </w:r>
          </w:p>
        </w:tc>
        <w:tc>
          <w:tcPr>
            <w:tcW w:w="297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Dışişleri Bakanlığı, Üniversiteler, YÖK Başkanlığı, TÜBİTAK Başkanlığı</w:t>
            </w:r>
          </w:p>
        </w:tc>
        <w:tc>
          <w:tcPr>
            <w:tcW w:w="1516" w:type="dxa"/>
            <w:tcBorders>
              <w:top w:val="single" w:sz="8" w:space="0" w:color="000000"/>
              <w:left w:val="nil"/>
              <w:bottom w:val="single" w:sz="8" w:space="0" w:color="000000"/>
              <w:right w:val="single" w:sz="4" w:space="0" w:color="auto"/>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Eylül 2015-Temmuz 2016</w:t>
            </w:r>
          </w:p>
        </w:tc>
        <w:tc>
          <w:tcPr>
            <w:tcW w:w="5288" w:type="dxa"/>
            <w:tcBorders>
              <w:top w:val="single" w:sz="8" w:space="0" w:color="000000"/>
              <w:left w:val="nil"/>
              <w:bottom w:val="single" w:sz="8" w:space="0" w:color="000000"/>
              <w:right w:val="single" w:sz="8" w:space="0" w:color="000000"/>
            </w:tcBorders>
            <w:shd w:val="clear" w:color="auto" w:fill="auto"/>
          </w:tcPr>
          <w:p w:rsidR="00836A25" w:rsidRPr="00F54EE3" w:rsidRDefault="00836A25" w:rsidP="00836A25">
            <w:pPr>
              <w:spacing w:after="0" w:line="240" w:lineRule="auto"/>
              <w:rPr>
                <w:rFonts w:eastAsia="Times New Roman" w:cs="Times New Roman"/>
                <w:color w:val="000000" w:themeColor="text1"/>
                <w:sz w:val="20"/>
                <w:szCs w:val="20"/>
              </w:rPr>
            </w:pPr>
            <w:r w:rsidRPr="00F54EE3">
              <w:rPr>
                <w:rFonts w:eastAsia="Times New Roman" w:cs="Times New Roman"/>
                <w:color w:val="000000" w:themeColor="text1"/>
                <w:sz w:val="20"/>
                <w:szCs w:val="20"/>
              </w:rPr>
              <w:t>EAGÜ ülkeleriyle anlaşmalar ve mutabakat zabıtları imzalamak suretiyle öğrenci ve akademisyenlere üniversitelerimizde, özellikle söz konusu ülkelerde ihtiyaç duyulabilecek alanlar olan Madencilik, Ziraat, Hayvancılık, Veterinerlik ve Su Ürünleri gibi konularda eğitim imkânı sağlanacaktır.  Bu kapsamda ayrıca mesleki ve teknik eğitim konularına da (yardımcı sağlık personeli eğitimi vb.) öncelik verilecektir.</w:t>
            </w:r>
          </w:p>
        </w:tc>
      </w:tr>
    </w:tbl>
    <w:p w:rsidR="00836A25" w:rsidRPr="00261686" w:rsidRDefault="00836A25" w:rsidP="00836A25"/>
    <w:sectPr w:rsidR="00836A25" w:rsidRPr="00261686" w:rsidSect="002F5008">
      <w:headerReference w:type="default" r:id="rId13"/>
      <w:footerReference w:type="default" r:id="rId14"/>
      <w:pgSz w:w="16838" w:h="11906" w:orient="landscape"/>
      <w:pgMar w:top="992" w:right="1418" w:bottom="99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A2" w:rsidRDefault="005D6FA2" w:rsidP="0033564C">
      <w:pPr>
        <w:spacing w:after="0" w:line="240" w:lineRule="auto"/>
      </w:pPr>
      <w:r>
        <w:separator/>
      </w:r>
    </w:p>
  </w:endnote>
  <w:endnote w:type="continuationSeparator" w:id="0">
    <w:p w:rsidR="005D6FA2" w:rsidRDefault="005D6FA2" w:rsidP="0033564C">
      <w:pPr>
        <w:spacing w:after="0" w:line="240" w:lineRule="auto"/>
      </w:pPr>
      <w:r>
        <w:continuationSeparator/>
      </w:r>
    </w:p>
  </w:endnote>
  <w:endnote w:type="continuationNotice" w:id="1">
    <w:p w:rsidR="005D6FA2" w:rsidRDefault="005D6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85049"/>
      <w:docPartObj>
        <w:docPartGallery w:val="Page Numbers (Bottom of Page)"/>
        <w:docPartUnique/>
      </w:docPartObj>
    </w:sdtPr>
    <w:sdtEndPr/>
    <w:sdtContent>
      <w:p w:rsidR="00880BB7" w:rsidRDefault="00880BB7" w:rsidP="00DE349C">
        <w:pPr>
          <w:pStyle w:val="Altbilgi"/>
          <w:jc w:val="center"/>
        </w:pPr>
        <w:r>
          <w:fldChar w:fldCharType="begin"/>
        </w:r>
        <w:r>
          <w:instrText>PAGE   \* MERGEFORMAT</w:instrText>
        </w:r>
        <w:r>
          <w:fldChar w:fldCharType="separate"/>
        </w:r>
        <w:r w:rsidR="0028536F">
          <w:rPr>
            <w:noProof/>
          </w:rPr>
          <w:t>224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A2" w:rsidRDefault="005D6FA2" w:rsidP="0033564C">
      <w:pPr>
        <w:spacing w:after="0" w:line="240" w:lineRule="auto"/>
      </w:pPr>
      <w:r>
        <w:separator/>
      </w:r>
    </w:p>
  </w:footnote>
  <w:footnote w:type="continuationSeparator" w:id="0">
    <w:p w:rsidR="005D6FA2" w:rsidRDefault="005D6FA2" w:rsidP="0033564C">
      <w:pPr>
        <w:spacing w:after="0" w:line="240" w:lineRule="auto"/>
      </w:pPr>
      <w:r>
        <w:continuationSeparator/>
      </w:r>
    </w:p>
  </w:footnote>
  <w:footnote w:type="continuationNotice" w:id="1">
    <w:p w:rsidR="005D6FA2" w:rsidRDefault="005D6F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7" w:rsidRDefault="00880BB7">
    <w:pPr>
      <w:pStyle w:val="stbilgi"/>
    </w:pPr>
  </w:p>
  <w:p w:rsidR="00880BB7" w:rsidRDefault="00880B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F0C"/>
    <w:multiLevelType w:val="hybridMultilevel"/>
    <w:tmpl w:val="285C9D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4C18C4"/>
    <w:multiLevelType w:val="hybridMultilevel"/>
    <w:tmpl w:val="9F0C1B8A"/>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D47EA"/>
    <w:multiLevelType w:val="hybridMultilevel"/>
    <w:tmpl w:val="39BAED64"/>
    <w:lvl w:ilvl="0" w:tplc="B4A0DB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97991"/>
    <w:multiLevelType w:val="hybridMultilevel"/>
    <w:tmpl w:val="F9CC93D6"/>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B129C5"/>
    <w:multiLevelType w:val="hybridMultilevel"/>
    <w:tmpl w:val="971446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7F581E"/>
    <w:multiLevelType w:val="hybridMultilevel"/>
    <w:tmpl w:val="90F822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55680F"/>
    <w:multiLevelType w:val="hybridMultilevel"/>
    <w:tmpl w:val="CF1AC2E4"/>
    <w:lvl w:ilvl="0" w:tplc="CB48211C">
      <w:start w:val="20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C24"/>
    <w:multiLevelType w:val="hybridMultilevel"/>
    <w:tmpl w:val="D82A49E6"/>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333771"/>
    <w:multiLevelType w:val="hybridMultilevel"/>
    <w:tmpl w:val="740C5320"/>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0582750"/>
    <w:multiLevelType w:val="hybridMultilevel"/>
    <w:tmpl w:val="E548B8D4"/>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08D1773"/>
    <w:multiLevelType w:val="hybridMultilevel"/>
    <w:tmpl w:val="8F60C9DC"/>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0A1A07"/>
    <w:multiLevelType w:val="hybridMultilevel"/>
    <w:tmpl w:val="C1F2E2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14621D62"/>
    <w:multiLevelType w:val="hybridMultilevel"/>
    <w:tmpl w:val="BABC6D06"/>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6C07987"/>
    <w:multiLevelType w:val="hybridMultilevel"/>
    <w:tmpl w:val="102CC332"/>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D1635A"/>
    <w:multiLevelType w:val="hybridMultilevel"/>
    <w:tmpl w:val="8E90C524"/>
    <w:lvl w:ilvl="0" w:tplc="CB48211C">
      <w:start w:val="20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826853"/>
    <w:multiLevelType w:val="hybridMultilevel"/>
    <w:tmpl w:val="EAF8CC56"/>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D0C7C6B"/>
    <w:multiLevelType w:val="hybridMultilevel"/>
    <w:tmpl w:val="DD70C0D6"/>
    <w:lvl w:ilvl="0" w:tplc="CB48211C">
      <w:start w:val="2014"/>
      <w:numFmt w:val="bullet"/>
      <w:lvlText w:val="-"/>
      <w:lvlJc w:val="left"/>
      <w:pPr>
        <w:ind w:left="854" w:hanging="360"/>
      </w:pPr>
      <w:rPr>
        <w:rFonts w:ascii="Calibri" w:eastAsia="Times New Roman" w:hAnsi="Calibri"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7">
    <w:nsid w:val="1F081F87"/>
    <w:multiLevelType w:val="hybridMultilevel"/>
    <w:tmpl w:val="5A2A6362"/>
    <w:lvl w:ilvl="0" w:tplc="CB48211C">
      <w:start w:val="2014"/>
      <w:numFmt w:val="bullet"/>
      <w:lvlText w:val="-"/>
      <w:lvlJc w:val="left"/>
      <w:pPr>
        <w:ind w:left="854" w:hanging="360"/>
      </w:pPr>
      <w:rPr>
        <w:rFonts w:ascii="Calibri" w:eastAsia="Times New Roman" w:hAnsi="Calibri"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8">
    <w:nsid w:val="1FF35AE5"/>
    <w:multiLevelType w:val="hybridMultilevel"/>
    <w:tmpl w:val="792E76BC"/>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048229F"/>
    <w:multiLevelType w:val="hybridMultilevel"/>
    <w:tmpl w:val="B75265EA"/>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1207B25"/>
    <w:multiLevelType w:val="hybridMultilevel"/>
    <w:tmpl w:val="056EC0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37F0117"/>
    <w:multiLevelType w:val="hybridMultilevel"/>
    <w:tmpl w:val="172E83FA"/>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58A5743"/>
    <w:multiLevelType w:val="hybridMultilevel"/>
    <w:tmpl w:val="E1C252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28BB4062"/>
    <w:multiLevelType w:val="hybridMultilevel"/>
    <w:tmpl w:val="73563960"/>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97E7EDC"/>
    <w:multiLevelType w:val="hybridMultilevel"/>
    <w:tmpl w:val="259ADC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2B55104E"/>
    <w:multiLevelType w:val="hybridMultilevel"/>
    <w:tmpl w:val="4FBC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C0A38B9"/>
    <w:multiLevelType w:val="hybridMultilevel"/>
    <w:tmpl w:val="AFCEE74C"/>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CB13529"/>
    <w:multiLevelType w:val="hybridMultilevel"/>
    <w:tmpl w:val="6C58D40E"/>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CDA5223"/>
    <w:multiLevelType w:val="hybridMultilevel"/>
    <w:tmpl w:val="B9E2A4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2F2315D4"/>
    <w:multiLevelType w:val="hybridMultilevel"/>
    <w:tmpl w:val="4664E6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66173FE"/>
    <w:multiLevelType w:val="hybridMultilevel"/>
    <w:tmpl w:val="6EDA07F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rPr>
        <w:rFonts w:cs="Times New Roman"/>
      </w:rPr>
    </w:lvl>
    <w:lvl w:ilvl="2" w:tplc="65EA3C3E">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3EC01262"/>
    <w:multiLevelType w:val="hybridMultilevel"/>
    <w:tmpl w:val="BE2C279A"/>
    <w:lvl w:ilvl="0" w:tplc="664E2CA0">
      <w:start w:val="1"/>
      <w:numFmt w:val="decimal"/>
      <w:lvlText w:val="%1."/>
      <w:lvlJc w:val="left"/>
      <w:pPr>
        <w:ind w:left="1778" w:hanging="360"/>
      </w:pPr>
      <w:rPr>
        <w:rFonts w:hint="default"/>
      </w:rPr>
    </w:lvl>
    <w:lvl w:ilvl="1" w:tplc="CB48211C">
      <w:start w:val="2014"/>
      <w:numFmt w:val="bullet"/>
      <w:lvlText w:val="-"/>
      <w:lvlJc w:val="left"/>
      <w:pPr>
        <w:ind w:left="2149" w:hanging="360"/>
      </w:pPr>
      <w:rPr>
        <w:rFonts w:ascii="Calibri" w:eastAsia="Times New Roman" w:hAnsi="Calibri"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nsid w:val="422D7E6B"/>
    <w:multiLevelType w:val="hybridMultilevel"/>
    <w:tmpl w:val="20142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3154A1"/>
    <w:multiLevelType w:val="hybridMultilevel"/>
    <w:tmpl w:val="C3FC28FA"/>
    <w:lvl w:ilvl="0" w:tplc="88A820F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DC7834"/>
    <w:multiLevelType w:val="hybridMultilevel"/>
    <w:tmpl w:val="DD302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D2E2551"/>
    <w:multiLevelType w:val="hybridMultilevel"/>
    <w:tmpl w:val="85DE07F6"/>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15C704D"/>
    <w:multiLevelType w:val="hybridMultilevel"/>
    <w:tmpl w:val="25301E8E"/>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25C526D"/>
    <w:multiLevelType w:val="hybridMultilevel"/>
    <w:tmpl w:val="D16EFD5E"/>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25D720F"/>
    <w:multiLevelType w:val="hybridMultilevel"/>
    <w:tmpl w:val="E14806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54017E1D"/>
    <w:multiLevelType w:val="hybridMultilevel"/>
    <w:tmpl w:val="C652BF66"/>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4CD0398"/>
    <w:multiLevelType w:val="hybridMultilevel"/>
    <w:tmpl w:val="21EE1688"/>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4E057DD"/>
    <w:multiLevelType w:val="hybridMultilevel"/>
    <w:tmpl w:val="0100DE0E"/>
    <w:lvl w:ilvl="0" w:tplc="664E2CA0">
      <w:start w:val="1"/>
      <w:numFmt w:val="decimal"/>
      <w:lvlText w:val="%1."/>
      <w:lvlJc w:val="left"/>
      <w:pPr>
        <w:ind w:left="1778" w:hanging="360"/>
      </w:pPr>
      <w:rPr>
        <w:rFonts w:hint="default"/>
      </w:rPr>
    </w:lvl>
    <w:lvl w:ilvl="1" w:tplc="CB48211C">
      <w:start w:val="2014"/>
      <w:numFmt w:val="bullet"/>
      <w:lvlText w:val="-"/>
      <w:lvlJc w:val="left"/>
      <w:pPr>
        <w:ind w:left="2149" w:hanging="360"/>
      </w:pPr>
      <w:rPr>
        <w:rFonts w:ascii="Calibri" w:eastAsia="Times New Roman" w:hAnsi="Calibri"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552E149F"/>
    <w:multiLevelType w:val="hybridMultilevel"/>
    <w:tmpl w:val="80549EF4"/>
    <w:lvl w:ilvl="0" w:tplc="6AC6B6B4">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0D4C6">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8562E">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E0ABA">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CBF92">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C27E0">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686D64">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D0F838">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E2A20E">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nsid w:val="55584898"/>
    <w:multiLevelType w:val="hybridMultilevel"/>
    <w:tmpl w:val="AD3C4CEE"/>
    <w:lvl w:ilvl="0" w:tplc="88A820FC">
      <w:start w:val="6"/>
      <w:numFmt w:val="bullet"/>
      <w:lvlText w:val="-"/>
      <w:lvlJc w:val="left"/>
      <w:pPr>
        <w:ind w:left="360" w:hanging="360"/>
      </w:pPr>
      <w:rPr>
        <w:rFonts w:ascii="Calibri" w:eastAsia="Calibri" w:hAnsi="Calibri"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556F525A"/>
    <w:multiLevelType w:val="hybridMultilevel"/>
    <w:tmpl w:val="58B8F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6D2026C"/>
    <w:multiLevelType w:val="hybridMultilevel"/>
    <w:tmpl w:val="3F866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88F2F14"/>
    <w:multiLevelType w:val="hybridMultilevel"/>
    <w:tmpl w:val="AD88E60C"/>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915474E"/>
    <w:multiLevelType w:val="hybridMultilevel"/>
    <w:tmpl w:val="601A2E76"/>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A8144B6"/>
    <w:multiLevelType w:val="hybridMultilevel"/>
    <w:tmpl w:val="5EC2CFCA"/>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ED2790B"/>
    <w:multiLevelType w:val="hybridMultilevel"/>
    <w:tmpl w:val="E4BA5294"/>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EDD1543"/>
    <w:multiLevelType w:val="hybridMultilevel"/>
    <w:tmpl w:val="AFBC3B80"/>
    <w:lvl w:ilvl="0" w:tplc="88A820F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8B2DC1"/>
    <w:multiLevelType w:val="hybridMultilevel"/>
    <w:tmpl w:val="FA2048D8"/>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0BB3031"/>
    <w:multiLevelType w:val="hybridMultilevel"/>
    <w:tmpl w:val="2D54390E"/>
    <w:lvl w:ilvl="0" w:tplc="DAF0BC34">
      <w:start w:val="1"/>
      <w:numFmt w:val="decimal"/>
      <w:pStyle w:val="Bal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63446"/>
    <w:multiLevelType w:val="hybridMultilevel"/>
    <w:tmpl w:val="8F3C94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17803F1"/>
    <w:multiLevelType w:val="hybridMultilevel"/>
    <w:tmpl w:val="BBAC2660"/>
    <w:lvl w:ilvl="0" w:tplc="CB48211C">
      <w:start w:val="201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F766E8"/>
    <w:multiLevelType w:val="hybridMultilevel"/>
    <w:tmpl w:val="32AE9F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6">
    <w:nsid w:val="677304A0"/>
    <w:multiLevelType w:val="hybridMultilevel"/>
    <w:tmpl w:val="DF10EB2A"/>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85E3E18"/>
    <w:multiLevelType w:val="hybridMultilevel"/>
    <w:tmpl w:val="B52E32A4"/>
    <w:lvl w:ilvl="0" w:tplc="CB48211C">
      <w:start w:val="20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FD4120"/>
    <w:multiLevelType w:val="hybridMultilevel"/>
    <w:tmpl w:val="508C5F5C"/>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B660585"/>
    <w:multiLevelType w:val="hybridMultilevel"/>
    <w:tmpl w:val="34481CD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rPr>
        <w:rFonts w:cs="Times New Roman"/>
      </w:rPr>
    </w:lvl>
    <w:lvl w:ilvl="2" w:tplc="65EA3C3E">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0">
    <w:nsid w:val="6BC122B2"/>
    <w:multiLevelType w:val="hybridMultilevel"/>
    <w:tmpl w:val="4E0817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FF72D8B"/>
    <w:multiLevelType w:val="hybridMultilevel"/>
    <w:tmpl w:val="B1C8D218"/>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2EA5156"/>
    <w:multiLevelType w:val="hybridMultilevel"/>
    <w:tmpl w:val="0BAE6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40075F1"/>
    <w:multiLevelType w:val="hybridMultilevel"/>
    <w:tmpl w:val="D8664F6A"/>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40F2D72"/>
    <w:multiLevelType w:val="hybridMultilevel"/>
    <w:tmpl w:val="6EDA07F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rPr>
        <w:rFonts w:cs="Times New Roman"/>
      </w:rPr>
    </w:lvl>
    <w:lvl w:ilvl="2" w:tplc="65EA3C3E">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5">
    <w:nsid w:val="7489779A"/>
    <w:multiLevelType w:val="hybridMultilevel"/>
    <w:tmpl w:val="3C8AC5D8"/>
    <w:lvl w:ilvl="0" w:tplc="664E2CA0">
      <w:start w:val="1"/>
      <w:numFmt w:val="decimal"/>
      <w:lvlText w:val="%1."/>
      <w:lvlJc w:val="left"/>
      <w:pPr>
        <w:ind w:left="1778" w:hanging="360"/>
      </w:pPr>
      <w:rPr>
        <w:rFonts w:hint="default"/>
      </w:rPr>
    </w:lvl>
    <w:lvl w:ilvl="1" w:tplc="CB48211C">
      <w:start w:val="2014"/>
      <w:numFmt w:val="bullet"/>
      <w:lvlText w:val="-"/>
      <w:lvlJc w:val="left"/>
      <w:pPr>
        <w:ind w:left="2149" w:hanging="360"/>
      </w:pPr>
      <w:rPr>
        <w:rFonts w:ascii="Calibri" w:eastAsia="Times New Roman" w:hAnsi="Calibri"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6">
    <w:nsid w:val="75661907"/>
    <w:multiLevelType w:val="hybridMultilevel"/>
    <w:tmpl w:val="C5886900"/>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5B91B5E"/>
    <w:multiLevelType w:val="hybridMultilevel"/>
    <w:tmpl w:val="F2C64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5FF79CE"/>
    <w:multiLevelType w:val="hybridMultilevel"/>
    <w:tmpl w:val="63AC3F1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83E39E8"/>
    <w:multiLevelType w:val="hybridMultilevel"/>
    <w:tmpl w:val="6E14729C"/>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B181209"/>
    <w:multiLevelType w:val="hybridMultilevel"/>
    <w:tmpl w:val="276EEEDA"/>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B9E3631"/>
    <w:multiLevelType w:val="hybridMultilevel"/>
    <w:tmpl w:val="875078E0"/>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C341F9D"/>
    <w:multiLevelType w:val="hybridMultilevel"/>
    <w:tmpl w:val="0A62A120"/>
    <w:lvl w:ilvl="0" w:tplc="B4A0DBB2">
      <w:numFmt w:val="bullet"/>
      <w:lvlText w:val="-"/>
      <w:lvlJc w:val="left"/>
      <w:pPr>
        <w:ind w:left="854" w:hanging="360"/>
      </w:pPr>
      <w:rPr>
        <w:rFonts w:ascii="Calibri" w:eastAsia="Times New Roman" w:hAnsi="Calibri" w:cs="Times New Roman"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73">
    <w:nsid w:val="7C604263"/>
    <w:multiLevelType w:val="hybridMultilevel"/>
    <w:tmpl w:val="12D281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4">
    <w:nsid w:val="7D3F2C48"/>
    <w:multiLevelType w:val="hybridMultilevel"/>
    <w:tmpl w:val="EFFE6AC2"/>
    <w:lvl w:ilvl="0" w:tplc="B4A0DB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5C5A44"/>
    <w:multiLevelType w:val="hybridMultilevel"/>
    <w:tmpl w:val="4A562E1E"/>
    <w:lvl w:ilvl="0" w:tplc="88A820FC">
      <w:start w:val="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E24BC9"/>
    <w:multiLevelType w:val="hybridMultilevel"/>
    <w:tmpl w:val="23468EA8"/>
    <w:lvl w:ilvl="0" w:tplc="39EA49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20"/>
  </w:num>
  <w:num w:numId="4">
    <w:abstractNumId w:val="34"/>
  </w:num>
  <w:num w:numId="5">
    <w:abstractNumId w:val="4"/>
  </w:num>
  <w:num w:numId="6">
    <w:abstractNumId w:val="52"/>
  </w:num>
  <w:num w:numId="7">
    <w:abstractNumId w:val="60"/>
  </w:num>
  <w:num w:numId="8">
    <w:abstractNumId w:val="0"/>
  </w:num>
  <w:num w:numId="9">
    <w:abstractNumId w:val="53"/>
  </w:num>
  <w:num w:numId="10">
    <w:abstractNumId w:val="59"/>
  </w:num>
  <w:num w:numId="11">
    <w:abstractNumId w:val="29"/>
  </w:num>
  <w:num w:numId="12">
    <w:abstractNumId w:val="68"/>
  </w:num>
  <w:num w:numId="13">
    <w:abstractNumId w:val="64"/>
  </w:num>
  <w:num w:numId="14">
    <w:abstractNumId w:val="30"/>
  </w:num>
  <w:num w:numId="15">
    <w:abstractNumId w:val="42"/>
  </w:num>
  <w:num w:numId="16">
    <w:abstractNumId w:val="11"/>
  </w:num>
  <w:num w:numId="17">
    <w:abstractNumId w:val="43"/>
  </w:num>
  <w:num w:numId="18">
    <w:abstractNumId w:val="67"/>
  </w:num>
  <w:num w:numId="19">
    <w:abstractNumId w:val="5"/>
  </w:num>
  <w:num w:numId="20">
    <w:abstractNumId w:val="51"/>
  </w:num>
  <w:num w:numId="21">
    <w:abstractNumId w:val="1"/>
  </w:num>
  <w:num w:numId="22">
    <w:abstractNumId w:val="9"/>
  </w:num>
  <w:num w:numId="23">
    <w:abstractNumId w:val="13"/>
  </w:num>
  <w:num w:numId="24">
    <w:abstractNumId w:val="46"/>
  </w:num>
  <w:num w:numId="25">
    <w:abstractNumId w:val="19"/>
  </w:num>
  <w:num w:numId="26">
    <w:abstractNumId w:val="3"/>
  </w:num>
  <w:num w:numId="27">
    <w:abstractNumId w:val="35"/>
  </w:num>
  <w:num w:numId="28">
    <w:abstractNumId w:val="12"/>
  </w:num>
  <w:num w:numId="29">
    <w:abstractNumId w:val="23"/>
  </w:num>
  <w:num w:numId="30">
    <w:abstractNumId w:val="56"/>
  </w:num>
  <w:num w:numId="31">
    <w:abstractNumId w:val="36"/>
  </w:num>
  <w:num w:numId="32">
    <w:abstractNumId w:val="26"/>
  </w:num>
  <w:num w:numId="33">
    <w:abstractNumId w:val="21"/>
  </w:num>
  <w:num w:numId="34">
    <w:abstractNumId w:val="66"/>
  </w:num>
  <w:num w:numId="35">
    <w:abstractNumId w:val="8"/>
  </w:num>
  <w:num w:numId="36">
    <w:abstractNumId w:val="10"/>
  </w:num>
  <w:num w:numId="37">
    <w:abstractNumId w:val="49"/>
  </w:num>
  <w:num w:numId="38">
    <w:abstractNumId w:val="7"/>
  </w:num>
  <w:num w:numId="39">
    <w:abstractNumId w:val="69"/>
  </w:num>
  <w:num w:numId="40">
    <w:abstractNumId w:val="48"/>
  </w:num>
  <w:num w:numId="41">
    <w:abstractNumId w:val="58"/>
  </w:num>
  <w:num w:numId="42">
    <w:abstractNumId w:val="71"/>
  </w:num>
  <w:num w:numId="43">
    <w:abstractNumId w:val="70"/>
  </w:num>
  <w:num w:numId="44">
    <w:abstractNumId w:val="61"/>
  </w:num>
  <w:num w:numId="45">
    <w:abstractNumId w:val="40"/>
  </w:num>
  <w:num w:numId="46">
    <w:abstractNumId w:val="76"/>
  </w:num>
  <w:num w:numId="47">
    <w:abstractNumId w:val="37"/>
  </w:num>
  <w:num w:numId="48">
    <w:abstractNumId w:val="63"/>
  </w:num>
  <w:num w:numId="49">
    <w:abstractNumId w:val="47"/>
  </w:num>
  <w:num w:numId="50">
    <w:abstractNumId w:val="15"/>
  </w:num>
  <w:num w:numId="51">
    <w:abstractNumId w:val="27"/>
  </w:num>
  <w:num w:numId="52">
    <w:abstractNumId w:val="39"/>
  </w:num>
  <w:num w:numId="53">
    <w:abstractNumId w:val="18"/>
  </w:num>
  <w:num w:numId="54">
    <w:abstractNumId w:val="62"/>
  </w:num>
  <w:num w:numId="55">
    <w:abstractNumId w:val="32"/>
  </w:num>
  <w:num w:numId="56">
    <w:abstractNumId w:val="22"/>
  </w:num>
  <w:num w:numId="57">
    <w:abstractNumId w:val="55"/>
  </w:num>
  <w:num w:numId="58">
    <w:abstractNumId w:val="28"/>
  </w:num>
  <w:num w:numId="59">
    <w:abstractNumId w:val="38"/>
  </w:num>
  <w:num w:numId="60">
    <w:abstractNumId w:val="24"/>
  </w:num>
  <w:num w:numId="61">
    <w:abstractNumId w:val="73"/>
  </w:num>
  <w:num w:numId="62">
    <w:abstractNumId w:val="45"/>
  </w:num>
  <w:num w:numId="63">
    <w:abstractNumId w:val="16"/>
  </w:num>
  <w:num w:numId="64">
    <w:abstractNumId w:val="2"/>
  </w:num>
  <w:num w:numId="65">
    <w:abstractNumId w:val="74"/>
  </w:num>
  <w:num w:numId="66">
    <w:abstractNumId w:val="72"/>
  </w:num>
  <w:num w:numId="67">
    <w:abstractNumId w:val="65"/>
  </w:num>
  <w:num w:numId="68">
    <w:abstractNumId w:val="17"/>
  </w:num>
  <w:num w:numId="69">
    <w:abstractNumId w:val="6"/>
  </w:num>
  <w:num w:numId="70">
    <w:abstractNumId w:val="75"/>
  </w:num>
  <w:num w:numId="71">
    <w:abstractNumId w:val="50"/>
  </w:num>
  <w:num w:numId="72">
    <w:abstractNumId w:val="14"/>
  </w:num>
  <w:num w:numId="73">
    <w:abstractNumId w:val="33"/>
  </w:num>
  <w:num w:numId="74">
    <w:abstractNumId w:val="57"/>
  </w:num>
  <w:num w:numId="75">
    <w:abstractNumId w:val="54"/>
  </w:num>
  <w:num w:numId="76">
    <w:abstractNumId w:val="31"/>
  </w:num>
  <w:num w:numId="77">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C0"/>
    <w:rsid w:val="00001D85"/>
    <w:rsid w:val="000037BA"/>
    <w:rsid w:val="00005D88"/>
    <w:rsid w:val="0000788B"/>
    <w:rsid w:val="00007ACB"/>
    <w:rsid w:val="000123E5"/>
    <w:rsid w:val="00013315"/>
    <w:rsid w:val="000138F0"/>
    <w:rsid w:val="00015139"/>
    <w:rsid w:val="00016833"/>
    <w:rsid w:val="00020208"/>
    <w:rsid w:val="00022DB1"/>
    <w:rsid w:val="00023834"/>
    <w:rsid w:val="00024167"/>
    <w:rsid w:val="00025C47"/>
    <w:rsid w:val="00025F08"/>
    <w:rsid w:val="000277C1"/>
    <w:rsid w:val="00027E46"/>
    <w:rsid w:val="00027E93"/>
    <w:rsid w:val="0003004E"/>
    <w:rsid w:val="00032975"/>
    <w:rsid w:val="00033DA1"/>
    <w:rsid w:val="00034297"/>
    <w:rsid w:val="00034E5C"/>
    <w:rsid w:val="00035344"/>
    <w:rsid w:val="000375BF"/>
    <w:rsid w:val="00044457"/>
    <w:rsid w:val="000517B0"/>
    <w:rsid w:val="0005217D"/>
    <w:rsid w:val="00053AD7"/>
    <w:rsid w:val="00054727"/>
    <w:rsid w:val="000558E7"/>
    <w:rsid w:val="00056B54"/>
    <w:rsid w:val="0006154F"/>
    <w:rsid w:val="00062429"/>
    <w:rsid w:val="00062C82"/>
    <w:rsid w:val="00063520"/>
    <w:rsid w:val="00064DAE"/>
    <w:rsid w:val="000652E0"/>
    <w:rsid w:val="000678A6"/>
    <w:rsid w:val="00070651"/>
    <w:rsid w:val="00082F48"/>
    <w:rsid w:val="000838B6"/>
    <w:rsid w:val="000841D6"/>
    <w:rsid w:val="0008440B"/>
    <w:rsid w:val="00084F72"/>
    <w:rsid w:val="00085FAC"/>
    <w:rsid w:val="00086F9D"/>
    <w:rsid w:val="000877A3"/>
    <w:rsid w:val="00090D62"/>
    <w:rsid w:val="00095727"/>
    <w:rsid w:val="00095D8D"/>
    <w:rsid w:val="0009733D"/>
    <w:rsid w:val="000A09C0"/>
    <w:rsid w:val="000A2653"/>
    <w:rsid w:val="000A2E02"/>
    <w:rsid w:val="000A30C0"/>
    <w:rsid w:val="000A3A51"/>
    <w:rsid w:val="000A500A"/>
    <w:rsid w:val="000B0C36"/>
    <w:rsid w:val="000B26C4"/>
    <w:rsid w:val="000B39D2"/>
    <w:rsid w:val="000B5397"/>
    <w:rsid w:val="000B5D9C"/>
    <w:rsid w:val="000B7685"/>
    <w:rsid w:val="000C340F"/>
    <w:rsid w:val="000C4AAB"/>
    <w:rsid w:val="000C6C45"/>
    <w:rsid w:val="000D3ACA"/>
    <w:rsid w:val="000D40F3"/>
    <w:rsid w:val="000D5BA4"/>
    <w:rsid w:val="000D5D89"/>
    <w:rsid w:val="000D6E58"/>
    <w:rsid w:val="000E196A"/>
    <w:rsid w:val="000E37FA"/>
    <w:rsid w:val="000E5AE7"/>
    <w:rsid w:val="000E7118"/>
    <w:rsid w:val="000F0C24"/>
    <w:rsid w:val="000F2E26"/>
    <w:rsid w:val="000F359C"/>
    <w:rsid w:val="000F3841"/>
    <w:rsid w:val="000F5364"/>
    <w:rsid w:val="000F7D09"/>
    <w:rsid w:val="00100743"/>
    <w:rsid w:val="001016BE"/>
    <w:rsid w:val="0010348A"/>
    <w:rsid w:val="00104D3C"/>
    <w:rsid w:val="00104E67"/>
    <w:rsid w:val="0010575C"/>
    <w:rsid w:val="00105795"/>
    <w:rsid w:val="0011006C"/>
    <w:rsid w:val="001107CB"/>
    <w:rsid w:val="0011441D"/>
    <w:rsid w:val="001217B9"/>
    <w:rsid w:val="001237F7"/>
    <w:rsid w:val="00123C59"/>
    <w:rsid w:val="00124118"/>
    <w:rsid w:val="001244E9"/>
    <w:rsid w:val="001252DC"/>
    <w:rsid w:val="00126D0F"/>
    <w:rsid w:val="00127606"/>
    <w:rsid w:val="00127624"/>
    <w:rsid w:val="00127837"/>
    <w:rsid w:val="00127E01"/>
    <w:rsid w:val="00132684"/>
    <w:rsid w:val="00132D8A"/>
    <w:rsid w:val="001331AF"/>
    <w:rsid w:val="0013540B"/>
    <w:rsid w:val="00140FF5"/>
    <w:rsid w:val="00142E6B"/>
    <w:rsid w:val="0014506A"/>
    <w:rsid w:val="001451F0"/>
    <w:rsid w:val="00146291"/>
    <w:rsid w:val="00150D07"/>
    <w:rsid w:val="00152F7E"/>
    <w:rsid w:val="00153BF3"/>
    <w:rsid w:val="00154023"/>
    <w:rsid w:val="001541A8"/>
    <w:rsid w:val="00155851"/>
    <w:rsid w:val="00157201"/>
    <w:rsid w:val="00157C7C"/>
    <w:rsid w:val="00160779"/>
    <w:rsid w:val="001614C0"/>
    <w:rsid w:val="00161E59"/>
    <w:rsid w:val="00166101"/>
    <w:rsid w:val="0016635E"/>
    <w:rsid w:val="00170884"/>
    <w:rsid w:val="00170E05"/>
    <w:rsid w:val="00176A72"/>
    <w:rsid w:val="001802A4"/>
    <w:rsid w:val="001806EB"/>
    <w:rsid w:val="0018141F"/>
    <w:rsid w:val="00182844"/>
    <w:rsid w:val="00182AEB"/>
    <w:rsid w:val="00183C6B"/>
    <w:rsid w:val="00190E33"/>
    <w:rsid w:val="0019163A"/>
    <w:rsid w:val="0019325E"/>
    <w:rsid w:val="00194999"/>
    <w:rsid w:val="00195050"/>
    <w:rsid w:val="00197529"/>
    <w:rsid w:val="00197CBE"/>
    <w:rsid w:val="00197D13"/>
    <w:rsid w:val="001A17B2"/>
    <w:rsid w:val="001A2EDC"/>
    <w:rsid w:val="001A31A7"/>
    <w:rsid w:val="001A4581"/>
    <w:rsid w:val="001A6568"/>
    <w:rsid w:val="001B0356"/>
    <w:rsid w:val="001B0C3F"/>
    <w:rsid w:val="001B3C3A"/>
    <w:rsid w:val="001B5467"/>
    <w:rsid w:val="001B63D7"/>
    <w:rsid w:val="001C06A2"/>
    <w:rsid w:val="001C1116"/>
    <w:rsid w:val="001C2549"/>
    <w:rsid w:val="001C3565"/>
    <w:rsid w:val="001C5011"/>
    <w:rsid w:val="001C5282"/>
    <w:rsid w:val="001C5AB9"/>
    <w:rsid w:val="001C6865"/>
    <w:rsid w:val="001C68BB"/>
    <w:rsid w:val="001C6DE0"/>
    <w:rsid w:val="001D3AB8"/>
    <w:rsid w:val="001D4311"/>
    <w:rsid w:val="001D5F4D"/>
    <w:rsid w:val="001D69BF"/>
    <w:rsid w:val="001D6E5C"/>
    <w:rsid w:val="001D72E9"/>
    <w:rsid w:val="001D799C"/>
    <w:rsid w:val="001E1745"/>
    <w:rsid w:val="001E185E"/>
    <w:rsid w:val="001E58CD"/>
    <w:rsid w:val="001F1653"/>
    <w:rsid w:val="001F3F39"/>
    <w:rsid w:val="001F4A22"/>
    <w:rsid w:val="001F5577"/>
    <w:rsid w:val="00201803"/>
    <w:rsid w:val="0020460F"/>
    <w:rsid w:val="00204A02"/>
    <w:rsid w:val="00204B1D"/>
    <w:rsid w:val="00205362"/>
    <w:rsid w:val="002060B6"/>
    <w:rsid w:val="00207101"/>
    <w:rsid w:val="00207999"/>
    <w:rsid w:val="00210BB2"/>
    <w:rsid w:val="002142D2"/>
    <w:rsid w:val="002143A6"/>
    <w:rsid w:val="00221F5C"/>
    <w:rsid w:val="00222D1D"/>
    <w:rsid w:val="00225556"/>
    <w:rsid w:val="00225682"/>
    <w:rsid w:val="0022599F"/>
    <w:rsid w:val="00225F41"/>
    <w:rsid w:val="00225F69"/>
    <w:rsid w:val="0022659E"/>
    <w:rsid w:val="00227FC5"/>
    <w:rsid w:val="00233318"/>
    <w:rsid w:val="00233A9E"/>
    <w:rsid w:val="0023519B"/>
    <w:rsid w:val="002362F8"/>
    <w:rsid w:val="00236411"/>
    <w:rsid w:val="00236949"/>
    <w:rsid w:val="00236E14"/>
    <w:rsid w:val="00237E2D"/>
    <w:rsid w:val="00240ABE"/>
    <w:rsid w:val="00241B88"/>
    <w:rsid w:val="00241E67"/>
    <w:rsid w:val="00242092"/>
    <w:rsid w:val="00242801"/>
    <w:rsid w:val="00245D9C"/>
    <w:rsid w:val="00245E4E"/>
    <w:rsid w:val="0024642C"/>
    <w:rsid w:val="00246D17"/>
    <w:rsid w:val="00247DD3"/>
    <w:rsid w:val="00250613"/>
    <w:rsid w:val="00250840"/>
    <w:rsid w:val="00252BBB"/>
    <w:rsid w:val="00253FFB"/>
    <w:rsid w:val="002550D0"/>
    <w:rsid w:val="0026025F"/>
    <w:rsid w:val="00261686"/>
    <w:rsid w:val="002620B8"/>
    <w:rsid w:val="002639FC"/>
    <w:rsid w:val="002670D1"/>
    <w:rsid w:val="00267F15"/>
    <w:rsid w:val="00270825"/>
    <w:rsid w:val="00270C16"/>
    <w:rsid w:val="00270CE6"/>
    <w:rsid w:val="002712C0"/>
    <w:rsid w:val="00272A29"/>
    <w:rsid w:val="002805BF"/>
    <w:rsid w:val="0028400C"/>
    <w:rsid w:val="00284BB2"/>
    <w:rsid w:val="0028536F"/>
    <w:rsid w:val="00287B8D"/>
    <w:rsid w:val="00290E08"/>
    <w:rsid w:val="002924B5"/>
    <w:rsid w:val="00292971"/>
    <w:rsid w:val="002929B5"/>
    <w:rsid w:val="002934D7"/>
    <w:rsid w:val="00293D6C"/>
    <w:rsid w:val="002940BE"/>
    <w:rsid w:val="002945DD"/>
    <w:rsid w:val="00297E61"/>
    <w:rsid w:val="002A2842"/>
    <w:rsid w:val="002A4858"/>
    <w:rsid w:val="002A622D"/>
    <w:rsid w:val="002B31A6"/>
    <w:rsid w:val="002B39C1"/>
    <w:rsid w:val="002B434C"/>
    <w:rsid w:val="002B64A0"/>
    <w:rsid w:val="002B67CE"/>
    <w:rsid w:val="002B68A7"/>
    <w:rsid w:val="002C0F3D"/>
    <w:rsid w:val="002C1C3E"/>
    <w:rsid w:val="002C4346"/>
    <w:rsid w:val="002C51CD"/>
    <w:rsid w:val="002C6671"/>
    <w:rsid w:val="002C688C"/>
    <w:rsid w:val="002C7C74"/>
    <w:rsid w:val="002D3654"/>
    <w:rsid w:val="002D3AF5"/>
    <w:rsid w:val="002D4B49"/>
    <w:rsid w:val="002D7B70"/>
    <w:rsid w:val="002E384C"/>
    <w:rsid w:val="002E445B"/>
    <w:rsid w:val="002E5718"/>
    <w:rsid w:val="002E5962"/>
    <w:rsid w:val="002E6F56"/>
    <w:rsid w:val="002E77DE"/>
    <w:rsid w:val="002F0194"/>
    <w:rsid w:val="002F10AD"/>
    <w:rsid w:val="002F135B"/>
    <w:rsid w:val="002F18BA"/>
    <w:rsid w:val="002F21B6"/>
    <w:rsid w:val="002F29BE"/>
    <w:rsid w:val="002F2B50"/>
    <w:rsid w:val="002F2F21"/>
    <w:rsid w:val="002F4D5C"/>
    <w:rsid w:val="002F5008"/>
    <w:rsid w:val="002F591A"/>
    <w:rsid w:val="00300FF0"/>
    <w:rsid w:val="00301592"/>
    <w:rsid w:val="003016A3"/>
    <w:rsid w:val="0030279B"/>
    <w:rsid w:val="00302A6D"/>
    <w:rsid w:val="003032A9"/>
    <w:rsid w:val="00310A69"/>
    <w:rsid w:val="00311A06"/>
    <w:rsid w:val="00312B4C"/>
    <w:rsid w:val="00313BDA"/>
    <w:rsid w:val="00313F94"/>
    <w:rsid w:val="003147DA"/>
    <w:rsid w:val="0031491B"/>
    <w:rsid w:val="0031521A"/>
    <w:rsid w:val="0031604A"/>
    <w:rsid w:val="0032044B"/>
    <w:rsid w:val="0032045E"/>
    <w:rsid w:val="0032081F"/>
    <w:rsid w:val="003223D0"/>
    <w:rsid w:val="003232D3"/>
    <w:rsid w:val="0032520E"/>
    <w:rsid w:val="00326350"/>
    <w:rsid w:val="00326885"/>
    <w:rsid w:val="003303A9"/>
    <w:rsid w:val="00332697"/>
    <w:rsid w:val="003328A8"/>
    <w:rsid w:val="0033291F"/>
    <w:rsid w:val="0033326D"/>
    <w:rsid w:val="00333CD0"/>
    <w:rsid w:val="003341A0"/>
    <w:rsid w:val="0033548F"/>
    <w:rsid w:val="0033564C"/>
    <w:rsid w:val="00335AFE"/>
    <w:rsid w:val="00336425"/>
    <w:rsid w:val="003368D9"/>
    <w:rsid w:val="00340616"/>
    <w:rsid w:val="0034294D"/>
    <w:rsid w:val="0034301A"/>
    <w:rsid w:val="00344A3A"/>
    <w:rsid w:val="003455D9"/>
    <w:rsid w:val="003458AC"/>
    <w:rsid w:val="00351E66"/>
    <w:rsid w:val="00352202"/>
    <w:rsid w:val="003528DE"/>
    <w:rsid w:val="003530F3"/>
    <w:rsid w:val="0035408B"/>
    <w:rsid w:val="0035552F"/>
    <w:rsid w:val="00361204"/>
    <w:rsid w:val="0036199A"/>
    <w:rsid w:val="00361BCF"/>
    <w:rsid w:val="003625E2"/>
    <w:rsid w:val="00362E88"/>
    <w:rsid w:val="003646E4"/>
    <w:rsid w:val="00366B41"/>
    <w:rsid w:val="003671D9"/>
    <w:rsid w:val="00367D8C"/>
    <w:rsid w:val="00373069"/>
    <w:rsid w:val="00374507"/>
    <w:rsid w:val="00375DA0"/>
    <w:rsid w:val="00375FEA"/>
    <w:rsid w:val="003761CA"/>
    <w:rsid w:val="00376FD5"/>
    <w:rsid w:val="0037769A"/>
    <w:rsid w:val="003778AD"/>
    <w:rsid w:val="00381687"/>
    <w:rsid w:val="00384A67"/>
    <w:rsid w:val="00384E17"/>
    <w:rsid w:val="00385F3F"/>
    <w:rsid w:val="00386A71"/>
    <w:rsid w:val="00391154"/>
    <w:rsid w:val="00391F4B"/>
    <w:rsid w:val="003929DA"/>
    <w:rsid w:val="00392A5B"/>
    <w:rsid w:val="00393591"/>
    <w:rsid w:val="003961F9"/>
    <w:rsid w:val="00396C09"/>
    <w:rsid w:val="003A288B"/>
    <w:rsid w:val="003A2FBB"/>
    <w:rsid w:val="003A36FF"/>
    <w:rsid w:val="003A5A50"/>
    <w:rsid w:val="003A6219"/>
    <w:rsid w:val="003A7E3C"/>
    <w:rsid w:val="003B1B79"/>
    <w:rsid w:val="003B2D08"/>
    <w:rsid w:val="003B2F09"/>
    <w:rsid w:val="003B4559"/>
    <w:rsid w:val="003B5F30"/>
    <w:rsid w:val="003B6837"/>
    <w:rsid w:val="003B7053"/>
    <w:rsid w:val="003C0C16"/>
    <w:rsid w:val="003C0C95"/>
    <w:rsid w:val="003C2D21"/>
    <w:rsid w:val="003C48BB"/>
    <w:rsid w:val="003C53FD"/>
    <w:rsid w:val="003C5B1E"/>
    <w:rsid w:val="003C6874"/>
    <w:rsid w:val="003C69DC"/>
    <w:rsid w:val="003D05CB"/>
    <w:rsid w:val="003D087C"/>
    <w:rsid w:val="003D0E5C"/>
    <w:rsid w:val="003D1AC9"/>
    <w:rsid w:val="003D25AD"/>
    <w:rsid w:val="003D279A"/>
    <w:rsid w:val="003E39A0"/>
    <w:rsid w:val="003E5F25"/>
    <w:rsid w:val="003F0514"/>
    <w:rsid w:val="003F103D"/>
    <w:rsid w:val="003F26B1"/>
    <w:rsid w:val="003F5757"/>
    <w:rsid w:val="003F61CC"/>
    <w:rsid w:val="003F68A3"/>
    <w:rsid w:val="003F701D"/>
    <w:rsid w:val="00400458"/>
    <w:rsid w:val="004008A6"/>
    <w:rsid w:val="00401FD6"/>
    <w:rsid w:val="00402586"/>
    <w:rsid w:val="004047F2"/>
    <w:rsid w:val="00407A9C"/>
    <w:rsid w:val="004100B2"/>
    <w:rsid w:val="004118CE"/>
    <w:rsid w:val="00417BE8"/>
    <w:rsid w:val="00417E10"/>
    <w:rsid w:val="00420007"/>
    <w:rsid w:val="0042019D"/>
    <w:rsid w:val="00420C5D"/>
    <w:rsid w:val="00421606"/>
    <w:rsid w:val="00424DA1"/>
    <w:rsid w:val="00425A7F"/>
    <w:rsid w:val="00427DDE"/>
    <w:rsid w:val="00430001"/>
    <w:rsid w:val="00433A9F"/>
    <w:rsid w:val="00434B2D"/>
    <w:rsid w:val="00435121"/>
    <w:rsid w:val="004355EF"/>
    <w:rsid w:val="00435661"/>
    <w:rsid w:val="00435F85"/>
    <w:rsid w:val="00436C73"/>
    <w:rsid w:val="00437F1F"/>
    <w:rsid w:val="00437F4B"/>
    <w:rsid w:val="00440187"/>
    <w:rsid w:val="00441AE3"/>
    <w:rsid w:val="00441F02"/>
    <w:rsid w:val="00443EEF"/>
    <w:rsid w:val="004479BF"/>
    <w:rsid w:val="004505F4"/>
    <w:rsid w:val="00450DB5"/>
    <w:rsid w:val="00450F29"/>
    <w:rsid w:val="004522F9"/>
    <w:rsid w:val="00452647"/>
    <w:rsid w:val="00455455"/>
    <w:rsid w:val="00461D8B"/>
    <w:rsid w:val="00462BE0"/>
    <w:rsid w:val="00462CA0"/>
    <w:rsid w:val="00467944"/>
    <w:rsid w:val="0047348C"/>
    <w:rsid w:val="004758A0"/>
    <w:rsid w:val="004764B4"/>
    <w:rsid w:val="00480BB8"/>
    <w:rsid w:val="00484B94"/>
    <w:rsid w:val="0048749E"/>
    <w:rsid w:val="00487627"/>
    <w:rsid w:val="0048763C"/>
    <w:rsid w:val="00487817"/>
    <w:rsid w:val="004926DB"/>
    <w:rsid w:val="004928AD"/>
    <w:rsid w:val="0049323F"/>
    <w:rsid w:val="0049694E"/>
    <w:rsid w:val="00496A61"/>
    <w:rsid w:val="004A2E5B"/>
    <w:rsid w:val="004A42DF"/>
    <w:rsid w:val="004A4432"/>
    <w:rsid w:val="004A5220"/>
    <w:rsid w:val="004A5987"/>
    <w:rsid w:val="004A61CA"/>
    <w:rsid w:val="004A7EA2"/>
    <w:rsid w:val="004B009A"/>
    <w:rsid w:val="004B1849"/>
    <w:rsid w:val="004B495D"/>
    <w:rsid w:val="004B5845"/>
    <w:rsid w:val="004B7210"/>
    <w:rsid w:val="004B7382"/>
    <w:rsid w:val="004B7EF9"/>
    <w:rsid w:val="004C2736"/>
    <w:rsid w:val="004C5D0F"/>
    <w:rsid w:val="004D14F8"/>
    <w:rsid w:val="004D1F98"/>
    <w:rsid w:val="004D2F59"/>
    <w:rsid w:val="004D32F7"/>
    <w:rsid w:val="004D6624"/>
    <w:rsid w:val="004E09F9"/>
    <w:rsid w:val="004E11FB"/>
    <w:rsid w:val="004E3521"/>
    <w:rsid w:val="004E738E"/>
    <w:rsid w:val="004E77F1"/>
    <w:rsid w:val="004F014F"/>
    <w:rsid w:val="004F09F5"/>
    <w:rsid w:val="004F18C1"/>
    <w:rsid w:val="004F1B19"/>
    <w:rsid w:val="004F441C"/>
    <w:rsid w:val="004F516C"/>
    <w:rsid w:val="00500845"/>
    <w:rsid w:val="00501774"/>
    <w:rsid w:val="0050305C"/>
    <w:rsid w:val="00512042"/>
    <w:rsid w:val="0051289E"/>
    <w:rsid w:val="00514A11"/>
    <w:rsid w:val="005173DE"/>
    <w:rsid w:val="00520D46"/>
    <w:rsid w:val="00520EB6"/>
    <w:rsid w:val="005210C1"/>
    <w:rsid w:val="00522B17"/>
    <w:rsid w:val="0052437F"/>
    <w:rsid w:val="00525739"/>
    <w:rsid w:val="00525A53"/>
    <w:rsid w:val="00531F0E"/>
    <w:rsid w:val="005378CC"/>
    <w:rsid w:val="005402E4"/>
    <w:rsid w:val="005402FC"/>
    <w:rsid w:val="00542CED"/>
    <w:rsid w:val="00542FF3"/>
    <w:rsid w:val="00543174"/>
    <w:rsid w:val="005455FC"/>
    <w:rsid w:val="00545864"/>
    <w:rsid w:val="00546795"/>
    <w:rsid w:val="0054688A"/>
    <w:rsid w:val="00547514"/>
    <w:rsid w:val="00547724"/>
    <w:rsid w:val="0055226A"/>
    <w:rsid w:val="0055284A"/>
    <w:rsid w:val="00552C23"/>
    <w:rsid w:val="0055386C"/>
    <w:rsid w:val="00553964"/>
    <w:rsid w:val="00555CBB"/>
    <w:rsid w:val="005601B4"/>
    <w:rsid w:val="005601E1"/>
    <w:rsid w:val="005614A1"/>
    <w:rsid w:val="005619EB"/>
    <w:rsid w:val="005641B7"/>
    <w:rsid w:val="005647FE"/>
    <w:rsid w:val="0056534E"/>
    <w:rsid w:val="0056544A"/>
    <w:rsid w:val="005667BD"/>
    <w:rsid w:val="00571DB8"/>
    <w:rsid w:val="00573449"/>
    <w:rsid w:val="00573EC0"/>
    <w:rsid w:val="00575A62"/>
    <w:rsid w:val="005761FE"/>
    <w:rsid w:val="005773FD"/>
    <w:rsid w:val="005777D4"/>
    <w:rsid w:val="005823A3"/>
    <w:rsid w:val="00582E9B"/>
    <w:rsid w:val="00583F5C"/>
    <w:rsid w:val="005858D0"/>
    <w:rsid w:val="00585D6F"/>
    <w:rsid w:val="0059184F"/>
    <w:rsid w:val="00591EB0"/>
    <w:rsid w:val="0059534D"/>
    <w:rsid w:val="005960E3"/>
    <w:rsid w:val="00596B34"/>
    <w:rsid w:val="005973A2"/>
    <w:rsid w:val="005A003A"/>
    <w:rsid w:val="005A0661"/>
    <w:rsid w:val="005A09DA"/>
    <w:rsid w:val="005A228E"/>
    <w:rsid w:val="005A3113"/>
    <w:rsid w:val="005A31F6"/>
    <w:rsid w:val="005A64D1"/>
    <w:rsid w:val="005A6841"/>
    <w:rsid w:val="005A782C"/>
    <w:rsid w:val="005B313E"/>
    <w:rsid w:val="005B4445"/>
    <w:rsid w:val="005B45F5"/>
    <w:rsid w:val="005B4DC1"/>
    <w:rsid w:val="005B4F28"/>
    <w:rsid w:val="005B675F"/>
    <w:rsid w:val="005C3127"/>
    <w:rsid w:val="005C3262"/>
    <w:rsid w:val="005C32F1"/>
    <w:rsid w:val="005C6224"/>
    <w:rsid w:val="005C6836"/>
    <w:rsid w:val="005D0D1B"/>
    <w:rsid w:val="005D2339"/>
    <w:rsid w:val="005D34DB"/>
    <w:rsid w:val="005D3CC1"/>
    <w:rsid w:val="005D3FBD"/>
    <w:rsid w:val="005D6AA9"/>
    <w:rsid w:val="005D6FA2"/>
    <w:rsid w:val="005E0255"/>
    <w:rsid w:val="005E3FE0"/>
    <w:rsid w:val="005E44B1"/>
    <w:rsid w:val="005E4B21"/>
    <w:rsid w:val="005E584D"/>
    <w:rsid w:val="005E6349"/>
    <w:rsid w:val="005E6D6B"/>
    <w:rsid w:val="005F0F06"/>
    <w:rsid w:val="005F3AC9"/>
    <w:rsid w:val="005F4609"/>
    <w:rsid w:val="005F4B6F"/>
    <w:rsid w:val="005F4E81"/>
    <w:rsid w:val="005F77D2"/>
    <w:rsid w:val="00601741"/>
    <w:rsid w:val="00604697"/>
    <w:rsid w:val="00604B1B"/>
    <w:rsid w:val="00605465"/>
    <w:rsid w:val="006063EE"/>
    <w:rsid w:val="0060657B"/>
    <w:rsid w:val="00610CFC"/>
    <w:rsid w:val="00612227"/>
    <w:rsid w:val="00613D1A"/>
    <w:rsid w:val="00613E07"/>
    <w:rsid w:val="00615FCC"/>
    <w:rsid w:val="006202B2"/>
    <w:rsid w:val="00621183"/>
    <w:rsid w:val="00622255"/>
    <w:rsid w:val="0062273C"/>
    <w:rsid w:val="00622972"/>
    <w:rsid w:val="006243F4"/>
    <w:rsid w:val="00624B85"/>
    <w:rsid w:val="006252A7"/>
    <w:rsid w:val="006261D6"/>
    <w:rsid w:val="006303B0"/>
    <w:rsid w:val="00633593"/>
    <w:rsid w:val="00633C29"/>
    <w:rsid w:val="00633ECE"/>
    <w:rsid w:val="006341C4"/>
    <w:rsid w:val="00634A80"/>
    <w:rsid w:val="006356B1"/>
    <w:rsid w:val="006356B3"/>
    <w:rsid w:val="00635882"/>
    <w:rsid w:val="0064094D"/>
    <w:rsid w:val="00642C1F"/>
    <w:rsid w:val="0064481A"/>
    <w:rsid w:val="00645E0C"/>
    <w:rsid w:val="00646BFE"/>
    <w:rsid w:val="00647042"/>
    <w:rsid w:val="0064781B"/>
    <w:rsid w:val="00647B24"/>
    <w:rsid w:val="00650FBD"/>
    <w:rsid w:val="00651235"/>
    <w:rsid w:val="00652C2B"/>
    <w:rsid w:val="0065517B"/>
    <w:rsid w:val="00655F6A"/>
    <w:rsid w:val="006564EF"/>
    <w:rsid w:val="006574D5"/>
    <w:rsid w:val="00657AF3"/>
    <w:rsid w:val="00661BA3"/>
    <w:rsid w:val="0066215E"/>
    <w:rsid w:val="006651DF"/>
    <w:rsid w:val="00665B6B"/>
    <w:rsid w:val="00666AE9"/>
    <w:rsid w:val="0067140D"/>
    <w:rsid w:val="006750D0"/>
    <w:rsid w:val="00677102"/>
    <w:rsid w:val="00680C4E"/>
    <w:rsid w:val="00680F0A"/>
    <w:rsid w:val="00684447"/>
    <w:rsid w:val="00685049"/>
    <w:rsid w:val="00685D70"/>
    <w:rsid w:val="00687040"/>
    <w:rsid w:val="0069426D"/>
    <w:rsid w:val="0069798B"/>
    <w:rsid w:val="006A3746"/>
    <w:rsid w:val="006A4CC7"/>
    <w:rsid w:val="006A66B6"/>
    <w:rsid w:val="006A66F4"/>
    <w:rsid w:val="006B109A"/>
    <w:rsid w:val="006B2968"/>
    <w:rsid w:val="006B435D"/>
    <w:rsid w:val="006B6549"/>
    <w:rsid w:val="006B750A"/>
    <w:rsid w:val="006B7699"/>
    <w:rsid w:val="006B7935"/>
    <w:rsid w:val="006B7D4C"/>
    <w:rsid w:val="006C2AAA"/>
    <w:rsid w:val="006C3EF2"/>
    <w:rsid w:val="006C77A4"/>
    <w:rsid w:val="006D0684"/>
    <w:rsid w:val="006D2039"/>
    <w:rsid w:val="006D2F53"/>
    <w:rsid w:val="006D5966"/>
    <w:rsid w:val="006D5B1D"/>
    <w:rsid w:val="006D5C68"/>
    <w:rsid w:val="006D5EF7"/>
    <w:rsid w:val="006D7A82"/>
    <w:rsid w:val="006E309C"/>
    <w:rsid w:val="006E314F"/>
    <w:rsid w:val="006E35DA"/>
    <w:rsid w:val="006E5509"/>
    <w:rsid w:val="006F138A"/>
    <w:rsid w:val="006F3DD1"/>
    <w:rsid w:val="00700B08"/>
    <w:rsid w:val="00703D69"/>
    <w:rsid w:val="007064B1"/>
    <w:rsid w:val="00706747"/>
    <w:rsid w:val="00707E76"/>
    <w:rsid w:val="007110D5"/>
    <w:rsid w:val="00712F2F"/>
    <w:rsid w:val="00713157"/>
    <w:rsid w:val="007142F7"/>
    <w:rsid w:val="007160F1"/>
    <w:rsid w:val="00716F3C"/>
    <w:rsid w:val="0071762F"/>
    <w:rsid w:val="00722AA7"/>
    <w:rsid w:val="0072524D"/>
    <w:rsid w:val="00725901"/>
    <w:rsid w:val="0073179A"/>
    <w:rsid w:val="0073376C"/>
    <w:rsid w:val="007348D2"/>
    <w:rsid w:val="00734F3C"/>
    <w:rsid w:val="00735A75"/>
    <w:rsid w:val="00736833"/>
    <w:rsid w:val="00737502"/>
    <w:rsid w:val="00737AF5"/>
    <w:rsid w:val="00743150"/>
    <w:rsid w:val="00743EE5"/>
    <w:rsid w:val="0074428F"/>
    <w:rsid w:val="007449B5"/>
    <w:rsid w:val="00744E54"/>
    <w:rsid w:val="007452CE"/>
    <w:rsid w:val="0074569F"/>
    <w:rsid w:val="00745C9E"/>
    <w:rsid w:val="007462E1"/>
    <w:rsid w:val="0074641E"/>
    <w:rsid w:val="007502B5"/>
    <w:rsid w:val="007505EA"/>
    <w:rsid w:val="00751CE4"/>
    <w:rsid w:val="00752BC2"/>
    <w:rsid w:val="0075323B"/>
    <w:rsid w:val="00754071"/>
    <w:rsid w:val="007553A5"/>
    <w:rsid w:val="0075569C"/>
    <w:rsid w:val="007602FE"/>
    <w:rsid w:val="00760C01"/>
    <w:rsid w:val="00760DBC"/>
    <w:rsid w:val="00761B3A"/>
    <w:rsid w:val="00762F61"/>
    <w:rsid w:val="00763EFC"/>
    <w:rsid w:val="007642EA"/>
    <w:rsid w:val="00770B10"/>
    <w:rsid w:val="00771179"/>
    <w:rsid w:val="00775C26"/>
    <w:rsid w:val="00781A11"/>
    <w:rsid w:val="00782246"/>
    <w:rsid w:val="007838E4"/>
    <w:rsid w:val="00783AE6"/>
    <w:rsid w:val="0078493A"/>
    <w:rsid w:val="00791B52"/>
    <w:rsid w:val="00793961"/>
    <w:rsid w:val="00795206"/>
    <w:rsid w:val="007A22A3"/>
    <w:rsid w:val="007A23E5"/>
    <w:rsid w:val="007A36BE"/>
    <w:rsid w:val="007A6A4C"/>
    <w:rsid w:val="007A7E1D"/>
    <w:rsid w:val="007B14F1"/>
    <w:rsid w:val="007B1626"/>
    <w:rsid w:val="007C0165"/>
    <w:rsid w:val="007C3A8E"/>
    <w:rsid w:val="007C47FA"/>
    <w:rsid w:val="007C6C0F"/>
    <w:rsid w:val="007C6F70"/>
    <w:rsid w:val="007D0550"/>
    <w:rsid w:val="007D141A"/>
    <w:rsid w:val="007D1715"/>
    <w:rsid w:val="007D4659"/>
    <w:rsid w:val="007D4C27"/>
    <w:rsid w:val="007D4E23"/>
    <w:rsid w:val="007D580A"/>
    <w:rsid w:val="007E0D37"/>
    <w:rsid w:val="007E0D6A"/>
    <w:rsid w:val="007E162B"/>
    <w:rsid w:val="007E1D3B"/>
    <w:rsid w:val="007E330F"/>
    <w:rsid w:val="007E3F0F"/>
    <w:rsid w:val="007E7097"/>
    <w:rsid w:val="007E7FDA"/>
    <w:rsid w:val="007F201A"/>
    <w:rsid w:val="007F2CEC"/>
    <w:rsid w:val="007F3E99"/>
    <w:rsid w:val="007F67EF"/>
    <w:rsid w:val="00803C09"/>
    <w:rsid w:val="00811DD1"/>
    <w:rsid w:val="0081281C"/>
    <w:rsid w:val="008153C7"/>
    <w:rsid w:val="00817616"/>
    <w:rsid w:val="00817C56"/>
    <w:rsid w:val="00820F2F"/>
    <w:rsid w:val="008253A3"/>
    <w:rsid w:val="00825972"/>
    <w:rsid w:val="008261BC"/>
    <w:rsid w:val="008277C7"/>
    <w:rsid w:val="008300FF"/>
    <w:rsid w:val="00834959"/>
    <w:rsid w:val="00835B04"/>
    <w:rsid w:val="0083655E"/>
    <w:rsid w:val="00836810"/>
    <w:rsid w:val="00836A25"/>
    <w:rsid w:val="00837436"/>
    <w:rsid w:val="00837A2D"/>
    <w:rsid w:val="00840321"/>
    <w:rsid w:val="008407AD"/>
    <w:rsid w:val="00840F50"/>
    <w:rsid w:val="008412A3"/>
    <w:rsid w:val="00841626"/>
    <w:rsid w:val="00841F53"/>
    <w:rsid w:val="00842C9E"/>
    <w:rsid w:val="00844217"/>
    <w:rsid w:val="00844AB2"/>
    <w:rsid w:val="008477C0"/>
    <w:rsid w:val="00850BF1"/>
    <w:rsid w:val="00850D22"/>
    <w:rsid w:val="008512A1"/>
    <w:rsid w:val="008526F4"/>
    <w:rsid w:val="00853D6A"/>
    <w:rsid w:val="008542E6"/>
    <w:rsid w:val="00854BB0"/>
    <w:rsid w:val="008556D4"/>
    <w:rsid w:val="00855FB0"/>
    <w:rsid w:val="00856868"/>
    <w:rsid w:val="00856A8B"/>
    <w:rsid w:val="008612D3"/>
    <w:rsid w:val="0086170D"/>
    <w:rsid w:val="00863FE9"/>
    <w:rsid w:val="008651FD"/>
    <w:rsid w:val="00867435"/>
    <w:rsid w:val="00867576"/>
    <w:rsid w:val="0087382B"/>
    <w:rsid w:val="00873F10"/>
    <w:rsid w:val="0087429A"/>
    <w:rsid w:val="00876B51"/>
    <w:rsid w:val="00880BB7"/>
    <w:rsid w:val="00880E5C"/>
    <w:rsid w:val="00881A65"/>
    <w:rsid w:val="0088611F"/>
    <w:rsid w:val="00886205"/>
    <w:rsid w:val="008900C0"/>
    <w:rsid w:val="00890D24"/>
    <w:rsid w:val="008934DA"/>
    <w:rsid w:val="00895730"/>
    <w:rsid w:val="00896EF8"/>
    <w:rsid w:val="00897196"/>
    <w:rsid w:val="008A0AEF"/>
    <w:rsid w:val="008A3068"/>
    <w:rsid w:val="008A39C7"/>
    <w:rsid w:val="008A546C"/>
    <w:rsid w:val="008A5F51"/>
    <w:rsid w:val="008A6125"/>
    <w:rsid w:val="008A65AA"/>
    <w:rsid w:val="008A7F49"/>
    <w:rsid w:val="008B2EF3"/>
    <w:rsid w:val="008B3574"/>
    <w:rsid w:val="008B5901"/>
    <w:rsid w:val="008B7C7B"/>
    <w:rsid w:val="008C0363"/>
    <w:rsid w:val="008C057E"/>
    <w:rsid w:val="008C1762"/>
    <w:rsid w:val="008C18E4"/>
    <w:rsid w:val="008C1A91"/>
    <w:rsid w:val="008C1F89"/>
    <w:rsid w:val="008C2152"/>
    <w:rsid w:val="008C2949"/>
    <w:rsid w:val="008C40FD"/>
    <w:rsid w:val="008C5598"/>
    <w:rsid w:val="008C609A"/>
    <w:rsid w:val="008C6C26"/>
    <w:rsid w:val="008D0644"/>
    <w:rsid w:val="008D0E23"/>
    <w:rsid w:val="008D15B4"/>
    <w:rsid w:val="008D788C"/>
    <w:rsid w:val="008E0597"/>
    <w:rsid w:val="008E1D54"/>
    <w:rsid w:val="008E4BC4"/>
    <w:rsid w:val="008E577A"/>
    <w:rsid w:val="008E604A"/>
    <w:rsid w:val="008F22F0"/>
    <w:rsid w:val="008F31BB"/>
    <w:rsid w:val="008F4F48"/>
    <w:rsid w:val="008F51B1"/>
    <w:rsid w:val="008F71E5"/>
    <w:rsid w:val="009022BC"/>
    <w:rsid w:val="009023D1"/>
    <w:rsid w:val="00911821"/>
    <w:rsid w:val="00911F6F"/>
    <w:rsid w:val="009122C1"/>
    <w:rsid w:val="0091455C"/>
    <w:rsid w:val="00914EC9"/>
    <w:rsid w:val="009200B4"/>
    <w:rsid w:val="00920795"/>
    <w:rsid w:val="0092089F"/>
    <w:rsid w:val="00920F0D"/>
    <w:rsid w:val="00921427"/>
    <w:rsid w:val="00921C97"/>
    <w:rsid w:val="00922F6B"/>
    <w:rsid w:val="00925652"/>
    <w:rsid w:val="009307D9"/>
    <w:rsid w:val="00931FAD"/>
    <w:rsid w:val="0093308D"/>
    <w:rsid w:val="009349C3"/>
    <w:rsid w:val="00940E76"/>
    <w:rsid w:val="009410E1"/>
    <w:rsid w:val="0094236F"/>
    <w:rsid w:val="00950058"/>
    <w:rsid w:val="009539E3"/>
    <w:rsid w:val="009553B0"/>
    <w:rsid w:val="00957839"/>
    <w:rsid w:val="00962920"/>
    <w:rsid w:val="00964389"/>
    <w:rsid w:val="009674D4"/>
    <w:rsid w:val="00971B79"/>
    <w:rsid w:val="00973BE6"/>
    <w:rsid w:val="00974DF1"/>
    <w:rsid w:val="00975348"/>
    <w:rsid w:val="00980739"/>
    <w:rsid w:val="00980AC3"/>
    <w:rsid w:val="00981097"/>
    <w:rsid w:val="00983710"/>
    <w:rsid w:val="009861E0"/>
    <w:rsid w:val="009870E6"/>
    <w:rsid w:val="00987506"/>
    <w:rsid w:val="009901D7"/>
    <w:rsid w:val="00990F3E"/>
    <w:rsid w:val="00990F82"/>
    <w:rsid w:val="009925A6"/>
    <w:rsid w:val="009934B8"/>
    <w:rsid w:val="00994776"/>
    <w:rsid w:val="00994F1B"/>
    <w:rsid w:val="009975A5"/>
    <w:rsid w:val="009A2C65"/>
    <w:rsid w:val="009A2EDE"/>
    <w:rsid w:val="009A39C6"/>
    <w:rsid w:val="009A557E"/>
    <w:rsid w:val="009A5EFB"/>
    <w:rsid w:val="009A7BDD"/>
    <w:rsid w:val="009B0102"/>
    <w:rsid w:val="009B3D9C"/>
    <w:rsid w:val="009B4E67"/>
    <w:rsid w:val="009C1A74"/>
    <w:rsid w:val="009C28F5"/>
    <w:rsid w:val="009C3747"/>
    <w:rsid w:val="009C3E29"/>
    <w:rsid w:val="009C5944"/>
    <w:rsid w:val="009C653D"/>
    <w:rsid w:val="009D0389"/>
    <w:rsid w:val="009D0E2D"/>
    <w:rsid w:val="009D171A"/>
    <w:rsid w:val="009D1870"/>
    <w:rsid w:val="009D59A7"/>
    <w:rsid w:val="009D6666"/>
    <w:rsid w:val="009E0FFA"/>
    <w:rsid w:val="009E232E"/>
    <w:rsid w:val="009E2403"/>
    <w:rsid w:val="009E35A6"/>
    <w:rsid w:val="009E7881"/>
    <w:rsid w:val="009E7887"/>
    <w:rsid w:val="009F0BB9"/>
    <w:rsid w:val="009F31B8"/>
    <w:rsid w:val="009F4E09"/>
    <w:rsid w:val="00A01223"/>
    <w:rsid w:val="00A01D34"/>
    <w:rsid w:val="00A02200"/>
    <w:rsid w:val="00A04900"/>
    <w:rsid w:val="00A055DC"/>
    <w:rsid w:val="00A06776"/>
    <w:rsid w:val="00A102A1"/>
    <w:rsid w:val="00A11EDA"/>
    <w:rsid w:val="00A12D74"/>
    <w:rsid w:val="00A133BA"/>
    <w:rsid w:val="00A14FC8"/>
    <w:rsid w:val="00A2285E"/>
    <w:rsid w:val="00A24053"/>
    <w:rsid w:val="00A24BB7"/>
    <w:rsid w:val="00A25226"/>
    <w:rsid w:val="00A27233"/>
    <w:rsid w:val="00A2765A"/>
    <w:rsid w:val="00A278D0"/>
    <w:rsid w:val="00A279EB"/>
    <w:rsid w:val="00A33769"/>
    <w:rsid w:val="00A344C6"/>
    <w:rsid w:val="00A4140A"/>
    <w:rsid w:val="00A435F2"/>
    <w:rsid w:val="00A51045"/>
    <w:rsid w:val="00A52967"/>
    <w:rsid w:val="00A530C1"/>
    <w:rsid w:val="00A53689"/>
    <w:rsid w:val="00A53915"/>
    <w:rsid w:val="00A53E64"/>
    <w:rsid w:val="00A5580D"/>
    <w:rsid w:val="00A55AD6"/>
    <w:rsid w:val="00A55DA3"/>
    <w:rsid w:val="00A55FF8"/>
    <w:rsid w:val="00A56623"/>
    <w:rsid w:val="00A566A0"/>
    <w:rsid w:val="00A57DBF"/>
    <w:rsid w:val="00A60E9B"/>
    <w:rsid w:val="00A610C8"/>
    <w:rsid w:val="00A61BE9"/>
    <w:rsid w:val="00A63EE0"/>
    <w:rsid w:val="00A6764F"/>
    <w:rsid w:val="00A73B94"/>
    <w:rsid w:val="00A744A8"/>
    <w:rsid w:val="00A7515A"/>
    <w:rsid w:val="00A77ACD"/>
    <w:rsid w:val="00A81108"/>
    <w:rsid w:val="00A84107"/>
    <w:rsid w:val="00A85EAC"/>
    <w:rsid w:val="00A85FC0"/>
    <w:rsid w:val="00A916C0"/>
    <w:rsid w:val="00A96C4C"/>
    <w:rsid w:val="00A97F36"/>
    <w:rsid w:val="00AA44BD"/>
    <w:rsid w:val="00AA6575"/>
    <w:rsid w:val="00AA717F"/>
    <w:rsid w:val="00AA7766"/>
    <w:rsid w:val="00AA7D86"/>
    <w:rsid w:val="00AB0DE0"/>
    <w:rsid w:val="00AB0F13"/>
    <w:rsid w:val="00AB1DF8"/>
    <w:rsid w:val="00AB2193"/>
    <w:rsid w:val="00AB3ADC"/>
    <w:rsid w:val="00AB6D9A"/>
    <w:rsid w:val="00AC08E5"/>
    <w:rsid w:val="00AC49A2"/>
    <w:rsid w:val="00AC5753"/>
    <w:rsid w:val="00AC5866"/>
    <w:rsid w:val="00AD015D"/>
    <w:rsid w:val="00AD0604"/>
    <w:rsid w:val="00AE2CD9"/>
    <w:rsid w:val="00AF446B"/>
    <w:rsid w:val="00AF5B8C"/>
    <w:rsid w:val="00AF7B7F"/>
    <w:rsid w:val="00B01048"/>
    <w:rsid w:val="00B0145D"/>
    <w:rsid w:val="00B01C11"/>
    <w:rsid w:val="00B01E31"/>
    <w:rsid w:val="00B023BF"/>
    <w:rsid w:val="00B033DD"/>
    <w:rsid w:val="00B03FFF"/>
    <w:rsid w:val="00B040DF"/>
    <w:rsid w:val="00B072C5"/>
    <w:rsid w:val="00B079E6"/>
    <w:rsid w:val="00B12427"/>
    <w:rsid w:val="00B12FF8"/>
    <w:rsid w:val="00B1437E"/>
    <w:rsid w:val="00B16D31"/>
    <w:rsid w:val="00B17BEA"/>
    <w:rsid w:val="00B17F4B"/>
    <w:rsid w:val="00B20013"/>
    <w:rsid w:val="00B22A79"/>
    <w:rsid w:val="00B27674"/>
    <w:rsid w:val="00B30272"/>
    <w:rsid w:val="00B306EB"/>
    <w:rsid w:val="00B30D2D"/>
    <w:rsid w:val="00B32108"/>
    <w:rsid w:val="00B33723"/>
    <w:rsid w:val="00B33924"/>
    <w:rsid w:val="00B3485C"/>
    <w:rsid w:val="00B36DDB"/>
    <w:rsid w:val="00B37587"/>
    <w:rsid w:val="00B37E6E"/>
    <w:rsid w:val="00B42B9E"/>
    <w:rsid w:val="00B43983"/>
    <w:rsid w:val="00B44024"/>
    <w:rsid w:val="00B46290"/>
    <w:rsid w:val="00B503AD"/>
    <w:rsid w:val="00B519D3"/>
    <w:rsid w:val="00B5216F"/>
    <w:rsid w:val="00B56FFC"/>
    <w:rsid w:val="00B57062"/>
    <w:rsid w:val="00B62086"/>
    <w:rsid w:val="00B638AF"/>
    <w:rsid w:val="00B63F81"/>
    <w:rsid w:val="00B641C1"/>
    <w:rsid w:val="00B64941"/>
    <w:rsid w:val="00B64950"/>
    <w:rsid w:val="00B70729"/>
    <w:rsid w:val="00B72F82"/>
    <w:rsid w:val="00B73945"/>
    <w:rsid w:val="00B76931"/>
    <w:rsid w:val="00B7732E"/>
    <w:rsid w:val="00B775B7"/>
    <w:rsid w:val="00B8122A"/>
    <w:rsid w:val="00B8366B"/>
    <w:rsid w:val="00B85ABD"/>
    <w:rsid w:val="00B8687E"/>
    <w:rsid w:val="00B90C17"/>
    <w:rsid w:val="00B91B69"/>
    <w:rsid w:val="00B93802"/>
    <w:rsid w:val="00B95389"/>
    <w:rsid w:val="00B95E12"/>
    <w:rsid w:val="00B97D80"/>
    <w:rsid w:val="00BA0AC0"/>
    <w:rsid w:val="00BA12C2"/>
    <w:rsid w:val="00BA2D4A"/>
    <w:rsid w:val="00BA374C"/>
    <w:rsid w:val="00BA50BB"/>
    <w:rsid w:val="00BA564D"/>
    <w:rsid w:val="00BA5D69"/>
    <w:rsid w:val="00BB0273"/>
    <w:rsid w:val="00BB031B"/>
    <w:rsid w:val="00BC0415"/>
    <w:rsid w:val="00BC0FD2"/>
    <w:rsid w:val="00BC71DD"/>
    <w:rsid w:val="00BD02CB"/>
    <w:rsid w:val="00BD091D"/>
    <w:rsid w:val="00BD321C"/>
    <w:rsid w:val="00BD55AC"/>
    <w:rsid w:val="00BD605A"/>
    <w:rsid w:val="00BD69FD"/>
    <w:rsid w:val="00BD7E81"/>
    <w:rsid w:val="00BD7E8A"/>
    <w:rsid w:val="00BE0CD0"/>
    <w:rsid w:val="00BE2334"/>
    <w:rsid w:val="00BE24AA"/>
    <w:rsid w:val="00BE2B61"/>
    <w:rsid w:val="00BE6DD3"/>
    <w:rsid w:val="00BE7181"/>
    <w:rsid w:val="00BE7896"/>
    <w:rsid w:val="00BE79EB"/>
    <w:rsid w:val="00BF0322"/>
    <w:rsid w:val="00BF0FFE"/>
    <w:rsid w:val="00BF21F1"/>
    <w:rsid w:val="00BF23B8"/>
    <w:rsid w:val="00BF2726"/>
    <w:rsid w:val="00BF4104"/>
    <w:rsid w:val="00BF4C98"/>
    <w:rsid w:val="00BF4F98"/>
    <w:rsid w:val="00BF6159"/>
    <w:rsid w:val="00BF631B"/>
    <w:rsid w:val="00C00FE6"/>
    <w:rsid w:val="00C02C6F"/>
    <w:rsid w:val="00C03B84"/>
    <w:rsid w:val="00C03CBB"/>
    <w:rsid w:val="00C04A2F"/>
    <w:rsid w:val="00C04E91"/>
    <w:rsid w:val="00C06C7A"/>
    <w:rsid w:val="00C10A02"/>
    <w:rsid w:val="00C10E70"/>
    <w:rsid w:val="00C124B4"/>
    <w:rsid w:val="00C14584"/>
    <w:rsid w:val="00C15B56"/>
    <w:rsid w:val="00C1614C"/>
    <w:rsid w:val="00C1707E"/>
    <w:rsid w:val="00C20451"/>
    <w:rsid w:val="00C20654"/>
    <w:rsid w:val="00C210EB"/>
    <w:rsid w:val="00C21878"/>
    <w:rsid w:val="00C235E6"/>
    <w:rsid w:val="00C2395D"/>
    <w:rsid w:val="00C247A5"/>
    <w:rsid w:val="00C253AF"/>
    <w:rsid w:val="00C25719"/>
    <w:rsid w:val="00C2620E"/>
    <w:rsid w:val="00C27457"/>
    <w:rsid w:val="00C275AB"/>
    <w:rsid w:val="00C27CBB"/>
    <w:rsid w:val="00C319C4"/>
    <w:rsid w:val="00C320D3"/>
    <w:rsid w:val="00C32402"/>
    <w:rsid w:val="00C324D1"/>
    <w:rsid w:val="00C41750"/>
    <w:rsid w:val="00C41FDA"/>
    <w:rsid w:val="00C424CB"/>
    <w:rsid w:val="00C42871"/>
    <w:rsid w:val="00C43BBF"/>
    <w:rsid w:val="00C43CDB"/>
    <w:rsid w:val="00C441F6"/>
    <w:rsid w:val="00C46B19"/>
    <w:rsid w:val="00C5226F"/>
    <w:rsid w:val="00C52EE1"/>
    <w:rsid w:val="00C55C59"/>
    <w:rsid w:val="00C561C9"/>
    <w:rsid w:val="00C57636"/>
    <w:rsid w:val="00C60C5A"/>
    <w:rsid w:val="00C60DF4"/>
    <w:rsid w:val="00C6193A"/>
    <w:rsid w:val="00C646CF"/>
    <w:rsid w:val="00C64B6C"/>
    <w:rsid w:val="00C66F18"/>
    <w:rsid w:val="00C678D3"/>
    <w:rsid w:val="00C7153D"/>
    <w:rsid w:val="00C72F37"/>
    <w:rsid w:val="00C72FD4"/>
    <w:rsid w:val="00C74B80"/>
    <w:rsid w:val="00C759AB"/>
    <w:rsid w:val="00C76770"/>
    <w:rsid w:val="00C84F06"/>
    <w:rsid w:val="00C872FF"/>
    <w:rsid w:val="00C9191C"/>
    <w:rsid w:val="00C93E72"/>
    <w:rsid w:val="00C94ACC"/>
    <w:rsid w:val="00C963D8"/>
    <w:rsid w:val="00C96590"/>
    <w:rsid w:val="00CA09C7"/>
    <w:rsid w:val="00CA2289"/>
    <w:rsid w:val="00CA5F3C"/>
    <w:rsid w:val="00CA638D"/>
    <w:rsid w:val="00CA771D"/>
    <w:rsid w:val="00CB011D"/>
    <w:rsid w:val="00CB2011"/>
    <w:rsid w:val="00CB4A0E"/>
    <w:rsid w:val="00CC0151"/>
    <w:rsid w:val="00CC0E2B"/>
    <w:rsid w:val="00CC0F3A"/>
    <w:rsid w:val="00CC1720"/>
    <w:rsid w:val="00CC4D19"/>
    <w:rsid w:val="00CC4F3B"/>
    <w:rsid w:val="00CC541F"/>
    <w:rsid w:val="00CC579F"/>
    <w:rsid w:val="00CD0493"/>
    <w:rsid w:val="00CD0B57"/>
    <w:rsid w:val="00CD117A"/>
    <w:rsid w:val="00CD2600"/>
    <w:rsid w:val="00CD2F90"/>
    <w:rsid w:val="00CD4B1D"/>
    <w:rsid w:val="00CD4FEC"/>
    <w:rsid w:val="00CD5126"/>
    <w:rsid w:val="00CD73C6"/>
    <w:rsid w:val="00CE1139"/>
    <w:rsid w:val="00CE12BC"/>
    <w:rsid w:val="00CF1847"/>
    <w:rsid w:val="00CF20B9"/>
    <w:rsid w:val="00CF26EC"/>
    <w:rsid w:val="00CF2877"/>
    <w:rsid w:val="00CF6CE0"/>
    <w:rsid w:val="00D027EB"/>
    <w:rsid w:val="00D02984"/>
    <w:rsid w:val="00D0366A"/>
    <w:rsid w:val="00D0474C"/>
    <w:rsid w:val="00D066AB"/>
    <w:rsid w:val="00D10179"/>
    <w:rsid w:val="00D10226"/>
    <w:rsid w:val="00D125E4"/>
    <w:rsid w:val="00D13C89"/>
    <w:rsid w:val="00D17032"/>
    <w:rsid w:val="00D201EC"/>
    <w:rsid w:val="00D22702"/>
    <w:rsid w:val="00D232D4"/>
    <w:rsid w:val="00D24506"/>
    <w:rsid w:val="00D32632"/>
    <w:rsid w:val="00D36EF3"/>
    <w:rsid w:val="00D37557"/>
    <w:rsid w:val="00D37F0A"/>
    <w:rsid w:val="00D42009"/>
    <w:rsid w:val="00D43AC2"/>
    <w:rsid w:val="00D4532B"/>
    <w:rsid w:val="00D51F4F"/>
    <w:rsid w:val="00D52609"/>
    <w:rsid w:val="00D531E6"/>
    <w:rsid w:val="00D55ACB"/>
    <w:rsid w:val="00D57BA3"/>
    <w:rsid w:val="00D6158E"/>
    <w:rsid w:val="00D61A60"/>
    <w:rsid w:val="00D637F5"/>
    <w:rsid w:val="00D63B84"/>
    <w:rsid w:val="00D6572D"/>
    <w:rsid w:val="00D65885"/>
    <w:rsid w:val="00D66463"/>
    <w:rsid w:val="00D66860"/>
    <w:rsid w:val="00D6694D"/>
    <w:rsid w:val="00D6756F"/>
    <w:rsid w:val="00D67733"/>
    <w:rsid w:val="00D7337C"/>
    <w:rsid w:val="00D74A6A"/>
    <w:rsid w:val="00D775A7"/>
    <w:rsid w:val="00D77762"/>
    <w:rsid w:val="00D816F3"/>
    <w:rsid w:val="00D84192"/>
    <w:rsid w:val="00D85BCF"/>
    <w:rsid w:val="00D870B1"/>
    <w:rsid w:val="00D9003A"/>
    <w:rsid w:val="00D90AD6"/>
    <w:rsid w:val="00D90DC0"/>
    <w:rsid w:val="00D94C7C"/>
    <w:rsid w:val="00DA043C"/>
    <w:rsid w:val="00DA0906"/>
    <w:rsid w:val="00DA4984"/>
    <w:rsid w:val="00DA5786"/>
    <w:rsid w:val="00DA70B1"/>
    <w:rsid w:val="00DA740B"/>
    <w:rsid w:val="00DB344D"/>
    <w:rsid w:val="00DB5573"/>
    <w:rsid w:val="00DB6580"/>
    <w:rsid w:val="00DB6650"/>
    <w:rsid w:val="00DB6A68"/>
    <w:rsid w:val="00DC329C"/>
    <w:rsid w:val="00DC3821"/>
    <w:rsid w:val="00DC739C"/>
    <w:rsid w:val="00DD1A52"/>
    <w:rsid w:val="00DD2FAF"/>
    <w:rsid w:val="00DD4AA4"/>
    <w:rsid w:val="00DE337B"/>
    <w:rsid w:val="00DE349C"/>
    <w:rsid w:val="00DE4DF8"/>
    <w:rsid w:val="00DE5FEE"/>
    <w:rsid w:val="00DE6C20"/>
    <w:rsid w:val="00DE78A7"/>
    <w:rsid w:val="00DF0BF4"/>
    <w:rsid w:val="00DF4655"/>
    <w:rsid w:val="00DF5F2D"/>
    <w:rsid w:val="00DF6948"/>
    <w:rsid w:val="00DF7780"/>
    <w:rsid w:val="00E03DBA"/>
    <w:rsid w:val="00E04296"/>
    <w:rsid w:val="00E0438D"/>
    <w:rsid w:val="00E0616D"/>
    <w:rsid w:val="00E06A6D"/>
    <w:rsid w:val="00E071D2"/>
    <w:rsid w:val="00E07A13"/>
    <w:rsid w:val="00E103A9"/>
    <w:rsid w:val="00E10FDC"/>
    <w:rsid w:val="00E11760"/>
    <w:rsid w:val="00E130E4"/>
    <w:rsid w:val="00E15362"/>
    <w:rsid w:val="00E15920"/>
    <w:rsid w:val="00E1654D"/>
    <w:rsid w:val="00E1762E"/>
    <w:rsid w:val="00E2241E"/>
    <w:rsid w:val="00E24847"/>
    <w:rsid w:val="00E2489F"/>
    <w:rsid w:val="00E25EEA"/>
    <w:rsid w:val="00E305E3"/>
    <w:rsid w:val="00E3136D"/>
    <w:rsid w:val="00E31A7E"/>
    <w:rsid w:val="00E32003"/>
    <w:rsid w:val="00E32174"/>
    <w:rsid w:val="00E32F3B"/>
    <w:rsid w:val="00E35463"/>
    <w:rsid w:val="00E402E0"/>
    <w:rsid w:val="00E40AF4"/>
    <w:rsid w:val="00E40C92"/>
    <w:rsid w:val="00E411F9"/>
    <w:rsid w:val="00E421B0"/>
    <w:rsid w:val="00E42679"/>
    <w:rsid w:val="00E44A64"/>
    <w:rsid w:val="00E461E0"/>
    <w:rsid w:val="00E520BE"/>
    <w:rsid w:val="00E53133"/>
    <w:rsid w:val="00E533BE"/>
    <w:rsid w:val="00E565AF"/>
    <w:rsid w:val="00E56862"/>
    <w:rsid w:val="00E56E61"/>
    <w:rsid w:val="00E60CF7"/>
    <w:rsid w:val="00E654BC"/>
    <w:rsid w:val="00E655FB"/>
    <w:rsid w:val="00E65992"/>
    <w:rsid w:val="00E66062"/>
    <w:rsid w:val="00E66DAD"/>
    <w:rsid w:val="00E726E6"/>
    <w:rsid w:val="00E7341C"/>
    <w:rsid w:val="00E74283"/>
    <w:rsid w:val="00E74A54"/>
    <w:rsid w:val="00E75CA7"/>
    <w:rsid w:val="00E81654"/>
    <w:rsid w:val="00E81940"/>
    <w:rsid w:val="00E82CD1"/>
    <w:rsid w:val="00E82ED4"/>
    <w:rsid w:val="00E82ED9"/>
    <w:rsid w:val="00E85292"/>
    <w:rsid w:val="00E86922"/>
    <w:rsid w:val="00E8795F"/>
    <w:rsid w:val="00E90B9F"/>
    <w:rsid w:val="00E92D04"/>
    <w:rsid w:val="00E93E68"/>
    <w:rsid w:val="00E94800"/>
    <w:rsid w:val="00E96CAA"/>
    <w:rsid w:val="00E96D36"/>
    <w:rsid w:val="00EA35FF"/>
    <w:rsid w:val="00EA4C5E"/>
    <w:rsid w:val="00EA522C"/>
    <w:rsid w:val="00EA6382"/>
    <w:rsid w:val="00EA688F"/>
    <w:rsid w:val="00EB0CA8"/>
    <w:rsid w:val="00EB1663"/>
    <w:rsid w:val="00EB195A"/>
    <w:rsid w:val="00EB1DC5"/>
    <w:rsid w:val="00EB3274"/>
    <w:rsid w:val="00EB35F0"/>
    <w:rsid w:val="00EB6480"/>
    <w:rsid w:val="00EB6889"/>
    <w:rsid w:val="00EB7310"/>
    <w:rsid w:val="00EB7F4C"/>
    <w:rsid w:val="00EC3117"/>
    <w:rsid w:val="00EC3BCA"/>
    <w:rsid w:val="00EC4C58"/>
    <w:rsid w:val="00EC626D"/>
    <w:rsid w:val="00EC7A08"/>
    <w:rsid w:val="00ED3354"/>
    <w:rsid w:val="00ED35C4"/>
    <w:rsid w:val="00ED46F4"/>
    <w:rsid w:val="00ED6288"/>
    <w:rsid w:val="00ED639E"/>
    <w:rsid w:val="00ED6F6A"/>
    <w:rsid w:val="00ED71CE"/>
    <w:rsid w:val="00ED7634"/>
    <w:rsid w:val="00EE03E3"/>
    <w:rsid w:val="00EE34F8"/>
    <w:rsid w:val="00EE3F25"/>
    <w:rsid w:val="00EE40B3"/>
    <w:rsid w:val="00EE49A0"/>
    <w:rsid w:val="00EE53CD"/>
    <w:rsid w:val="00EE6669"/>
    <w:rsid w:val="00EE6AC0"/>
    <w:rsid w:val="00EE6F1D"/>
    <w:rsid w:val="00EE7F8C"/>
    <w:rsid w:val="00EF22DB"/>
    <w:rsid w:val="00EF4404"/>
    <w:rsid w:val="00EF51B0"/>
    <w:rsid w:val="00EF635B"/>
    <w:rsid w:val="00EF644C"/>
    <w:rsid w:val="00F00572"/>
    <w:rsid w:val="00F007E1"/>
    <w:rsid w:val="00F00863"/>
    <w:rsid w:val="00F021AF"/>
    <w:rsid w:val="00F022FE"/>
    <w:rsid w:val="00F025F9"/>
    <w:rsid w:val="00F046BA"/>
    <w:rsid w:val="00F04C02"/>
    <w:rsid w:val="00F0772A"/>
    <w:rsid w:val="00F1005C"/>
    <w:rsid w:val="00F177A2"/>
    <w:rsid w:val="00F202FB"/>
    <w:rsid w:val="00F20FCD"/>
    <w:rsid w:val="00F255C8"/>
    <w:rsid w:val="00F260D7"/>
    <w:rsid w:val="00F26CC7"/>
    <w:rsid w:val="00F27843"/>
    <w:rsid w:val="00F279F3"/>
    <w:rsid w:val="00F319C0"/>
    <w:rsid w:val="00F32D4B"/>
    <w:rsid w:val="00F342E4"/>
    <w:rsid w:val="00F3647B"/>
    <w:rsid w:val="00F40A24"/>
    <w:rsid w:val="00F41D54"/>
    <w:rsid w:val="00F4273A"/>
    <w:rsid w:val="00F43D6A"/>
    <w:rsid w:val="00F442A8"/>
    <w:rsid w:val="00F45119"/>
    <w:rsid w:val="00F46515"/>
    <w:rsid w:val="00F46E79"/>
    <w:rsid w:val="00F502CB"/>
    <w:rsid w:val="00F51B08"/>
    <w:rsid w:val="00F53344"/>
    <w:rsid w:val="00F5353A"/>
    <w:rsid w:val="00F54FCA"/>
    <w:rsid w:val="00F60050"/>
    <w:rsid w:val="00F60844"/>
    <w:rsid w:val="00F61499"/>
    <w:rsid w:val="00F64281"/>
    <w:rsid w:val="00F65877"/>
    <w:rsid w:val="00F659FC"/>
    <w:rsid w:val="00F67786"/>
    <w:rsid w:val="00F7240C"/>
    <w:rsid w:val="00F736E3"/>
    <w:rsid w:val="00F751C3"/>
    <w:rsid w:val="00F752BB"/>
    <w:rsid w:val="00F76C45"/>
    <w:rsid w:val="00F76CA6"/>
    <w:rsid w:val="00F76E82"/>
    <w:rsid w:val="00F76E85"/>
    <w:rsid w:val="00F770CC"/>
    <w:rsid w:val="00F77733"/>
    <w:rsid w:val="00F80E72"/>
    <w:rsid w:val="00F84E80"/>
    <w:rsid w:val="00F84F9C"/>
    <w:rsid w:val="00F85F56"/>
    <w:rsid w:val="00F85FE8"/>
    <w:rsid w:val="00F86063"/>
    <w:rsid w:val="00F86AB0"/>
    <w:rsid w:val="00F87135"/>
    <w:rsid w:val="00F90A0F"/>
    <w:rsid w:val="00F91C5E"/>
    <w:rsid w:val="00F93966"/>
    <w:rsid w:val="00F94D90"/>
    <w:rsid w:val="00FA3AB5"/>
    <w:rsid w:val="00FA695D"/>
    <w:rsid w:val="00FA6F18"/>
    <w:rsid w:val="00FA7B70"/>
    <w:rsid w:val="00FB0B9D"/>
    <w:rsid w:val="00FB1C93"/>
    <w:rsid w:val="00FB25DC"/>
    <w:rsid w:val="00FB276C"/>
    <w:rsid w:val="00FB2A0C"/>
    <w:rsid w:val="00FB3428"/>
    <w:rsid w:val="00FB4260"/>
    <w:rsid w:val="00FB7B00"/>
    <w:rsid w:val="00FC0580"/>
    <w:rsid w:val="00FC0E81"/>
    <w:rsid w:val="00FC29D1"/>
    <w:rsid w:val="00FC2C3D"/>
    <w:rsid w:val="00FC51E6"/>
    <w:rsid w:val="00FC5512"/>
    <w:rsid w:val="00FC57D3"/>
    <w:rsid w:val="00FC61D4"/>
    <w:rsid w:val="00FC6BDB"/>
    <w:rsid w:val="00FC7683"/>
    <w:rsid w:val="00FD35B7"/>
    <w:rsid w:val="00FD5077"/>
    <w:rsid w:val="00FD671C"/>
    <w:rsid w:val="00FE07AC"/>
    <w:rsid w:val="00FE23CB"/>
    <w:rsid w:val="00FE6886"/>
    <w:rsid w:val="00FF0BEA"/>
    <w:rsid w:val="00FF234B"/>
    <w:rsid w:val="00FF42F3"/>
    <w:rsid w:val="00FF4CA6"/>
    <w:rsid w:val="00FF6153"/>
    <w:rsid w:val="00FF701D"/>
    <w:rsid w:val="00FF7955"/>
    <w:rsid w:val="00FF7D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16"/>
  </w:style>
  <w:style w:type="paragraph" w:styleId="Balk1">
    <w:name w:val="heading 1"/>
    <w:basedOn w:val="Normal"/>
    <w:next w:val="Normal"/>
    <w:link w:val="Balk1Char"/>
    <w:uiPriority w:val="9"/>
    <w:qFormat/>
    <w:rsid w:val="007348D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21F1"/>
    <w:pPr>
      <w:ind w:left="720"/>
      <w:contextualSpacing/>
    </w:pPr>
    <w:rPr>
      <w:lang w:val="en-US"/>
    </w:rPr>
  </w:style>
  <w:style w:type="paragraph" w:styleId="stbilgi">
    <w:name w:val="header"/>
    <w:basedOn w:val="Normal"/>
    <w:link w:val="stbilgiChar"/>
    <w:uiPriority w:val="99"/>
    <w:unhideWhenUsed/>
    <w:rsid w:val="003356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564C"/>
  </w:style>
  <w:style w:type="paragraph" w:styleId="Altbilgi">
    <w:name w:val="footer"/>
    <w:basedOn w:val="Normal"/>
    <w:link w:val="AltbilgiChar"/>
    <w:uiPriority w:val="99"/>
    <w:unhideWhenUsed/>
    <w:rsid w:val="003356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564C"/>
  </w:style>
  <w:style w:type="table" w:styleId="TabloKlavuzu">
    <w:name w:val="Table Grid"/>
    <w:basedOn w:val="NormalTablo"/>
    <w:uiPriority w:val="59"/>
    <w:rsid w:val="000D5D8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F3D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DD1"/>
    <w:rPr>
      <w:rFonts w:ascii="Tahoma" w:hAnsi="Tahoma" w:cs="Tahoma"/>
      <w:sz w:val="16"/>
      <w:szCs w:val="16"/>
    </w:rPr>
  </w:style>
  <w:style w:type="character" w:styleId="AklamaBavurusu">
    <w:name w:val="annotation reference"/>
    <w:basedOn w:val="VarsaylanParagrafYazTipi"/>
    <w:uiPriority w:val="99"/>
    <w:semiHidden/>
    <w:unhideWhenUsed/>
    <w:rsid w:val="00AB3ADC"/>
    <w:rPr>
      <w:sz w:val="16"/>
      <w:szCs w:val="16"/>
    </w:rPr>
  </w:style>
  <w:style w:type="paragraph" w:styleId="AklamaMetni">
    <w:name w:val="annotation text"/>
    <w:basedOn w:val="Normal"/>
    <w:link w:val="AklamaMetniChar"/>
    <w:uiPriority w:val="99"/>
    <w:semiHidden/>
    <w:unhideWhenUsed/>
    <w:rsid w:val="00AB3A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3ADC"/>
    <w:rPr>
      <w:sz w:val="20"/>
      <w:szCs w:val="20"/>
    </w:rPr>
  </w:style>
  <w:style w:type="paragraph" w:styleId="AklamaKonusu">
    <w:name w:val="annotation subject"/>
    <w:basedOn w:val="AklamaMetni"/>
    <w:next w:val="AklamaMetni"/>
    <w:link w:val="AklamaKonusuChar"/>
    <w:uiPriority w:val="99"/>
    <w:semiHidden/>
    <w:unhideWhenUsed/>
    <w:rsid w:val="00AB3ADC"/>
    <w:rPr>
      <w:b/>
      <w:bCs/>
    </w:rPr>
  </w:style>
  <w:style w:type="character" w:customStyle="1" w:styleId="AklamaKonusuChar">
    <w:name w:val="Açıklama Konusu Char"/>
    <w:basedOn w:val="AklamaMetniChar"/>
    <w:link w:val="AklamaKonusu"/>
    <w:uiPriority w:val="99"/>
    <w:semiHidden/>
    <w:rsid w:val="00AB3ADC"/>
    <w:rPr>
      <w:b/>
      <w:bCs/>
      <w:sz w:val="20"/>
      <w:szCs w:val="20"/>
    </w:rPr>
  </w:style>
  <w:style w:type="paragraph" w:styleId="Dzeltme">
    <w:name w:val="Revision"/>
    <w:hidden/>
    <w:uiPriority w:val="99"/>
    <w:semiHidden/>
    <w:rsid w:val="00AB3ADC"/>
    <w:pPr>
      <w:spacing w:after="0" w:line="240" w:lineRule="auto"/>
    </w:pPr>
  </w:style>
  <w:style w:type="paragraph" w:styleId="NormalWeb">
    <w:name w:val="Normal (Web)"/>
    <w:basedOn w:val="Normal"/>
    <w:uiPriority w:val="99"/>
    <w:rsid w:val="00B010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010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Balk1Char">
    <w:name w:val="Başlık 1 Char"/>
    <w:basedOn w:val="VarsaylanParagrafYazTipi"/>
    <w:link w:val="Balk1"/>
    <w:uiPriority w:val="9"/>
    <w:rsid w:val="007348D2"/>
    <w:rPr>
      <w:rFonts w:asciiTheme="majorHAnsi" w:eastAsiaTheme="majorEastAsia" w:hAnsiTheme="majorHAnsi" w:cstheme="majorBidi"/>
      <w:b/>
      <w:bCs/>
      <w:color w:val="365F91" w:themeColor="accent1" w:themeShade="BF"/>
      <w:sz w:val="28"/>
      <w:szCs w:val="28"/>
    </w:rPr>
  </w:style>
  <w:style w:type="paragraph" w:styleId="AralkYok">
    <w:name w:val="No Spacing"/>
    <w:uiPriority w:val="99"/>
    <w:qFormat/>
    <w:rsid w:val="00922F6B"/>
    <w:pPr>
      <w:spacing w:after="0" w:line="240" w:lineRule="auto"/>
    </w:pPr>
    <w:rPr>
      <w:rFonts w:ascii="Calibri" w:eastAsia="Calibri" w:hAnsi="Calibri" w:cs="Arial"/>
    </w:rPr>
  </w:style>
  <w:style w:type="table" w:customStyle="1" w:styleId="TableGrid">
    <w:name w:val="TableGrid"/>
    <w:rsid w:val="00B36DDB"/>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araAttribute10">
    <w:name w:val="ParaAttribute10"/>
    <w:uiPriority w:val="99"/>
    <w:rsid w:val="00D531E6"/>
    <w:pPr>
      <w:wordWrap w:val="0"/>
      <w:spacing w:after="0" w:line="240" w:lineRule="auto"/>
    </w:pPr>
    <w:rPr>
      <w:rFonts w:ascii="Times New Roman" w:eastAsia="Batang" w:hAnsi="Times New Roman" w:cs="Times New Roman"/>
      <w:sz w:val="20"/>
      <w:szCs w:val="20"/>
      <w:lang w:eastAsia="tr-TR"/>
    </w:rPr>
  </w:style>
  <w:style w:type="character" w:customStyle="1" w:styleId="CharAttribute21">
    <w:name w:val="CharAttribute21"/>
    <w:uiPriority w:val="99"/>
    <w:rsid w:val="00D531E6"/>
    <w:rPr>
      <w:rFonts w:ascii="Cambria" w:eastAsia="Times New Roman"/>
      <w:sz w:val="22"/>
    </w:rPr>
  </w:style>
  <w:style w:type="character" w:customStyle="1" w:styleId="CharAttribute49">
    <w:name w:val="CharAttribute49"/>
    <w:uiPriority w:val="99"/>
    <w:rsid w:val="00D531E6"/>
    <w:rPr>
      <w:rFonts w:ascii="Cambria" w:eastAsia="Times New Roman"/>
      <w:b/>
      <w:sz w:val="22"/>
    </w:rPr>
  </w:style>
  <w:style w:type="paragraph" w:customStyle="1" w:styleId="ParaAttribute0">
    <w:name w:val="ParaAttribute0"/>
    <w:uiPriority w:val="99"/>
    <w:rsid w:val="00D531E6"/>
    <w:pPr>
      <w:wordWrap w:val="0"/>
      <w:spacing w:after="0" w:line="240" w:lineRule="auto"/>
      <w:jc w:val="center"/>
    </w:pPr>
    <w:rPr>
      <w:rFonts w:ascii="Times New Roman" w:eastAsia="Batang" w:hAnsi="Times New Roman" w:cs="Times New Roman"/>
      <w:sz w:val="20"/>
      <w:szCs w:val="20"/>
      <w:lang w:eastAsia="tr-TR"/>
    </w:rPr>
  </w:style>
  <w:style w:type="paragraph" w:customStyle="1" w:styleId="ParaAttribute29">
    <w:name w:val="ParaAttribute29"/>
    <w:uiPriority w:val="99"/>
    <w:rsid w:val="00D531E6"/>
    <w:pPr>
      <w:wordWrap w:val="0"/>
      <w:spacing w:after="0" w:line="240" w:lineRule="auto"/>
    </w:pPr>
    <w:rPr>
      <w:rFonts w:ascii="Times New Roman" w:eastAsia="Batang" w:hAnsi="Times New Roman" w:cs="Times New Roman"/>
      <w:sz w:val="20"/>
      <w:szCs w:val="20"/>
      <w:lang w:eastAsia="tr-TR"/>
    </w:rPr>
  </w:style>
  <w:style w:type="paragraph" w:customStyle="1" w:styleId="ParaAttribute36">
    <w:name w:val="ParaAttribute36"/>
    <w:uiPriority w:val="99"/>
    <w:rsid w:val="00D531E6"/>
    <w:pPr>
      <w:wordWrap w:val="0"/>
      <w:spacing w:before="120" w:after="0" w:line="240" w:lineRule="auto"/>
      <w:ind w:left="176"/>
      <w:jc w:val="both"/>
    </w:pPr>
    <w:rPr>
      <w:rFonts w:ascii="Times New Roman" w:eastAsia="Batang" w:hAnsi="Times New Roman" w:cs="Times New Roman"/>
      <w:sz w:val="20"/>
      <w:szCs w:val="20"/>
      <w:lang w:eastAsia="tr-TR"/>
    </w:rPr>
  </w:style>
  <w:style w:type="paragraph" w:customStyle="1" w:styleId="ParaAttribute52">
    <w:name w:val="ParaAttribute52"/>
    <w:uiPriority w:val="99"/>
    <w:rsid w:val="006E309C"/>
    <w:pPr>
      <w:wordWrap w:val="0"/>
      <w:spacing w:before="60" w:after="60" w:line="240" w:lineRule="auto"/>
    </w:pPr>
    <w:rPr>
      <w:rFonts w:ascii="Times New Roman" w:eastAsia="Batang" w:hAnsi="Times New Roman" w:cs="Times New Roman"/>
      <w:sz w:val="20"/>
      <w:szCs w:val="20"/>
      <w:lang w:eastAsia="tr-TR"/>
    </w:rPr>
  </w:style>
  <w:style w:type="character" w:customStyle="1" w:styleId="CharAttribute74">
    <w:name w:val="CharAttribute74"/>
    <w:uiPriority w:val="99"/>
    <w:rsid w:val="006E309C"/>
    <w:rPr>
      <w:rFonts w:ascii="Cambria" w:eastAsia="Times New Roman"/>
      <w:sz w:val="22"/>
      <w:shd w:val="clear" w:color="auto" w:fill="FFFFFF"/>
    </w:rPr>
  </w:style>
  <w:style w:type="paragraph" w:customStyle="1" w:styleId="ParaAttribute31">
    <w:name w:val="ParaAttribute31"/>
    <w:uiPriority w:val="99"/>
    <w:rsid w:val="00D37557"/>
    <w:pPr>
      <w:wordWrap w:val="0"/>
      <w:spacing w:after="0" w:line="240" w:lineRule="auto"/>
    </w:pPr>
    <w:rPr>
      <w:rFonts w:ascii="Times New Roman" w:eastAsia="Batang" w:hAnsi="Times New Roman" w:cs="Times New Roman"/>
      <w:sz w:val="20"/>
      <w:szCs w:val="20"/>
      <w:lang w:eastAsia="tr-TR"/>
    </w:rPr>
  </w:style>
  <w:style w:type="character" w:styleId="Kpr">
    <w:name w:val="Hyperlink"/>
    <w:basedOn w:val="VarsaylanParagrafYazTipi"/>
    <w:uiPriority w:val="99"/>
    <w:unhideWhenUsed/>
    <w:rsid w:val="00EC4C58"/>
    <w:rPr>
      <w:color w:val="0000FF" w:themeColor="hyperlink"/>
      <w:u w:val="single"/>
    </w:rPr>
  </w:style>
  <w:style w:type="character" w:customStyle="1" w:styleId="Gvdemetni">
    <w:name w:val="Gövde metni_"/>
    <w:basedOn w:val="VarsaylanParagrafYazTipi"/>
    <w:link w:val="Gvdemetni0"/>
    <w:rsid w:val="003B6837"/>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3B6837"/>
    <w:pPr>
      <w:widowControl w:val="0"/>
      <w:shd w:val="clear" w:color="auto" w:fill="FFFFFF"/>
      <w:spacing w:after="0" w:line="259"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16"/>
  </w:style>
  <w:style w:type="paragraph" w:styleId="Balk1">
    <w:name w:val="heading 1"/>
    <w:basedOn w:val="Normal"/>
    <w:next w:val="Normal"/>
    <w:link w:val="Balk1Char"/>
    <w:uiPriority w:val="9"/>
    <w:qFormat/>
    <w:rsid w:val="007348D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21F1"/>
    <w:pPr>
      <w:ind w:left="720"/>
      <w:contextualSpacing/>
    </w:pPr>
    <w:rPr>
      <w:lang w:val="en-US"/>
    </w:rPr>
  </w:style>
  <w:style w:type="paragraph" w:styleId="stbilgi">
    <w:name w:val="header"/>
    <w:basedOn w:val="Normal"/>
    <w:link w:val="stbilgiChar"/>
    <w:uiPriority w:val="99"/>
    <w:unhideWhenUsed/>
    <w:rsid w:val="003356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564C"/>
  </w:style>
  <w:style w:type="paragraph" w:styleId="Altbilgi">
    <w:name w:val="footer"/>
    <w:basedOn w:val="Normal"/>
    <w:link w:val="AltbilgiChar"/>
    <w:uiPriority w:val="99"/>
    <w:unhideWhenUsed/>
    <w:rsid w:val="003356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564C"/>
  </w:style>
  <w:style w:type="table" w:styleId="TabloKlavuzu">
    <w:name w:val="Table Grid"/>
    <w:basedOn w:val="NormalTablo"/>
    <w:uiPriority w:val="59"/>
    <w:rsid w:val="000D5D8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F3D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DD1"/>
    <w:rPr>
      <w:rFonts w:ascii="Tahoma" w:hAnsi="Tahoma" w:cs="Tahoma"/>
      <w:sz w:val="16"/>
      <w:szCs w:val="16"/>
    </w:rPr>
  </w:style>
  <w:style w:type="character" w:styleId="AklamaBavurusu">
    <w:name w:val="annotation reference"/>
    <w:basedOn w:val="VarsaylanParagrafYazTipi"/>
    <w:uiPriority w:val="99"/>
    <w:semiHidden/>
    <w:unhideWhenUsed/>
    <w:rsid w:val="00AB3ADC"/>
    <w:rPr>
      <w:sz w:val="16"/>
      <w:szCs w:val="16"/>
    </w:rPr>
  </w:style>
  <w:style w:type="paragraph" w:styleId="AklamaMetni">
    <w:name w:val="annotation text"/>
    <w:basedOn w:val="Normal"/>
    <w:link w:val="AklamaMetniChar"/>
    <w:uiPriority w:val="99"/>
    <w:semiHidden/>
    <w:unhideWhenUsed/>
    <w:rsid w:val="00AB3A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3ADC"/>
    <w:rPr>
      <w:sz w:val="20"/>
      <w:szCs w:val="20"/>
    </w:rPr>
  </w:style>
  <w:style w:type="paragraph" w:styleId="AklamaKonusu">
    <w:name w:val="annotation subject"/>
    <w:basedOn w:val="AklamaMetni"/>
    <w:next w:val="AklamaMetni"/>
    <w:link w:val="AklamaKonusuChar"/>
    <w:uiPriority w:val="99"/>
    <w:semiHidden/>
    <w:unhideWhenUsed/>
    <w:rsid w:val="00AB3ADC"/>
    <w:rPr>
      <w:b/>
      <w:bCs/>
    </w:rPr>
  </w:style>
  <w:style w:type="character" w:customStyle="1" w:styleId="AklamaKonusuChar">
    <w:name w:val="Açıklama Konusu Char"/>
    <w:basedOn w:val="AklamaMetniChar"/>
    <w:link w:val="AklamaKonusu"/>
    <w:uiPriority w:val="99"/>
    <w:semiHidden/>
    <w:rsid w:val="00AB3ADC"/>
    <w:rPr>
      <w:b/>
      <w:bCs/>
      <w:sz w:val="20"/>
      <w:szCs w:val="20"/>
    </w:rPr>
  </w:style>
  <w:style w:type="paragraph" w:styleId="Dzeltme">
    <w:name w:val="Revision"/>
    <w:hidden/>
    <w:uiPriority w:val="99"/>
    <w:semiHidden/>
    <w:rsid w:val="00AB3ADC"/>
    <w:pPr>
      <w:spacing w:after="0" w:line="240" w:lineRule="auto"/>
    </w:pPr>
  </w:style>
  <w:style w:type="paragraph" w:styleId="NormalWeb">
    <w:name w:val="Normal (Web)"/>
    <w:basedOn w:val="Normal"/>
    <w:uiPriority w:val="99"/>
    <w:rsid w:val="00B010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010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Balk1Char">
    <w:name w:val="Başlık 1 Char"/>
    <w:basedOn w:val="VarsaylanParagrafYazTipi"/>
    <w:link w:val="Balk1"/>
    <w:uiPriority w:val="9"/>
    <w:rsid w:val="007348D2"/>
    <w:rPr>
      <w:rFonts w:asciiTheme="majorHAnsi" w:eastAsiaTheme="majorEastAsia" w:hAnsiTheme="majorHAnsi" w:cstheme="majorBidi"/>
      <w:b/>
      <w:bCs/>
      <w:color w:val="365F91" w:themeColor="accent1" w:themeShade="BF"/>
      <w:sz w:val="28"/>
      <w:szCs w:val="28"/>
    </w:rPr>
  </w:style>
  <w:style w:type="paragraph" w:styleId="AralkYok">
    <w:name w:val="No Spacing"/>
    <w:uiPriority w:val="99"/>
    <w:qFormat/>
    <w:rsid w:val="00922F6B"/>
    <w:pPr>
      <w:spacing w:after="0" w:line="240" w:lineRule="auto"/>
    </w:pPr>
    <w:rPr>
      <w:rFonts w:ascii="Calibri" w:eastAsia="Calibri" w:hAnsi="Calibri" w:cs="Arial"/>
    </w:rPr>
  </w:style>
  <w:style w:type="table" w:customStyle="1" w:styleId="TableGrid">
    <w:name w:val="TableGrid"/>
    <w:rsid w:val="00B36DDB"/>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araAttribute10">
    <w:name w:val="ParaAttribute10"/>
    <w:uiPriority w:val="99"/>
    <w:rsid w:val="00D531E6"/>
    <w:pPr>
      <w:wordWrap w:val="0"/>
      <w:spacing w:after="0" w:line="240" w:lineRule="auto"/>
    </w:pPr>
    <w:rPr>
      <w:rFonts w:ascii="Times New Roman" w:eastAsia="Batang" w:hAnsi="Times New Roman" w:cs="Times New Roman"/>
      <w:sz w:val="20"/>
      <w:szCs w:val="20"/>
      <w:lang w:eastAsia="tr-TR"/>
    </w:rPr>
  </w:style>
  <w:style w:type="character" w:customStyle="1" w:styleId="CharAttribute21">
    <w:name w:val="CharAttribute21"/>
    <w:uiPriority w:val="99"/>
    <w:rsid w:val="00D531E6"/>
    <w:rPr>
      <w:rFonts w:ascii="Cambria" w:eastAsia="Times New Roman"/>
      <w:sz w:val="22"/>
    </w:rPr>
  </w:style>
  <w:style w:type="character" w:customStyle="1" w:styleId="CharAttribute49">
    <w:name w:val="CharAttribute49"/>
    <w:uiPriority w:val="99"/>
    <w:rsid w:val="00D531E6"/>
    <w:rPr>
      <w:rFonts w:ascii="Cambria" w:eastAsia="Times New Roman"/>
      <w:b/>
      <w:sz w:val="22"/>
    </w:rPr>
  </w:style>
  <w:style w:type="paragraph" w:customStyle="1" w:styleId="ParaAttribute0">
    <w:name w:val="ParaAttribute0"/>
    <w:uiPriority w:val="99"/>
    <w:rsid w:val="00D531E6"/>
    <w:pPr>
      <w:wordWrap w:val="0"/>
      <w:spacing w:after="0" w:line="240" w:lineRule="auto"/>
      <w:jc w:val="center"/>
    </w:pPr>
    <w:rPr>
      <w:rFonts w:ascii="Times New Roman" w:eastAsia="Batang" w:hAnsi="Times New Roman" w:cs="Times New Roman"/>
      <w:sz w:val="20"/>
      <w:szCs w:val="20"/>
      <w:lang w:eastAsia="tr-TR"/>
    </w:rPr>
  </w:style>
  <w:style w:type="paragraph" w:customStyle="1" w:styleId="ParaAttribute29">
    <w:name w:val="ParaAttribute29"/>
    <w:uiPriority w:val="99"/>
    <w:rsid w:val="00D531E6"/>
    <w:pPr>
      <w:wordWrap w:val="0"/>
      <w:spacing w:after="0" w:line="240" w:lineRule="auto"/>
    </w:pPr>
    <w:rPr>
      <w:rFonts w:ascii="Times New Roman" w:eastAsia="Batang" w:hAnsi="Times New Roman" w:cs="Times New Roman"/>
      <w:sz w:val="20"/>
      <w:szCs w:val="20"/>
      <w:lang w:eastAsia="tr-TR"/>
    </w:rPr>
  </w:style>
  <w:style w:type="paragraph" w:customStyle="1" w:styleId="ParaAttribute36">
    <w:name w:val="ParaAttribute36"/>
    <w:uiPriority w:val="99"/>
    <w:rsid w:val="00D531E6"/>
    <w:pPr>
      <w:wordWrap w:val="0"/>
      <w:spacing w:before="120" w:after="0" w:line="240" w:lineRule="auto"/>
      <w:ind w:left="176"/>
      <w:jc w:val="both"/>
    </w:pPr>
    <w:rPr>
      <w:rFonts w:ascii="Times New Roman" w:eastAsia="Batang" w:hAnsi="Times New Roman" w:cs="Times New Roman"/>
      <w:sz w:val="20"/>
      <w:szCs w:val="20"/>
      <w:lang w:eastAsia="tr-TR"/>
    </w:rPr>
  </w:style>
  <w:style w:type="paragraph" w:customStyle="1" w:styleId="ParaAttribute52">
    <w:name w:val="ParaAttribute52"/>
    <w:uiPriority w:val="99"/>
    <w:rsid w:val="006E309C"/>
    <w:pPr>
      <w:wordWrap w:val="0"/>
      <w:spacing w:before="60" w:after="60" w:line="240" w:lineRule="auto"/>
    </w:pPr>
    <w:rPr>
      <w:rFonts w:ascii="Times New Roman" w:eastAsia="Batang" w:hAnsi="Times New Roman" w:cs="Times New Roman"/>
      <w:sz w:val="20"/>
      <w:szCs w:val="20"/>
      <w:lang w:eastAsia="tr-TR"/>
    </w:rPr>
  </w:style>
  <w:style w:type="character" w:customStyle="1" w:styleId="CharAttribute74">
    <w:name w:val="CharAttribute74"/>
    <w:uiPriority w:val="99"/>
    <w:rsid w:val="006E309C"/>
    <w:rPr>
      <w:rFonts w:ascii="Cambria" w:eastAsia="Times New Roman"/>
      <w:sz w:val="22"/>
      <w:shd w:val="clear" w:color="auto" w:fill="FFFFFF"/>
    </w:rPr>
  </w:style>
  <w:style w:type="paragraph" w:customStyle="1" w:styleId="ParaAttribute31">
    <w:name w:val="ParaAttribute31"/>
    <w:uiPriority w:val="99"/>
    <w:rsid w:val="00D37557"/>
    <w:pPr>
      <w:wordWrap w:val="0"/>
      <w:spacing w:after="0" w:line="240" w:lineRule="auto"/>
    </w:pPr>
    <w:rPr>
      <w:rFonts w:ascii="Times New Roman" w:eastAsia="Batang" w:hAnsi="Times New Roman" w:cs="Times New Roman"/>
      <w:sz w:val="20"/>
      <w:szCs w:val="20"/>
      <w:lang w:eastAsia="tr-TR"/>
    </w:rPr>
  </w:style>
  <w:style w:type="character" w:styleId="Kpr">
    <w:name w:val="Hyperlink"/>
    <w:basedOn w:val="VarsaylanParagrafYazTipi"/>
    <w:uiPriority w:val="99"/>
    <w:unhideWhenUsed/>
    <w:rsid w:val="00EC4C58"/>
    <w:rPr>
      <w:color w:val="0000FF" w:themeColor="hyperlink"/>
      <w:u w:val="single"/>
    </w:rPr>
  </w:style>
  <w:style w:type="character" w:customStyle="1" w:styleId="Gvdemetni">
    <w:name w:val="Gövde metni_"/>
    <w:basedOn w:val="VarsaylanParagrafYazTipi"/>
    <w:link w:val="Gvdemetni0"/>
    <w:rsid w:val="003B6837"/>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3B6837"/>
    <w:pPr>
      <w:widowControl w:val="0"/>
      <w:shd w:val="clear" w:color="auto" w:fill="FFFFFF"/>
      <w:spacing w:after="0" w:line="259"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70290">
      <w:bodyDiv w:val="1"/>
      <w:marLeft w:val="0"/>
      <w:marRight w:val="0"/>
      <w:marTop w:val="0"/>
      <w:marBottom w:val="0"/>
      <w:divBdr>
        <w:top w:val="none" w:sz="0" w:space="0" w:color="auto"/>
        <w:left w:val="none" w:sz="0" w:space="0" w:color="auto"/>
        <w:bottom w:val="none" w:sz="0" w:space="0" w:color="auto"/>
        <w:right w:val="none" w:sz="0" w:space="0" w:color="auto"/>
      </w:divBdr>
    </w:div>
    <w:div w:id="1043552642">
      <w:bodyDiv w:val="1"/>
      <w:marLeft w:val="0"/>
      <w:marRight w:val="0"/>
      <w:marTop w:val="0"/>
      <w:marBottom w:val="0"/>
      <w:divBdr>
        <w:top w:val="none" w:sz="0" w:space="0" w:color="auto"/>
        <w:left w:val="none" w:sz="0" w:space="0" w:color="auto"/>
        <w:bottom w:val="none" w:sz="0" w:space="0" w:color="auto"/>
        <w:right w:val="none" w:sz="0" w:space="0" w:color="auto"/>
      </w:divBdr>
    </w:div>
    <w:div w:id="1661425698">
      <w:bodyDiv w:val="1"/>
      <w:marLeft w:val="0"/>
      <w:marRight w:val="0"/>
      <w:marTop w:val="0"/>
      <w:marBottom w:val="0"/>
      <w:divBdr>
        <w:top w:val="none" w:sz="0" w:space="0" w:color="auto"/>
        <w:left w:val="none" w:sz="0" w:space="0" w:color="auto"/>
        <w:bottom w:val="none" w:sz="0" w:space="0" w:color="auto"/>
        <w:right w:val="none" w:sz="0" w:space="0" w:color="auto"/>
      </w:divBdr>
    </w:div>
    <w:div w:id="18299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Belge" ma:contentTypeID="0x010100D3F80CC0E7885240BA1E19E81A13FB47" ma:contentTypeVersion="0" ma:contentTypeDescription="Yeni belge oluşturun." ma:contentTypeScope="" ma:versionID="04267d67013c87edc40183ecf3447270">
  <xsd:schema xmlns:xsd="http://www.w3.org/2001/XMLSchema" xmlns:xs="http://www.w3.org/2001/XMLSchema" xmlns:p="http://schemas.microsoft.com/office/2006/metadata/properties" targetNamespace="http://schemas.microsoft.com/office/2006/metadata/properties" ma:root="true" ma:fieldsID="ecd3b0253a05933c88100adb54736c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520F3-036C-4619-A921-19C17BFC870B}"/>
</file>

<file path=customXml/itemProps2.xml><?xml version="1.0" encoding="utf-8"?>
<ds:datastoreItem xmlns:ds="http://schemas.openxmlformats.org/officeDocument/2006/customXml" ds:itemID="{44279670-A278-4B5D-B8B1-2ACBFFE39C3E}"/>
</file>

<file path=customXml/itemProps3.xml><?xml version="1.0" encoding="utf-8"?>
<ds:datastoreItem xmlns:ds="http://schemas.openxmlformats.org/officeDocument/2006/customXml" ds:itemID="{6612EDB7-6E30-4843-B387-08D723E10EC8}"/>
</file>

<file path=customXml/itemProps4.xml><?xml version="1.0" encoding="utf-8"?>
<ds:datastoreItem xmlns:ds="http://schemas.openxmlformats.org/officeDocument/2006/customXml" ds:itemID="{A0E4960F-2FBE-4AA8-8B31-A8FC9F46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1D2D50-4F87-4FB4-8019-D25428A155D0}"/>
</file>

<file path=docProps/app.xml><?xml version="1.0" encoding="utf-8"?>
<Properties xmlns="http://schemas.openxmlformats.org/officeDocument/2006/extended-properties" xmlns:vt="http://schemas.openxmlformats.org/officeDocument/2006/docPropsVTypes">
  <Template>Normal</Template>
  <TotalTime>39</TotalTime>
  <Pages>287</Pages>
  <Words>115708</Words>
  <Characters>659541</Characters>
  <Application>Microsoft Office Word</Application>
  <DocSecurity>0</DocSecurity>
  <Lines>5496</Lines>
  <Paragraphs>1547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Barış ÜNAL</dc:creator>
  <cp:lastModifiedBy>Funda BOZKURT</cp:lastModifiedBy>
  <cp:revision>8</cp:revision>
  <cp:lastPrinted>2014-11-11T08:09:00Z</cp:lastPrinted>
  <dcterms:created xsi:type="dcterms:W3CDTF">2015-03-25T12:53:00Z</dcterms:created>
  <dcterms:modified xsi:type="dcterms:W3CDTF">2015-03-25T13:36:00Z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0x010100D3F80CC0E7885240BA1E19E81A13FB47</vt:lpwstr>
  </property>
  <property fmtid="{D5CDD505-2E9C-101B-9397-08002B2CF9AE}" pid="3" name="_dlc_DocIdItemGuid">
    <vt:lpwstr>6c12b295-571a-4ae2-98dc-51e89e81f887</vt:lpwstr>
  </property>
  <property fmtid="{D5CDD505-2E9C-101B-9397-08002B2CF9AE}" pid="4" name="Konu ve Anahtar Kelime(ler)">
    <vt:lpwstr/>
  </property>
  <property fmtid="{D5CDD505-2E9C-101B-9397-08002B2CF9AE}" pid="5" name="Yayın Dili0">
    <vt:lpwstr>1;#Türkçe|5aa713b1-185f-4e30-b3be-6699232fa7fa</vt:lpwstr>
  </property>
</Properties>
</file>